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941" w:rsidRDefault="008C1941" w:rsidP="001C14DB">
      <w:pPr>
        <w:spacing w:after="0" w:line="480" w:lineRule="auto"/>
        <w:ind w:left="3540" w:firstLine="708"/>
        <w:jc w:val="right"/>
        <w:rPr>
          <w:rFonts w:asciiTheme="minorHAnsi" w:hAnsiTheme="minorHAnsi" w:cstheme="minorHAnsi"/>
          <w:b/>
        </w:rPr>
      </w:pPr>
      <w:bookmarkStart w:id="0" w:name="_GoBack"/>
      <w:bookmarkEnd w:id="0"/>
    </w:p>
    <w:p w:rsidR="00D47891" w:rsidRPr="008D6D95" w:rsidRDefault="00D47891" w:rsidP="001C14DB">
      <w:pPr>
        <w:spacing w:after="0" w:line="480" w:lineRule="auto"/>
        <w:ind w:left="3540" w:firstLine="708"/>
        <w:jc w:val="right"/>
        <w:rPr>
          <w:rFonts w:asciiTheme="minorHAnsi" w:hAnsiTheme="minorHAnsi" w:cstheme="minorHAnsi"/>
          <w:b/>
        </w:rPr>
      </w:pPr>
      <w:r w:rsidRPr="008D6D95">
        <w:rPr>
          <w:rFonts w:asciiTheme="minorHAnsi" w:hAnsiTheme="minorHAnsi" w:cstheme="minorHAnsi"/>
          <w:b/>
        </w:rPr>
        <w:t xml:space="preserve">ACTA NÚMERO: </w:t>
      </w:r>
      <w:r w:rsidR="00A03DBA" w:rsidRPr="008D6D95">
        <w:rPr>
          <w:rFonts w:asciiTheme="minorHAnsi" w:hAnsiTheme="minorHAnsi" w:cstheme="minorHAnsi"/>
          <w:b/>
        </w:rPr>
        <w:t>4</w:t>
      </w:r>
      <w:r w:rsidR="00FB290E" w:rsidRPr="008D6D95">
        <w:rPr>
          <w:rFonts w:asciiTheme="minorHAnsi" w:hAnsiTheme="minorHAnsi" w:cstheme="minorHAnsi"/>
          <w:b/>
        </w:rPr>
        <w:t>3</w:t>
      </w:r>
      <w:r w:rsidRPr="008D6D95">
        <w:rPr>
          <w:rFonts w:asciiTheme="minorHAnsi" w:hAnsiTheme="minorHAnsi" w:cstheme="minorHAnsi"/>
          <w:b/>
        </w:rPr>
        <w:t>/201</w:t>
      </w:r>
      <w:r w:rsidR="005F6FCA" w:rsidRPr="008D6D95">
        <w:rPr>
          <w:rFonts w:asciiTheme="minorHAnsi" w:hAnsiTheme="minorHAnsi" w:cstheme="minorHAnsi"/>
          <w:b/>
        </w:rPr>
        <w:t>9</w:t>
      </w:r>
      <w:r w:rsidR="001C14DB" w:rsidRPr="008D6D95">
        <w:rPr>
          <w:rFonts w:asciiTheme="minorHAnsi" w:hAnsiTheme="minorHAnsi" w:cstheme="minorHAnsi"/>
          <w:b/>
        </w:rPr>
        <w:t>.</w:t>
      </w:r>
    </w:p>
    <w:p w:rsidR="001C14DB" w:rsidRPr="008D6D95" w:rsidRDefault="001C14DB" w:rsidP="001C14DB">
      <w:pPr>
        <w:spacing w:after="0" w:line="480" w:lineRule="auto"/>
        <w:ind w:left="3540" w:firstLine="708"/>
        <w:jc w:val="right"/>
        <w:rPr>
          <w:rFonts w:asciiTheme="minorHAnsi" w:hAnsiTheme="minorHAnsi" w:cstheme="minorHAnsi"/>
          <w:b/>
        </w:rPr>
      </w:pPr>
    </w:p>
    <w:p w:rsidR="00A56965" w:rsidRPr="008D6D95" w:rsidRDefault="00CB0F03" w:rsidP="00864164">
      <w:pPr>
        <w:spacing w:line="480" w:lineRule="auto"/>
        <w:jc w:val="both"/>
        <w:rPr>
          <w:rFonts w:asciiTheme="minorHAnsi" w:eastAsia="Batang" w:hAnsiTheme="minorHAnsi" w:cstheme="minorHAnsi"/>
          <w:b/>
        </w:rPr>
      </w:pPr>
      <w:r w:rsidRPr="008D6D95">
        <w:rPr>
          <w:rFonts w:asciiTheme="minorHAnsi" w:hAnsiTheme="minorHAnsi" w:cstheme="minorHAnsi"/>
          <w:b/>
        </w:rPr>
        <w:t xml:space="preserve">ACTA DE SESIÓN </w:t>
      </w:r>
      <w:r w:rsidR="00FB290E" w:rsidRPr="008D6D95">
        <w:rPr>
          <w:rFonts w:asciiTheme="minorHAnsi" w:hAnsiTheme="minorHAnsi" w:cstheme="minorHAnsi"/>
          <w:b/>
        </w:rPr>
        <w:t>EXTRA</w:t>
      </w:r>
      <w:r w:rsidRPr="008D6D95">
        <w:rPr>
          <w:rFonts w:asciiTheme="minorHAnsi" w:hAnsiTheme="minorHAnsi" w:cstheme="minorHAnsi"/>
          <w:b/>
        </w:rPr>
        <w:t>ORDINARIA PRIVADA DEL CONSEJO DE LA JUDICATURA DEL ESTADO DE TLAXCALA, CELEBRADA A LAS</w:t>
      </w:r>
      <w:r w:rsidR="009B5111" w:rsidRPr="008D6D95">
        <w:rPr>
          <w:rFonts w:asciiTheme="minorHAnsi" w:hAnsiTheme="minorHAnsi" w:cstheme="minorHAnsi"/>
          <w:b/>
        </w:rPr>
        <w:t xml:space="preserve"> </w:t>
      </w:r>
      <w:r w:rsidR="00875F5F" w:rsidRPr="008D6D95">
        <w:rPr>
          <w:rFonts w:asciiTheme="minorHAnsi" w:hAnsiTheme="minorHAnsi" w:cstheme="minorHAnsi"/>
          <w:b/>
        </w:rPr>
        <w:t>DO</w:t>
      </w:r>
      <w:r w:rsidR="00FB290E" w:rsidRPr="008D6D95">
        <w:rPr>
          <w:rFonts w:asciiTheme="minorHAnsi" w:hAnsiTheme="minorHAnsi" w:cstheme="minorHAnsi"/>
          <w:b/>
        </w:rPr>
        <w:t xml:space="preserve">CE </w:t>
      </w:r>
      <w:r w:rsidR="009B5111" w:rsidRPr="008D6D95">
        <w:rPr>
          <w:rFonts w:asciiTheme="minorHAnsi" w:hAnsiTheme="minorHAnsi" w:cstheme="minorHAnsi"/>
          <w:b/>
        </w:rPr>
        <w:t>H</w:t>
      </w:r>
      <w:r w:rsidR="00B948F8" w:rsidRPr="008D6D95">
        <w:rPr>
          <w:rFonts w:asciiTheme="minorHAnsi" w:hAnsiTheme="minorHAnsi" w:cstheme="minorHAnsi"/>
          <w:b/>
        </w:rPr>
        <w:t xml:space="preserve">ORAS DEL </w:t>
      </w:r>
      <w:r w:rsidR="00875F5F" w:rsidRPr="008D6D95">
        <w:rPr>
          <w:rFonts w:asciiTheme="minorHAnsi" w:hAnsiTheme="minorHAnsi" w:cstheme="minorHAnsi"/>
          <w:b/>
        </w:rPr>
        <w:t>QUINCE</w:t>
      </w:r>
      <w:r w:rsidR="007A75A8" w:rsidRPr="008D6D95">
        <w:rPr>
          <w:rFonts w:asciiTheme="minorHAnsi" w:hAnsiTheme="minorHAnsi" w:cstheme="minorHAnsi"/>
          <w:b/>
        </w:rPr>
        <w:t xml:space="preserve"> DE </w:t>
      </w:r>
      <w:r w:rsidR="00A03DBA" w:rsidRPr="008D6D95">
        <w:rPr>
          <w:rFonts w:asciiTheme="minorHAnsi" w:hAnsiTheme="minorHAnsi" w:cstheme="minorHAnsi"/>
          <w:b/>
        </w:rPr>
        <w:t xml:space="preserve">AGOSTO </w:t>
      </w:r>
      <w:r w:rsidRPr="008D6D95">
        <w:rPr>
          <w:rFonts w:asciiTheme="minorHAnsi" w:hAnsiTheme="minorHAnsi" w:cstheme="minorHAnsi"/>
          <w:b/>
        </w:rPr>
        <w:t>DEL AÑO DOS MIL DIECI</w:t>
      </w:r>
      <w:r w:rsidR="005F6FCA" w:rsidRPr="008D6D95">
        <w:rPr>
          <w:rFonts w:asciiTheme="minorHAnsi" w:hAnsiTheme="minorHAnsi" w:cstheme="minorHAnsi"/>
          <w:b/>
        </w:rPr>
        <w:t>NUEVE</w:t>
      </w:r>
      <w:r w:rsidR="00A56965" w:rsidRPr="008D6D95">
        <w:rPr>
          <w:rFonts w:asciiTheme="minorHAnsi" w:hAnsiTheme="minorHAnsi" w:cstheme="minorHAnsi"/>
          <w:b/>
        </w:rPr>
        <w:t xml:space="preserve">, </w:t>
      </w:r>
      <w:bookmarkStart w:id="1" w:name="_Hlk505251924"/>
      <w:r w:rsidR="00A56965" w:rsidRPr="008D6D95">
        <w:rPr>
          <w:rFonts w:asciiTheme="minorHAnsi" w:eastAsia="Batang" w:hAnsiTheme="minorHAnsi" w:cstheme="minorHAnsi"/>
          <w:b/>
        </w:rPr>
        <w:t xml:space="preserve">EN LA SALA DE JUNTAS DE LA PRESIDENCIA DEL TRIBUNAL SUPERIOR DE JUSTICIA, CON SEDE EN </w:t>
      </w:r>
      <w:r w:rsidR="00025F5D" w:rsidRPr="008D6D95">
        <w:rPr>
          <w:rFonts w:asciiTheme="minorHAnsi" w:eastAsia="Batang" w:hAnsiTheme="minorHAnsi" w:cstheme="minorHAnsi"/>
          <w:b/>
        </w:rPr>
        <w:t>CIUDAD JUDICIAL</w:t>
      </w:r>
      <w:r w:rsidR="00A56965" w:rsidRPr="008D6D95">
        <w:rPr>
          <w:rFonts w:asciiTheme="minorHAnsi" w:eastAsia="Batang" w:hAnsiTheme="minorHAnsi" w:cstheme="minorHAnsi"/>
          <w:b/>
        </w:rPr>
        <w:t xml:space="preserve">, </w:t>
      </w:r>
      <w:r w:rsidR="00025F5D" w:rsidRPr="008D6D95">
        <w:rPr>
          <w:rFonts w:asciiTheme="minorHAnsi" w:eastAsia="Batang" w:hAnsiTheme="minorHAnsi" w:cstheme="minorHAnsi"/>
          <w:b/>
        </w:rPr>
        <w:t>SANTA ANITA HUILOAC, APIZACO</w:t>
      </w:r>
      <w:r w:rsidR="00A56965" w:rsidRPr="008D6D95">
        <w:rPr>
          <w:rFonts w:asciiTheme="minorHAnsi" w:eastAsia="Batang" w:hAnsiTheme="minorHAnsi" w:cstheme="minorHAnsi"/>
          <w:b/>
        </w:rPr>
        <w:t>, TLAX</w:t>
      </w:r>
      <w:r w:rsidR="00025F5D" w:rsidRPr="008D6D95">
        <w:rPr>
          <w:rFonts w:asciiTheme="minorHAnsi" w:eastAsia="Batang" w:hAnsiTheme="minorHAnsi" w:cstheme="minorHAnsi"/>
          <w:b/>
        </w:rPr>
        <w:t>CALA</w:t>
      </w:r>
      <w:r w:rsidR="00A56965" w:rsidRPr="008D6D95">
        <w:rPr>
          <w:rFonts w:asciiTheme="minorHAnsi" w:eastAsia="Batang" w:hAnsiTheme="minorHAnsi" w:cstheme="minorHAnsi"/>
          <w:b/>
        </w:rPr>
        <w:t xml:space="preserve">, BAJO EL SIGUIENTE: </w:t>
      </w:r>
    </w:p>
    <w:p w:rsidR="0093308D" w:rsidRPr="008D6D95" w:rsidRDefault="0093308D" w:rsidP="0093308D">
      <w:pPr>
        <w:spacing w:line="360" w:lineRule="auto"/>
        <w:jc w:val="center"/>
        <w:rPr>
          <w:rFonts w:asciiTheme="minorHAnsi" w:hAnsiTheme="minorHAnsi" w:cstheme="minorHAnsi"/>
          <w:b/>
          <w:bCs/>
          <w:color w:val="000000"/>
        </w:rPr>
      </w:pPr>
      <w:bookmarkStart w:id="2" w:name="_Hlk15556854"/>
      <w:bookmarkStart w:id="3" w:name="_Hlk9952917"/>
      <w:bookmarkEnd w:id="1"/>
      <w:r w:rsidRPr="008D6D95">
        <w:rPr>
          <w:rFonts w:asciiTheme="minorHAnsi" w:hAnsiTheme="minorHAnsi" w:cstheme="minorHAnsi"/>
          <w:b/>
          <w:bCs/>
          <w:color w:val="000000"/>
        </w:rPr>
        <w:t>ORDEN DEL DÍA:</w:t>
      </w:r>
    </w:p>
    <w:p w:rsidR="0093308D" w:rsidRPr="008D6D95" w:rsidRDefault="0093308D" w:rsidP="00D36DF8">
      <w:pPr>
        <w:pStyle w:val="NormalWeb"/>
        <w:numPr>
          <w:ilvl w:val="0"/>
          <w:numId w:val="38"/>
        </w:numPr>
        <w:spacing w:before="0" w:beforeAutospacing="0" w:after="0" w:afterAutospacing="0" w:line="480" w:lineRule="auto"/>
        <w:jc w:val="both"/>
        <w:rPr>
          <w:rFonts w:asciiTheme="minorHAnsi" w:hAnsiTheme="minorHAnsi" w:cstheme="minorHAnsi"/>
          <w:color w:val="000000"/>
          <w:sz w:val="22"/>
          <w:szCs w:val="22"/>
        </w:rPr>
      </w:pPr>
      <w:r w:rsidRPr="008D6D95">
        <w:rPr>
          <w:rFonts w:asciiTheme="minorHAnsi" w:hAnsiTheme="minorHAnsi" w:cstheme="minorHAnsi"/>
          <w:color w:val="000000"/>
          <w:sz w:val="22"/>
          <w:szCs w:val="22"/>
        </w:rPr>
        <w:t xml:space="preserve">Verificación del quórum.   </w:t>
      </w:r>
    </w:p>
    <w:p w:rsidR="0093308D" w:rsidRPr="008D6D95" w:rsidRDefault="0093308D" w:rsidP="00D36DF8">
      <w:pPr>
        <w:pStyle w:val="NormalWeb"/>
        <w:numPr>
          <w:ilvl w:val="0"/>
          <w:numId w:val="38"/>
        </w:numPr>
        <w:spacing w:before="0" w:beforeAutospacing="0" w:after="0" w:afterAutospacing="0" w:line="480" w:lineRule="auto"/>
        <w:jc w:val="both"/>
        <w:rPr>
          <w:rFonts w:asciiTheme="minorHAnsi" w:hAnsiTheme="minorHAnsi" w:cstheme="minorHAnsi"/>
          <w:color w:val="000000"/>
          <w:sz w:val="22"/>
          <w:szCs w:val="22"/>
        </w:rPr>
      </w:pPr>
      <w:r w:rsidRPr="008D6D95">
        <w:rPr>
          <w:rFonts w:asciiTheme="minorHAnsi" w:hAnsiTheme="minorHAnsi" w:cstheme="minorHAnsi"/>
          <w:color w:val="000000"/>
          <w:sz w:val="22"/>
          <w:szCs w:val="22"/>
        </w:rPr>
        <w:t xml:space="preserve">Análisis, discusión y determinación en su caso, del oficio número CJET/MMA/432/2019, de fecha nueve del presente mes y año, signado por las consejeras Martha Zenteno Ramírez, Leticia Caballero Muñoz y Mildred Murbartián Aguilar. </w:t>
      </w:r>
    </w:p>
    <w:p w:rsidR="0093308D" w:rsidRPr="008D6D95" w:rsidRDefault="0093308D" w:rsidP="00D36DF8">
      <w:pPr>
        <w:pStyle w:val="NormalWeb"/>
        <w:numPr>
          <w:ilvl w:val="0"/>
          <w:numId w:val="38"/>
        </w:numPr>
        <w:spacing w:before="0" w:beforeAutospacing="0" w:after="0" w:afterAutospacing="0" w:line="480" w:lineRule="auto"/>
        <w:jc w:val="both"/>
        <w:rPr>
          <w:rFonts w:asciiTheme="minorHAnsi" w:hAnsiTheme="minorHAnsi" w:cstheme="minorHAnsi"/>
          <w:sz w:val="22"/>
          <w:szCs w:val="22"/>
        </w:rPr>
      </w:pPr>
      <w:r w:rsidRPr="008D6D95">
        <w:rPr>
          <w:rFonts w:asciiTheme="minorHAnsi" w:hAnsiTheme="minorHAnsi" w:cstheme="minorHAnsi"/>
          <w:sz w:val="22"/>
          <w:szCs w:val="22"/>
        </w:rPr>
        <w:t xml:space="preserve">Análisis, discusión y determinación en su caso, de los escritos de fecha quince de julio del año en curso, signados por María Teresa Flores González y Lucero Araceli Torres Cuatepotzo. </w:t>
      </w:r>
    </w:p>
    <w:p w:rsidR="0093308D" w:rsidRPr="008D6D95" w:rsidRDefault="0093308D" w:rsidP="00D36DF8">
      <w:pPr>
        <w:pStyle w:val="NormalWeb"/>
        <w:numPr>
          <w:ilvl w:val="0"/>
          <w:numId w:val="38"/>
        </w:numPr>
        <w:spacing w:before="0" w:beforeAutospacing="0" w:after="0" w:afterAutospacing="0" w:line="480" w:lineRule="auto"/>
        <w:jc w:val="both"/>
        <w:rPr>
          <w:rFonts w:asciiTheme="minorHAnsi" w:hAnsiTheme="minorHAnsi" w:cstheme="minorHAnsi"/>
          <w:sz w:val="22"/>
          <w:szCs w:val="22"/>
        </w:rPr>
      </w:pPr>
      <w:r w:rsidRPr="008D6D95">
        <w:rPr>
          <w:rFonts w:asciiTheme="minorHAnsi" w:hAnsiTheme="minorHAnsi" w:cstheme="minorHAnsi"/>
          <w:color w:val="000000"/>
          <w:sz w:val="22"/>
          <w:szCs w:val="22"/>
        </w:rPr>
        <w:t>Análisis y discusión que conlleve a la determinación de adscripción</w:t>
      </w:r>
      <w:r w:rsidR="00233CE1" w:rsidRPr="008D6D95">
        <w:rPr>
          <w:rFonts w:asciiTheme="minorHAnsi" w:hAnsiTheme="minorHAnsi" w:cstheme="minorHAnsi"/>
          <w:color w:val="000000"/>
          <w:sz w:val="22"/>
          <w:szCs w:val="22"/>
        </w:rPr>
        <w:t xml:space="preserve">, </w:t>
      </w:r>
      <w:r w:rsidRPr="008D6D95">
        <w:rPr>
          <w:rFonts w:asciiTheme="minorHAnsi" w:hAnsiTheme="minorHAnsi" w:cstheme="minorHAnsi"/>
          <w:color w:val="000000"/>
          <w:sz w:val="22"/>
          <w:szCs w:val="22"/>
        </w:rPr>
        <w:t xml:space="preserve">readscripción </w:t>
      </w:r>
      <w:r w:rsidR="00233CE1" w:rsidRPr="008D6D95">
        <w:rPr>
          <w:rFonts w:asciiTheme="minorHAnsi" w:hAnsiTheme="minorHAnsi" w:cstheme="minorHAnsi"/>
          <w:color w:val="000000"/>
          <w:sz w:val="22"/>
          <w:szCs w:val="22"/>
        </w:rPr>
        <w:t xml:space="preserve">y remoción </w:t>
      </w:r>
      <w:r w:rsidRPr="008D6D95">
        <w:rPr>
          <w:rFonts w:asciiTheme="minorHAnsi" w:hAnsiTheme="minorHAnsi" w:cstheme="minorHAnsi"/>
          <w:color w:val="000000"/>
          <w:sz w:val="22"/>
          <w:szCs w:val="22"/>
        </w:rPr>
        <w:t xml:space="preserve">de personal diverso del Poder Judicial del Estado.  </w:t>
      </w:r>
    </w:p>
    <w:bookmarkEnd w:id="2"/>
    <w:p w:rsidR="00FB290E" w:rsidRPr="008D6D95" w:rsidRDefault="00FB290E" w:rsidP="00FB290E">
      <w:pPr>
        <w:pStyle w:val="NormalWeb"/>
        <w:spacing w:before="0" w:beforeAutospacing="0" w:after="0" w:afterAutospacing="0" w:line="360" w:lineRule="auto"/>
        <w:ind w:left="1997"/>
        <w:jc w:val="both"/>
        <w:rPr>
          <w:rFonts w:asciiTheme="minorHAnsi" w:hAnsiTheme="minorHAnsi" w:cstheme="minorHAnsi"/>
          <w:sz w:val="22"/>
          <w:szCs w:val="22"/>
        </w:rPr>
      </w:pPr>
    </w:p>
    <w:p w:rsidR="00C801C1" w:rsidRPr="008D6D95" w:rsidRDefault="00C801C1" w:rsidP="00C801C1">
      <w:pPr>
        <w:pStyle w:val="NormalWeb"/>
        <w:spacing w:before="0" w:beforeAutospacing="0" w:after="0" w:afterAutospacing="0" w:line="480" w:lineRule="auto"/>
        <w:jc w:val="both"/>
        <w:rPr>
          <w:rFonts w:asciiTheme="minorHAnsi" w:hAnsiTheme="minorHAnsi" w:cstheme="minorHAnsi"/>
          <w:sz w:val="22"/>
          <w:szCs w:val="22"/>
        </w:rPr>
      </w:pPr>
      <w:r w:rsidRPr="008D6D95">
        <w:rPr>
          <w:rFonts w:asciiTheme="minorHAnsi" w:hAnsiTheme="minorHAnsi" w:cstheme="minorHAnsi"/>
          <w:sz w:val="22"/>
          <w:szCs w:val="22"/>
        </w:rPr>
        <w:t xml:space="preserve">ASISTENTES: - - - - - - - - - - - - - - - - - - - - - - - - - - - - - - - - - - - - - - - - - - - - - - </w:t>
      </w:r>
      <w:r w:rsidR="00394202" w:rsidRPr="008D6D95">
        <w:rPr>
          <w:rFonts w:asciiTheme="minorHAnsi" w:hAnsiTheme="minorHAnsi" w:cstheme="minorHAnsi"/>
          <w:sz w:val="22"/>
          <w:szCs w:val="22"/>
        </w:rPr>
        <w:t>- - - - - - - - - -</w:t>
      </w:r>
    </w:p>
    <w:tbl>
      <w:tblPr>
        <w:tblW w:w="0" w:type="auto"/>
        <w:tblLayout w:type="fixed"/>
        <w:tblLook w:val="04A0" w:firstRow="1" w:lastRow="0" w:firstColumn="1" w:lastColumn="0" w:noHBand="0" w:noVBand="1"/>
      </w:tblPr>
      <w:tblGrid>
        <w:gridCol w:w="6141"/>
        <w:gridCol w:w="1764"/>
      </w:tblGrid>
      <w:tr w:rsidR="00C801C1" w:rsidRPr="008D6D95" w:rsidTr="007F5B17">
        <w:tc>
          <w:tcPr>
            <w:tcW w:w="6141" w:type="dxa"/>
            <w:hideMark/>
          </w:tcPr>
          <w:p w:rsidR="00C801C1" w:rsidRPr="008D6D95" w:rsidRDefault="00C801C1" w:rsidP="004026BD">
            <w:pPr>
              <w:spacing w:after="0" w:line="480" w:lineRule="auto"/>
              <w:jc w:val="both"/>
              <w:rPr>
                <w:rFonts w:asciiTheme="minorHAnsi" w:hAnsiTheme="minorHAnsi" w:cstheme="minorHAnsi"/>
              </w:rPr>
            </w:pPr>
            <w:r w:rsidRPr="008D6D95">
              <w:rPr>
                <w:rFonts w:asciiTheme="minorHAnsi" w:hAnsiTheme="minorHAnsi" w:cstheme="minorHAnsi"/>
              </w:rPr>
              <w:t xml:space="preserve">Magistrado Mario Antonio de Jesús Jiménez Martínez, Presidente del Consejo de la Judicatura del Estado de Tlaxcala. - - - - - - - - - - - </w:t>
            </w:r>
          </w:p>
        </w:tc>
        <w:tc>
          <w:tcPr>
            <w:tcW w:w="1764" w:type="dxa"/>
            <w:hideMark/>
          </w:tcPr>
          <w:p w:rsidR="00C801C1" w:rsidRPr="008D6D95" w:rsidRDefault="00C801C1" w:rsidP="007F5B17">
            <w:pPr>
              <w:spacing w:after="0" w:line="480" w:lineRule="auto"/>
              <w:jc w:val="both"/>
              <w:rPr>
                <w:rFonts w:asciiTheme="minorHAnsi" w:hAnsiTheme="minorHAnsi" w:cstheme="minorHAnsi"/>
              </w:rPr>
            </w:pPr>
            <w:r w:rsidRPr="008D6D95">
              <w:rPr>
                <w:rFonts w:asciiTheme="minorHAnsi" w:hAnsiTheme="minorHAnsi" w:cstheme="minorHAnsi"/>
              </w:rPr>
              <w:t xml:space="preserve"> - - -- - - - - - - - - - </w:t>
            </w:r>
          </w:p>
          <w:p w:rsidR="00C801C1" w:rsidRPr="008D6D95" w:rsidRDefault="00C801C1" w:rsidP="004026BD">
            <w:pPr>
              <w:spacing w:after="0" w:line="480" w:lineRule="auto"/>
              <w:jc w:val="both"/>
              <w:rPr>
                <w:rFonts w:asciiTheme="minorHAnsi" w:hAnsiTheme="minorHAnsi" w:cstheme="minorHAnsi"/>
              </w:rPr>
            </w:pPr>
            <w:r w:rsidRPr="008D6D95">
              <w:rPr>
                <w:rFonts w:asciiTheme="minorHAnsi" w:hAnsiTheme="minorHAnsi" w:cstheme="minorHAnsi"/>
              </w:rPr>
              <w:t xml:space="preserve">Presente- - - - - - </w:t>
            </w:r>
          </w:p>
        </w:tc>
      </w:tr>
      <w:tr w:rsidR="00C801C1" w:rsidRPr="008D6D95" w:rsidTr="007F5B17">
        <w:tc>
          <w:tcPr>
            <w:tcW w:w="6141" w:type="dxa"/>
            <w:hideMark/>
          </w:tcPr>
          <w:p w:rsidR="00C801C1" w:rsidRPr="008D6D95" w:rsidRDefault="00C801C1" w:rsidP="004026BD">
            <w:pPr>
              <w:spacing w:after="0" w:line="480" w:lineRule="auto"/>
              <w:jc w:val="both"/>
              <w:rPr>
                <w:rFonts w:asciiTheme="minorHAnsi" w:hAnsiTheme="minorHAnsi" w:cstheme="minorHAnsi"/>
              </w:rPr>
            </w:pPr>
            <w:r w:rsidRPr="008D6D95">
              <w:rPr>
                <w:rFonts w:asciiTheme="minorHAnsi" w:hAnsiTheme="minorHAnsi" w:cstheme="minorHAnsi"/>
              </w:rPr>
              <w:t xml:space="preserve">Licenciada Martha Zenteno Ramírez, integrante del Consejo de la Judicatura del Estado de Tlaxcala.  - - - - -  - - - - - - -  - - - - - - - - - </w:t>
            </w:r>
            <w:r w:rsidR="004026BD" w:rsidRPr="008D6D95">
              <w:rPr>
                <w:rFonts w:asciiTheme="minorHAnsi" w:hAnsiTheme="minorHAnsi" w:cstheme="minorHAnsi"/>
              </w:rPr>
              <w:t>- - -</w:t>
            </w:r>
            <w:r w:rsidRPr="008D6D95">
              <w:rPr>
                <w:rFonts w:asciiTheme="minorHAnsi" w:hAnsiTheme="minorHAnsi" w:cstheme="minorHAnsi"/>
              </w:rPr>
              <w:t xml:space="preserve"> </w:t>
            </w:r>
          </w:p>
        </w:tc>
        <w:tc>
          <w:tcPr>
            <w:tcW w:w="1764" w:type="dxa"/>
            <w:hideMark/>
          </w:tcPr>
          <w:p w:rsidR="00C801C1" w:rsidRPr="008D6D95" w:rsidRDefault="00C801C1" w:rsidP="007F5B17">
            <w:pPr>
              <w:spacing w:after="0" w:line="480" w:lineRule="auto"/>
              <w:jc w:val="both"/>
              <w:rPr>
                <w:rFonts w:asciiTheme="minorHAnsi" w:hAnsiTheme="minorHAnsi" w:cstheme="minorHAnsi"/>
              </w:rPr>
            </w:pPr>
            <w:r w:rsidRPr="008D6D95">
              <w:rPr>
                <w:rFonts w:asciiTheme="minorHAnsi" w:hAnsiTheme="minorHAnsi" w:cstheme="minorHAnsi"/>
              </w:rPr>
              <w:t xml:space="preserve">- - - -- - - - - - - - - - </w:t>
            </w:r>
          </w:p>
          <w:p w:rsidR="00C801C1" w:rsidRPr="008D6D95" w:rsidRDefault="00C801C1" w:rsidP="004026BD">
            <w:pPr>
              <w:spacing w:after="0" w:line="480" w:lineRule="auto"/>
              <w:jc w:val="both"/>
              <w:rPr>
                <w:rFonts w:asciiTheme="minorHAnsi" w:hAnsiTheme="minorHAnsi" w:cstheme="minorHAnsi"/>
              </w:rPr>
            </w:pPr>
            <w:r w:rsidRPr="008D6D95">
              <w:rPr>
                <w:rFonts w:asciiTheme="minorHAnsi" w:hAnsiTheme="minorHAnsi" w:cstheme="minorHAnsi"/>
              </w:rPr>
              <w:t xml:space="preserve">Presente   - - - - - </w:t>
            </w:r>
          </w:p>
        </w:tc>
      </w:tr>
      <w:tr w:rsidR="00C801C1" w:rsidRPr="008D6D95" w:rsidTr="007F5B17">
        <w:trPr>
          <w:trHeight w:val="968"/>
        </w:trPr>
        <w:tc>
          <w:tcPr>
            <w:tcW w:w="6141" w:type="dxa"/>
            <w:hideMark/>
          </w:tcPr>
          <w:p w:rsidR="00C801C1" w:rsidRPr="008D6D95" w:rsidRDefault="00C801C1" w:rsidP="007F5B17">
            <w:pPr>
              <w:spacing w:after="0" w:line="480" w:lineRule="auto"/>
              <w:jc w:val="both"/>
              <w:rPr>
                <w:rFonts w:asciiTheme="minorHAnsi" w:hAnsiTheme="minorHAnsi" w:cstheme="minorHAnsi"/>
              </w:rPr>
            </w:pPr>
            <w:r w:rsidRPr="008D6D95">
              <w:rPr>
                <w:rFonts w:asciiTheme="minorHAnsi" w:hAnsiTheme="minorHAnsi" w:cstheme="minorHAnsi"/>
              </w:rPr>
              <w:t>Licenciada Leticia Caballero Muñoz, integrante del Consejo de la Judicatura del Estado de Tlaxcala.  - - - - - - - - - - - - - - - - - - - - - - -</w:t>
            </w:r>
            <w:r w:rsidR="004026BD" w:rsidRPr="008D6D95">
              <w:rPr>
                <w:rFonts w:asciiTheme="minorHAnsi" w:hAnsiTheme="minorHAnsi" w:cstheme="minorHAnsi"/>
              </w:rPr>
              <w:t xml:space="preserve"> - </w:t>
            </w:r>
          </w:p>
        </w:tc>
        <w:tc>
          <w:tcPr>
            <w:tcW w:w="1764" w:type="dxa"/>
            <w:hideMark/>
          </w:tcPr>
          <w:p w:rsidR="00C801C1" w:rsidRPr="008D6D95" w:rsidRDefault="00C801C1" w:rsidP="007F5B17">
            <w:pPr>
              <w:spacing w:after="0" w:line="480" w:lineRule="auto"/>
              <w:jc w:val="both"/>
              <w:rPr>
                <w:rFonts w:asciiTheme="minorHAnsi" w:hAnsiTheme="minorHAnsi" w:cstheme="minorHAnsi"/>
              </w:rPr>
            </w:pPr>
            <w:r w:rsidRPr="008D6D95">
              <w:rPr>
                <w:rFonts w:asciiTheme="minorHAnsi" w:hAnsiTheme="minorHAnsi" w:cstheme="minorHAnsi"/>
              </w:rPr>
              <w:t xml:space="preserve">- - - -- - - - - - - - - - </w:t>
            </w:r>
          </w:p>
          <w:p w:rsidR="00C801C1" w:rsidRPr="008D6D95" w:rsidRDefault="00C801C1" w:rsidP="007F5B17">
            <w:pPr>
              <w:spacing w:after="0" w:line="480" w:lineRule="auto"/>
              <w:jc w:val="both"/>
              <w:rPr>
                <w:rFonts w:asciiTheme="minorHAnsi" w:hAnsiTheme="minorHAnsi" w:cstheme="minorHAnsi"/>
              </w:rPr>
            </w:pPr>
            <w:r w:rsidRPr="008D6D95">
              <w:rPr>
                <w:rFonts w:asciiTheme="minorHAnsi" w:hAnsiTheme="minorHAnsi" w:cstheme="minorHAnsi"/>
              </w:rPr>
              <w:t xml:space="preserve">Presente- - - - - - </w:t>
            </w:r>
          </w:p>
        </w:tc>
      </w:tr>
      <w:tr w:rsidR="00C801C1" w:rsidRPr="008D6D95" w:rsidTr="007F5B17">
        <w:tc>
          <w:tcPr>
            <w:tcW w:w="6141" w:type="dxa"/>
          </w:tcPr>
          <w:p w:rsidR="00C801C1" w:rsidRPr="008D6D95" w:rsidRDefault="00C801C1" w:rsidP="007F5B17">
            <w:pPr>
              <w:spacing w:after="0" w:line="480" w:lineRule="auto"/>
              <w:jc w:val="both"/>
              <w:rPr>
                <w:rFonts w:asciiTheme="minorHAnsi" w:hAnsiTheme="minorHAnsi" w:cstheme="minorHAnsi"/>
              </w:rPr>
            </w:pPr>
            <w:r w:rsidRPr="008D6D95">
              <w:rPr>
                <w:rFonts w:asciiTheme="minorHAnsi" w:hAnsiTheme="minorHAnsi" w:cstheme="minorHAnsi"/>
              </w:rPr>
              <w:t xml:space="preserve">Licenciado Álvaro García Moreno, integrante del Consejo de la Judicatura del Estado de Tlaxcala.  - - - - - - - - - - - - - - - - - - - - - - - </w:t>
            </w:r>
            <w:r w:rsidR="004026BD" w:rsidRPr="008D6D95">
              <w:rPr>
                <w:rFonts w:asciiTheme="minorHAnsi" w:hAnsiTheme="minorHAnsi" w:cstheme="minorHAnsi"/>
              </w:rPr>
              <w:t xml:space="preserve">- </w:t>
            </w:r>
          </w:p>
        </w:tc>
        <w:tc>
          <w:tcPr>
            <w:tcW w:w="1764" w:type="dxa"/>
          </w:tcPr>
          <w:p w:rsidR="00C801C1" w:rsidRPr="008D6D95" w:rsidRDefault="00C801C1" w:rsidP="007F5B17">
            <w:pPr>
              <w:spacing w:after="0" w:line="480" w:lineRule="auto"/>
              <w:jc w:val="both"/>
              <w:rPr>
                <w:rFonts w:asciiTheme="minorHAnsi" w:hAnsiTheme="minorHAnsi" w:cstheme="minorHAnsi"/>
              </w:rPr>
            </w:pPr>
            <w:r w:rsidRPr="008D6D95">
              <w:rPr>
                <w:rFonts w:asciiTheme="minorHAnsi" w:hAnsiTheme="minorHAnsi" w:cstheme="minorHAnsi"/>
              </w:rPr>
              <w:t xml:space="preserve">- - - - - - - - - - - - - </w:t>
            </w:r>
          </w:p>
          <w:p w:rsidR="00C801C1" w:rsidRPr="008D6D95" w:rsidRDefault="00C801C1" w:rsidP="007F5B17">
            <w:pPr>
              <w:spacing w:after="0" w:line="480" w:lineRule="auto"/>
              <w:jc w:val="both"/>
              <w:rPr>
                <w:rFonts w:asciiTheme="minorHAnsi" w:hAnsiTheme="minorHAnsi" w:cstheme="minorHAnsi"/>
              </w:rPr>
            </w:pPr>
            <w:r w:rsidRPr="008D6D95">
              <w:rPr>
                <w:rFonts w:asciiTheme="minorHAnsi" w:hAnsiTheme="minorHAnsi" w:cstheme="minorHAnsi"/>
              </w:rPr>
              <w:t xml:space="preserve">Presente - - - - - - </w:t>
            </w:r>
          </w:p>
        </w:tc>
      </w:tr>
      <w:tr w:rsidR="00C801C1" w:rsidRPr="008D6D95" w:rsidTr="007F5B17">
        <w:tc>
          <w:tcPr>
            <w:tcW w:w="6141" w:type="dxa"/>
            <w:hideMark/>
          </w:tcPr>
          <w:p w:rsidR="00C801C1" w:rsidRPr="008D6D95" w:rsidRDefault="00C801C1" w:rsidP="007F5B17">
            <w:pPr>
              <w:spacing w:after="0" w:line="480" w:lineRule="auto"/>
              <w:jc w:val="both"/>
              <w:rPr>
                <w:rFonts w:asciiTheme="minorHAnsi" w:hAnsiTheme="minorHAnsi" w:cstheme="minorHAnsi"/>
              </w:rPr>
            </w:pPr>
            <w:r w:rsidRPr="008D6D95">
              <w:rPr>
                <w:rFonts w:asciiTheme="minorHAnsi" w:hAnsiTheme="minorHAnsi" w:cstheme="minorHAnsi"/>
              </w:rPr>
              <w:t xml:space="preserve">Doctora Mildred Murbartián Aguilar, integrante del Consejo de la Judicatura del Estado de Tlaxcala. - - - - - - - - - - - - - - - - - - - - - -      </w:t>
            </w:r>
          </w:p>
        </w:tc>
        <w:tc>
          <w:tcPr>
            <w:tcW w:w="1764" w:type="dxa"/>
            <w:hideMark/>
          </w:tcPr>
          <w:p w:rsidR="00C801C1" w:rsidRPr="008D6D95" w:rsidRDefault="00C801C1" w:rsidP="007F5B17">
            <w:pPr>
              <w:spacing w:after="0" w:line="480" w:lineRule="auto"/>
              <w:jc w:val="both"/>
              <w:rPr>
                <w:rFonts w:asciiTheme="minorHAnsi" w:hAnsiTheme="minorHAnsi" w:cstheme="minorHAnsi"/>
              </w:rPr>
            </w:pPr>
            <w:r w:rsidRPr="008D6D95">
              <w:rPr>
                <w:rFonts w:asciiTheme="minorHAnsi" w:hAnsiTheme="minorHAnsi" w:cstheme="minorHAnsi"/>
              </w:rPr>
              <w:t xml:space="preserve">- - - - - - - - - - - - - Presente - - - - - - </w:t>
            </w:r>
          </w:p>
        </w:tc>
      </w:tr>
    </w:tbl>
    <w:p w:rsidR="00C801C1" w:rsidRPr="008D6D95" w:rsidRDefault="00C801C1" w:rsidP="00C801C1">
      <w:pPr>
        <w:spacing w:after="0" w:line="480" w:lineRule="auto"/>
        <w:jc w:val="both"/>
        <w:rPr>
          <w:rFonts w:asciiTheme="minorHAnsi" w:hAnsiTheme="minorHAnsi" w:cstheme="minorHAnsi"/>
        </w:rPr>
      </w:pPr>
      <w:r w:rsidRPr="008D6D95">
        <w:rPr>
          <w:rFonts w:asciiTheme="minorHAnsi" w:hAnsiTheme="minorHAnsi" w:cstheme="minorHAnsi"/>
        </w:rPr>
        <w:t xml:space="preserve">DECLARATORIA DE QUÓRUM. </w:t>
      </w:r>
    </w:p>
    <w:p w:rsidR="00C801C1" w:rsidRPr="008D6D95" w:rsidRDefault="00C801C1" w:rsidP="00C801C1">
      <w:pPr>
        <w:spacing w:after="0" w:line="480" w:lineRule="auto"/>
        <w:jc w:val="both"/>
        <w:rPr>
          <w:rFonts w:asciiTheme="minorHAnsi" w:hAnsiTheme="minorHAnsi" w:cstheme="minorHAnsi"/>
        </w:rPr>
      </w:pPr>
      <w:r w:rsidRPr="008D6D95">
        <w:rPr>
          <w:rFonts w:asciiTheme="minorHAnsi" w:hAnsiTheme="minorHAnsi" w:cstheme="minorHAnsi"/>
          <w:b/>
          <w:bCs/>
        </w:rPr>
        <w:lastRenderedPageBreak/>
        <w:t>En uso de la palabra, el Secretario Ejecutivo dijo</w:t>
      </w:r>
      <w:r w:rsidRPr="008D6D95">
        <w:rPr>
          <w:rFonts w:asciiTheme="minorHAnsi" w:hAnsiTheme="minorHAnsi" w:cstheme="minorHAnsi"/>
        </w:rPr>
        <w:t xml:space="preserve">: Presidente, le informo que existe quórum legal para sesionar el día de hoy por encontrarse presentes los cinco integrantes de este Consejo; lo anterior, en términos del artículo 67, segundo párrafo, de la Ley Orgánica del Poder Judicial del Estado. </w:t>
      </w:r>
      <w:r w:rsidRPr="008D6D95">
        <w:rPr>
          <w:rFonts w:asciiTheme="minorHAnsi" w:hAnsiTheme="minorHAnsi" w:cstheme="minorHAnsi"/>
          <w:b/>
          <w:bCs/>
        </w:rPr>
        <w:t>En uso de la palabra, el Magistrado Presidente dijo</w:t>
      </w:r>
      <w:r w:rsidRPr="008D6D95">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r w:rsidR="004026BD" w:rsidRPr="008D6D95">
        <w:rPr>
          <w:rFonts w:asciiTheme="minorHAnsi" w:hAnsiTheme="minorHAnsi" w:cstheme="minorHAnsi"/>
        </w:rPr>
        <w:t xml:space="preserve">- - - - - - - - - - - - - - - - </w:t>
      </w:r>
    </w:p>
    <w:p w:rsidR="008B1B5C" w:rsidRPr="008D6D95" w:rsidRDefault="00C801C1" w:rsidP="00E000D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8D6D95">
        <w:rPr>
          <w:rFonts w:asciiTheme="minorHAnsi" w:eastAsia="Batang" w:hAnsiTheme="minorHAnsi" w:cstheme="minorHAnsi"/>
          <w:b/>
          <w:sz w:val="22"/>
          <w:szCs w:val="22"/>
        </w:rPr>
        <w:t>ACUERDO II/4</w:t>
      </w:r>
      <w:r w:rsidR="008B1B5C" w:rsidRPr="008D6D95">
        <w:rPr>
          <w:rFonts w:asciiTheme="minorHAnsi" w:eastAsia="Batang" w:hAnsiTheme="minorHAnsi" w:cstheme="minorHAnsi"/>
          <w:b/>
          <w:sz w:val="22"/>
          <w:szCs w:val="22"/>
        </w:rPr>
        <w:t>3</w:t>
      </w:r>
      <w:r w:rsidRPr="008D6D95">
        <w:rPr>
          <w:rFonts w:asciiTheme="minorHAnsi" w:eastAsia="Batang" w:hAnsiTheme="minorHAnsi" w:cstheme="minorHAnsi"/>
          <w:b/>
          <w:sz w:val="22"/>
          <w:szCs w:val="22"/>
        </w:rPr>
        <w:t>/2019.</w:t>
      </w:r>
      <w:bookmarkStart w:id="4" w:name="_Hlk7416525"/>
      <w:r w:rsidRPr="008D6D95">
        <w:rPr>
          <w:rFonts w:asciiTheme="minorHAnsi" w:hAnsiTheme="minorHAnsi" w:cstheme="minorHAnsi"/>
          <w:b/>
          <w:color w:val="000000"/>
          <w:sz w:val="22"/>
          <w:szCs w:val="22"/>
        </w:rPr>
        <w:t xml:space="preserve"> </w:t>
      </w:r>
      <w:bookmarkEnd w:id="4"/>
      <w:r w:rsidR="008B1B5C" w:rsidRPr="008D6D95">
        <w:rPr>
          <w:rFonts w:asciiTheme="minorHAnsi" w:hAnsiTheme="minorHAnsi" w:cstheme="minorHAnsi"/>
          <w:b/>
          <w:color w:val="000000"/>
          <w:sz w:val="22"/>
          <w:szCs w:val="22"/>
        </w:rPr>
        <w:t>O</w:t>
      </w:r>
      <w:r w:rsidR="008B1B5C" w:rsidRPr="008D6D95">
        <w:rPr>
          <w:rFonts w:asciiTheme="minorHAnsi" w:hAnsiTheme="minorHAnsi" w:cstheme="minorHAnsi"/>
          <w:b/>
          <w:bCs/>
          <w:color w:val="000000"/>
          <w:sz w:val="22"/>
          <w:szCs w:val="22"/>
        </w:rPr>
        <w:t xml:space="preserve">ficio número CJET/MMA/432/2019, de fecha nueve del presente mes y año, signado por las tres consejeras de la </w:t>
      </w:r>
      <w:r w:rsidR="00AC68A3">
        <w:rPr>
          <w:rFonts w:asciiTheme="minorHAnsi" w:hAnsiTheme="minorHAnsi" w:cstheme="minorHAnsi"/>
          <w:b/>
          <w:bCs/>
          <w:color w:val="000000"/>
          <w:sz w:val="22"/>
          <w:szCs w:val="22"/>
        </w:rPr>
        <w:t>J</w:t>
      </w:r>
      <w:r w:rsidR="008B1B5C" w:rsidRPr="008D6D95">
        <w:rPr>
          <w:rFonts w:asciiTheme="minorHAnsi" w:hAnsiTheme="minorHAnsi" w:cstheme="minorHAnsi"/>
          <w:b/>
          <w:bCs/>
          <w:color w:val="000000"/>
          <w:sz w:val="22"/>
          <w:szCs w:val="22"/>
        </w:rPr>
        <w:t xml:space="preserve">udicatura del Estado.  – </w:t>
      </w:r>
    </w:p>
    <w:p w:rsidR="008B1B5C" w:rsidRPr="008D6D95" w:rsidRDefault="008B1B5C" w:rsidP="00E000DD">
      <w:pPr>
        <w:pStyle w:val="NormalWeb"/>
        <w:spacing w:before="0" w:beforeAutospacing="0" w:after="0" w:afterAutospacing="0" w:line="480" w:lineRule="auto"/>
        <w:jc w:val="both"/>
        <w:rPr>
          <w:rFonts w:asciiTheme="minorHAnsi" w:hAnsiTheme="minorHAnsi" w:cstheme="minorHAnsi"/>
          <w:sz w:val="22"/>
          <w:szCs w:val="22"/>
        </w:rPr>
      </w:pPr>
      <w:r w:rsidRPr="008D6D95">
        <w:rPr>
          <w:rFonts w:asciiTheme="minorHAnsi" w:hAnsiTheme="minorHAnsi" w:cstheme="minorHAnsi"/>
          <w:i/>
          <w:iCs/>
          <w:color w:val="000000"/>
          <w:sz w:val="22"/>
          <w:szCs w:val="22"/>
        </w:rPr>
        <w:t xml:space="preserve">Dada cuenta con el </w:t>
      </w:r>
      <w:r w:rsidRPr="008D6D95">
        <w:rPr>
          <w:rFonts w:asciiTheme="minorHAnsi" w:hAnsiTheme="minorHAnsi" w:cstheme="minorHAnsi"/>
          <w:bCs/>
          <w:i/>
          <w:iCs/>
          <w:color w:val="000000"/>
          <w:sz w:val="22"/>
          <w:szCs w:val="22"/>
        </w:rPr>
        <w:t xml:space="preserve">oficio número CJET/MMA/432/2019, de fecha nueve del presente mes y año, </w:t>
      </w:r>
      <w:r w:rsidRPr="008D6D95">
        <w:rPr>
          <w:rFonts w:asciiTheme="minorHAnsi" w:hAnsiTheme="minorHAnsi" w:cstheme="minorHAnsi"/>
          <w:i/>
          <w:iCs/>
          <w:sz w:val="22"/>
          <w:szCs w:val="22"/>
        </w:rPr>
        <w:t>con fundamento en lo que establecen los artículos 61, 77 fracción I, de la Ley Orgánica del Poder Judicial del Estado, y 9 fracción XVII del Reglamento del Consejo de la Judicatura del Estado, se instruye al Tesorero del Poder Judicial del Estado</w:t>
      </w:r>
      <w:r w:rsidR="00875F5F" w:rsidRPr="008D6D95">
        <w:rPr>
          <w:rFonts w:asciiTheme="minorHAnsi" w:hAnsiTheme="minorHAnsi" w:cstheme="minorHAnsi"/>
          <w:i/>
          <w:iCs/>
          <w:sz w:val="22"/>
          <w:szCs w:val="22"/>
        </w:rPr>
        <w:t xml:space="preserve"> para que, en términos de los L</w:t>
      </w:r>
      <w:r w:rsidR="00875F5F" w:rsidRPr="008D6D95">
        <w:rPr>
          <w:rFonts w:asciiTheme="minorHAnsi" w:hAnsiTheme="minorHAnsi" w:cstheme="minorHAnsi"/>
          <w:bCs/>
          <w:i/>
          <w:iCs/>
          <w:sz w:val="22"/>
          <w:szCs w:val="22"/>
        </w:rPr>
        <w:t>ineamientos de Racionalidad, Austeridad y Disciplina presupuestal vigentes,</w:t>
      </w:r>
      <w:r w:rsidR="00875F5F" w:rsidRPr="008D6D95">
        <w:rPr>
          <w:rFonts w:asciiTheme="minorHAnsi" w:hAnsiTheme="minorHAnsi" w:cstheme="minorHAnsi"/>
          <w:i/>
          <w:iCs/>
          <w:sz w:val="22"/>
          <w:szCs w:val="22"/>
        </w:rPr>
        <w:t xml:space="preserve"> provea </w:t>
      </w:r>
      <w:r w:rsidRPr="008D6D95">
        <w:rPr>
          <w:rFonts w:asciiTheme="minorHAnsi" w:hAnsiTheme="minorHAnsi" w:cstheme="minorHAnsi"/>
          <w:i/>
          <w:iCs/>
          <w:sz w:val="22"/>
          <w:szCs w:val="22"/>
        </w:rPr>
        <w:t>a</w:t>
      </w:r>
      <w:r w:rsidR="00E000DD" w:rsidRPr="008D6D95">
        <w:rPr>
          <w:rFonts w:asciiTheme="minorHAnsi" w:hAnsiTheme="minorHAnsi" w:cstheme="minorHAnsi"/>
          <w:i/>
          <w:iCs/>
          <w:sz w:val="22"/>
          <w:szCs w:val="22"/>
        </w:rPr>
        <w:t xml:space="preserve"> cada una de las consejeras</w:t>
      </w:r>
      <w:r w:rsidR="00875F5F" w:rsidRPr="008D6D95">
        <w:rPr>
          <w:rFonts w:asciiTheme="minorHAnsi" w:hAnsiTheme="minorHAnsi" w:cstheme="minorHAnsi"/>
          <w:i/>
          <w:iCs/>
          <w:sz w:val="22"/>
          <w:szCs w:val="22"/>
        </w:rPr>
        <w:t xml:space="preserve"> de</w:t>
      </w:r>
      <w:r w:rsidRPr="008D6D95">
        <w:rPr>
          <w:rFonts w:asciiTheme="minorHAnsi" w:hAnsiTheme="minorHAnsi" w:cstheme="minorHAnsi"/>
          <w:i/>
          <w:iCs/>
          <w:sz w:val="22"/>
          <w:szCs w:val="22"/>
        </w:rPr>
        <w:t xml:space="preserve"> los viáticos </w:t>
      </w:r>
      <w:r w:rsidRPr="008D6D95">
        <w:rPr>
          <w:rFonts w:asciiTheme="minorHAnsi" w:hAnsiTheme="minorHAnsi" w:cstheme="minorHAnsi"/>
          <w:bCs/>
          <w:i/>
          <w:iCs/>
          <w:sz w:val="22"/>
          <w:szCs w:val="22"/>
        </w:rPr>
        <w:t>para que asista</w:t>
      </w:r>
      <w:r w:rsidR="00E000DD" w:rsidRPr="008D6D95">
        <w:rPr>
          <w:rFonts w:asciiTheme="minorHAnsi" w:hAnsiTheme="minorHAnsi" w:cstheme="minorHAnsi"/>
          <w:bCs/>
          <w:i/>
          <w:iCs/>
          <w:sz w:val="22"/>
          <w:szCs w:val="22"/>
        </w:rPr>
        <w:t>n</w:t>
      </w:r>
      <w:r w:rsidRPr="008D6D95">
        <w:rPr>
          <w:rFonts w:asciiTheme="minorHAnsi" w:hAnsiTheme="minorHAnsi" w:cstheme="minorHAnsi"/>
          <w:bCs/>
          <w:i/>
          <w:iCs/>
          <w:sz w:val="22"/>
          <w:szCs w:val="22"/>
        </w:rPr>
        <w:t xml:space="preserve"> </w:t>
      </w:r>
      <w:r w:rsidR="00E000DD" w:rsidRPr="008D6D95">
        <w:rPr>
          <w:rFonts w:asciiTheme="minorHAnsi" w:hAnsiTheme="minorHAnsi" w:cstheme="minorHAnsi"/>
          <w:bCs/>
          <w:i/>
          <w:iCs/>
          <w:sz w:val="22"/>
          <w:szCs w:val="22"/>
        </w:rPr>
        <w:t>al “Congreso Internacional de Derecho Procesal XXI Jornadas de Actualización” Homenaje al Doctor Eduardo Ferrer M</w:t>
      </w:r>
      <w:r w:rsidR="00875F5F" w:rsidRPr="008D6D95">
        <w:rPr>
          <w:rFonts w:asciiTheme="minorHAnsi" w:hAnsiTheme="minorHAnsi" w:cstheme="minorHAnsi"/>
          <w:bCs/>
          <w:i/>
          <w:iCs/>
          <w:sz w:val="22"/>
          <w:szCs w:val="22"/>
        </w:rPr>
        <w:t>a</w:t>
      </w:r>
      <w:r w:rsidR="00E000DD" w:rsidRPr="008D6D95">
        <w:rPr>
          <w:rFonts w:asciiTheme="minorHAnsi" w:hAnsiTheme="minorHAnsi" w:cstheme="minorHAnsi"/>
          <w:bCs/>
          <w:i/>
          <w:iCs/>
          <w:sz w:val="22"/>
          <w:szCs w:val="22"/>
        </w:rPr>
        <w:t xml:space="preserve">c-Gregor Poisot, Presidente de la Corte Interamericana de Derechos Humanos, </w:t>
      </w:r>
      <w:r w:rsidRPr="008D6D95">
        <w:rPr>
          <w:rFonts w:asciiTheme="minorHAnsi" w:hAnsiTheme="minorHAnsi" w:cstheme="minorHAnsi"/>
          <w:bCs/>
          <w:i/>
          <w:iCs/>
          <w:sz w:val="22"/>
          <w:szCs w:val="22"/>
        </w:rPr>
        <w:t>el cual se impartirá en la Ciudad</w:t>
      </w:r>
      <w:r w:rsidR="009F5F6F" w:rsidRPr="008D6D95">
        <w:rPr>
          <w:rFonts w:asciiTheme="minorHAnsi" w:hAnsiTheme="minorHAnsi" w:cstheme="minorHAnsi"/>
          <w:bCs/>
          <w:i/>
          <w:iCs/>
          <w:sz w:val="22"/>
          <w:szCs w:val="22"/>
        </w:rPr>
        <w:t xml:space="preserve"> de Aguascalientes</w:t>
      </w:r>
      <w:r w:rsidRPr="008D6D95">
        <w:rPr>
          <w:rFonts w:asciiTheme="minorHAnsi" w:hAnsiTheme="minorHAnsi" w:cstheme="minorHAnsi"/>
          <w:bCs/>
          <w:i/>
          <w:iCs/>
          <w:sz w:val="22"/>
          <w:szCs w:val="22"/>
        </w:rPr>
        <w:t xml:space="preserve">, los días </w:t>
      </w:r>
      <w:r w:rsidR="00875F5F" w:rsidRPr="008D6D95">
        <w:rPr>
          <w:rFonts w:asciiTheme="minorHAnsi" w:hAnsiTheme="minorHAnsi" w:cstheme="minorHAnsi"/>
          <w:bCs/>
          <w:i/>
          <w:iCs/>
          <w:sz w:val="22"/>
          <w:szCs w:val="22"/>
        </w:rPr>
        <w:t xml:space="preserve">cinco, seis y siete </w:t>
      </w:r>
      <w:r w:rsidR="00E000DD" w:rsidRPr="008D6D95">
        <w:rPr>
          <w:rFonts w:asciiTheme="minorHAnsi" w:hAnsiTheme="minorHAnsi" w:cstheme="minorHAnsi"/>
          <w:bCs/>
          <w:i/>
          <w:iCs/>
          <w:sz w:val="22"/>
          <w:szCs w:val="22"/>
        </w:rPr>
        <w:t xml:space="preserve">de Septiembre </w:t>
      </w:r>
      <w:r w:rsidRPr="008D6D95">
        <w:rPr>
          <w:rFonts w:asciiTheme="minorHAnsi" w:hAnsiTheme="minorHAnsi" w:cstheme="minorHAnsi"/>
          <w:bCs/>
          <w:i/>
          <w:iCs/>
          <w:sz w:val="22"/>
          <w:szCs w:val="22"/>
        </w:rPr>
        <w:t>del presente año</w:t>
      </w:r>
      <w:r w:rsidR="00947E8E" w:rsidRPr="008D6D95">
        <w:rPr>
          <w:rFonts w:asciiTheme="minorHAnsi" w:hAnsiTheme="minorHAnsi" w:cstheme="minorHAnsi"/>
          <w:bCs/>
          <w:i/>
          <w:iCs/>
          <w:sz w:val="22"/>
          <w:szCs w:val="22"/>
        </w:rPr>
        <w:t>;</w:t>
      </w:r>
      <w:r w:rsidRPr="008D6D95">
        <w:rPr>
          <w:rFonts w:asciiTheme="minorHAnsi" w:hAnsiTheme="minorHAnsi" w:cstheme="minorHAnsi"/>
          <w:bCs/>
          <w:i/>
          <w:iCs/>
          <w:sz w:val="22"/>
          <w:szCs w:val="22"/>
        </w:rPr>
        <w:t xml:space="preserve"> asimismo, </w:t>
      </w:r>
      <w:r w:rsidRPr="008D6D95">
        <w:rPr>
          <w:rFonts w:asciiTheme="minorHAnsi" w:hAnsiTheme="minorHAnsi" w:cstheme="minorHAnsi"/>
          <w:i/>
          <w:iCs/>
          <w:sz w:val="22"/>
          <w:szCs w:val="22"/>
        </w:rPr>
        <w:t>se toma conocimiento de los días en que se ausentará</w:t>
      </w:r>
      <w:r w:rsidR="009F5F6F" w:rsidRPr="008D6D95">
        <w:rPr>
          <w:rFonts w:asciiTheme="minorHAnsi" w:hAnsiTheme="minorHAnsi" w:cstheme="minorHAnsi"/>
          <w:i/>
          <w:iCs/>
          <w:sz w:val="22"/>
          <w:szCs w:val="22"/>
        </w:rPr>
        <w:t>n</w:t>
      </w:r>
      <w:r w:rsidRPr="008D6D95">
        <w:rPr>
          <w:rFonts w:asciiTheme="minorHAnsi" w:hAnsiTheme="minorHAnsi" w:cstheme="minorHAnsi"/>
          <w:i/>
          <w:iCs/>
          <w:sz w:val="22"/>
          <w:szCs w:val="22"/>
        </w:rPr>
        <w:t xml:space="preserve"> </w:t>
      </w:r>
      <w:r w:rsidR="009F5F6F" w:rsidRPr="008D6D95">
        <w:rPr>
          <w:rFonts w:asciiTheme="minorHAnsi" w:hAnsiTheme="minorHAnsi" w:cstheme="minorHAnsi"/>
          <w:i/>
          <w:iCs/>
          <w:sz w:val="22"/>
          <w:szCs w:val="22"/>
        </w:rPr>
        <w:t xml:space="preserve">las </w:t>
      </w:r>
      <w:r w:rsidRPr="008D6D95">
        <w:rPr>
          <w:rFonts w:asciiTheme="minorHAnsi" w:hAnsiTheme="minorHAnsi" w:cstheme="minorHAnsi"/>
          <w:i/>
          <w:iCs/>
          <w:sz w:val="22"/>
          <w:szCs w:val="22"/>
        </w:rPr>
        <w:t>Consejer</w:t>
      </w:r>
      <w:r w:rsidR="009F5F6F" w:rsidRPr="008D6D95">
        <w:rPr>
          <w:rFonts w:asciiTheme="minorHAnsi" w:hAnsiTheme="minorHAnsi" w:cstheme="minorHAnsi"/>
          <w:i/>
          <w:iCs/>
          <w:sz w:val="22"/>
          <w:szCs w:val="22"/>
        </w:rPr>
        <w:t xml:space="preserve">as Martha Zenteno Ramírez, Leticia Caballero </w:t>
      </w:r>
      <w:r w:rsidR="001D543D" w:rsidRPr="008D6D95">
        <w:rPr>
          <w:rFonts w:asciiTheme="minorHAnsi" w:hAnsiTheme="minorHAnsi" w:cstheme="minorHAnsi"/>
          <w:i/>
          <w:iCs/>
          <w:sz w:val="22"/>
          <w:szCs w:val="22"/>
        </w:rPr>
        <w:t xml:space="preserve">Muñoz </w:t>
      </w:r>
      <w:r w:rsidR="009F5F6F" w:rsidRPr="008D6D95">
        <w:rPr>
          <w:rFonts w:asciiTheme="minorHAnsi" w:hAnsiTheme="minorHAnsi" w:cstheme="minorHAnsi"/>
          <w:i/>
          <w:iCs/>
          <w:sz w:val="22"/>
          <w:szCs w:val="22"/>
        </w:rPr>
        <w:t>y Mildred Murbartián Aguilar</w:t>
      </w:r>
      <w:r w:rsidRPr="008D6D95">
        <w:rPr>
          <w:rFonts w:asciiTheme="minorHAnsi" w:hAnsiTheme="minorHAnsi" w:cstheme="minorHAnsi"/>
          <w:i/>
          <w:iCs/>
          <w:sz w:val="22"/>
          <w:szCs w:val="22"/>
        </w:rPr>
        <w:t>, para los efectos legales a que haya lugar. Comuníquese esta determinación al Tesorero del Poder Judicial del Estado, para los efectos conducentes.</w:t>
      </w:r>
      <w:r w:rsidRPr="008D6D95">
        <w:rPr>
          <w:rFonts w:asciiTheme="minorHAnsi" w:hAnsiTheme="minorHAnsi" w:cstheme="minorHAnsi"/>
          <w:sz w:val="22"/>
          <w:szCs w:val="22"/>
        </w:rPr>
        <w:t xml:space="preserve"> </w:t>
      </w:r>
      <w:r w:rsidRPr="008D6D95">
        <w:rPr>
          <w:rFonts w:asciiTheme="minorHAnsi" w:hAnsiTheme="minorHAnsi" w:cstheme="minorHAnsi"/>
          <w:sz w:val="22"/>
          <w:szCs w:val="22"/>
          <w:u w:val="single"/>
        </w:rPr>
        <w:t xml:space="preserve">APROBADO POR </w:t>
      </w:r>
      <w:r w:rsidR="001D543D" w:rsidRPr="008D6D95">
        <w:rPr>
          <w:rFonts w:asciiTheme="minorHAnsi" w:hAnsiTheme="minorHAnsi" w:cstheme="minorHAnsi"/>
          <w:sz w:val="22"/>
          <w:szCs w:val="22"/>
          <w:u w:val="single"/>
        </w:rPr>
        <w:t xml:space="preserve">UNANIMIDAD </w:t>
      </w:r>
      <w:r w:rsidRPr="008D6D95">
        <w:rPr>
          <w:rFonts w:asciiTheme="minorHAnsi" w:hAnsiTheme="minorHAnsi" w:cstheme="minorHAnsi"/>
          <w:sz w:val="22"/>
          <w:szCs w:val="22"/>
          <w:u w:val="single"/>
        </w:rPr>
        <w:t>DE VOTOS</w:t>
      </w:r>
      <w:r w:rsidRPr="008D6D95">
        <w:rPr>
          <w:rFonts w:asciiTheme="minorHAnsi" w:hAnsiTheme="minorHAnsi" w:cstheme="minorHAnsi"/>
          <w:sz w:val="22"/>
          <w:szCs w:val="22"/>
        </w:rPr>
        <w:t>.</w:t>
      </w:r>
      <w:r w:rsidR="008D6D95" w:rsidRPr="008D6D95">
        <w:rPr>
          <w:rFonts w:asciiTheme="minorHAnsi" w:hAnsiTheme="minorHAnsi" w:cstheme="minorHAnsi"/>
          <w:sz w:val="22"/>
          <w:szCs w:val="22"/>
        </w:rPr>
        <w:t xml:space="preserve">- - - - - - - - - - - - - - - - - - - - - - - </w:t>
      </w:r>
    </w:p>
    <w:p w:rsidR="00947E8E" w:rsidRPr="008D6D95" w:rsidRDefault="00254043" w:rsidP="008D6D95">
      <w:pPr>
        <w:spacing w:after="0" w:line="480" w:lineRule="auto"/>
        <w:ind w:right="-62" w:firstLine="708"/>
        <w:jc w:val="both"/>
        <w:rPr>
          <w:rFonts w:asciiTheme="minorHAnsi" w:hAnsiTheme="minorHAnsi" w:cstheme="minorHAnsi"/>
          <w:i/>
          <w:iCs/>
        </w:rPr>
      </w:pPr>
      <w:r w:rsidRPr="008D6D95">
        <w:rPr>
          <w:rFonts w:asciiTheme="minorHAnsi" w:eastAsia="Batang" w:hAnsiTheme="minorHAnsi" w:cstheme="minorHAnsi"/>
          <w:b/>
        </w:rPr>
        <w:t xml:space="preserve">ACUERDO </w:t>
      </w:r>
      <w:r w:rsidR="008B1B5C" w:rsidRPr="008D6D95">
        <w:rPr>
          <w:rFonts w:asciiTheme="minorHAnsi" w:eastAsia="Batang" w:hAnsiTheme="minorHAnsi" w:cstheme="minorHAnsi"/>
          <w:b/>
        </w:rPr>
        <w:t>III</w:t>
      </w:r>
      <w:r w:rsidRPr="008D6D95">
        <w:rPr>
          <w:rFonts w:asciiTheme="minorHAnsi" w:eastAsia="Batang" w:hAnsiTheme="minorHAnsi" w:cstheme="minorHAnsi"/>
          <w:b/>
        </w:rPr>
        <w:t>/4</w:t>
      </w:r>
      <w:r w:rsidR="00B8240F" w:rsidRPr="008D6D95">
        <w:rPr>
          <w:rFonts w:asciiTheme="minorHAnsi" w:eastAsia="Batang" w:hAnsiTheme="minorHAnsi" w:cstheme="minorHAnsi"/>
          <w:b/>
        </w:rPr>
        <w:t>3</w:t>
      </w:r>
      <w:r w:rsidRPr="008D6D95">
        <w:rPr>
          <w:rFonts w:asciiTheme="minorHAnsi" w:eastAsia="Batang" w:hAnsiTheme="minorHAnsi" w:cstheme="minorHAnsi"/>
          <w:b/>
        </w:rPr>
        <w:t xml:space="preserve">/2019. </w:t>
      </w:r>
      <w:r w:rsidRPr="008D6D95">
        <w:rPr>
          <w:rFonts w:asciiTheme="minorHAnsi" w:hAnsiTheme="minorHAnsi" w:cstheme="minorHAnsi"/>
          <w:b/>
          <w:bCs/>
        </w:rPr>
        <w:t>Escritos de fecha quince de julio del año en curso, signados por María Teresa Flores González y Lucero Araceli Torres Cuatepotzo. - - - - -</w:t>
      </w:r>
      <w:r w:rsidR="0023478A" w:rsidRPr="008D6D95">
        <w:rPr>
          <w:rFonts w:asciiTheme="minorHAnsi" w:hAnsiTheme="minorHAnsi" w:cstheme="minorHAnsi"/>
          <w:i/>
          <w:iCs/>
        </w:rPr>
        <w:t xml:space="preserve"> </w:t>
      </w:r>
    </w:p>
    <w:p w:rsidR="0023478A" w:rsidRPr="008D6D95" w:rsidRDefault="0023478A" w:rsidP="00947E8E">
      <w:pPr>
        <w:spacing w:line="480" w:lineRule="auto"/>
        <w:ind w:right="-62"/>
        <w:jc w:val="both"/>
        <w:rPr>
          <w:rFonts w:asciiTheme="minorHAnsi" w:hAnsiTheme="minorHAnsi" w:cstheme="minorHAnsi"/>
          <w:color w:val="000000" w:themeColor="text1"/>
        </w:rPr>
      </w:pPr>
      <w:r w:rsidRPr="008D6D95">
        <w:rPr>
          <w:rFonts w:asciiTheme="minorHAnsi" w:hAnsiTheme="minorHAnsi" w:cstheme="minorHAnsi"/>
          <w:i/>
          <w:iCs/>
        </w:rPr>
        <w:t xml:space="preserve">Dada cuenta con los escritos </w:t>
      </w:r>
      <w:r w:rsidR="001D543D" w:rsidRPr="008D6D95">
        <w:rPr>
          <w:rFonts w:asciiTheme="minorHAnsi" w:hAnsiTheme="minorHAnsi" w:cstheme="minorHAnsi"/>
          <w:i/>
          <w:iCs/>
        </w:rPr>
        <w:t xml:space="preserve">de </w:t>
      </w:r>
      <w:r w:rsidRPr="008D6D95">
        <w:rPr>
          <w:rFonts w:asciiTheme="minorHAnsi" w:hAnsiTheme="minorHAnsi" w:cstheme="minorHAnsi"/>
          <w:i/>
          <w:iCs/>
        </w:rPr>
        <w:t xml:space="preserve">fecha quince de julio del año en curso, signados por María Teresa Flores González y Lucero Araceli Torres Cuatepotzo, mediante los cuales hacen del conocimiento de este cuerpo colegiado el estado que guarda su situación laboral, </w:t>
      </w:r>
      <w:r w:rsidR="00233CE1" w:rsidRPr="008D6D95">
        <w:rPr>
          <w:rFonts w:asciiTheme="minorHAnsi" w:hAnsiTheme="minorHAnsi" w:cstheme="minorHAnsi"/>
          <w:i/>
          <w:iCs/>
        </w:rPr>
        <w:t>desde su</w:t>
      </w:r>
      <w:r w:rsidRPr="008D6D95">
        <w:rPr>
          <w:rFonts w:asciiTheme="minorHAnsi" w:hAnsiTheme="minorHAnsi" w:cstheme="minorHAnsi"/>
          <w:i/>
          <w:iCs/>
        </w:rPr>
        <w:t xml:space="preserve"> adscripción </w:t>
      </w:r>
      <w:r w:rsidR="00233CE1" w:rsidRPr="008D6D95">
        <w:rPr>
          <w:rFonts w:asciiTheme="minorHAnsi" w:hAnsiTheme="minorHAnsi" w:cstheme="minorHAnsi"/>
          <w:i/>
          <w:iCs/>
        </w:rPr>
        <w:t xml:space="preserve">de inicio </w:t>
      </w:r>
      <w:r w:rsidRPr="008D6D95">
        <w:rPr>
          <w:rFonts w:asciiTheme="minorHAnsi" w:hAnsiTheme="minorHAnsi" w:cstheme="minorHAnsi"/>
          <w:i/>
          <w:iCs/>
        </w:rPr>
        <w:t>en la extinguida Sala Unitaria Administrativa del Tribunal Superior de Justicia</w:t>
      </w:r>
      <w:r w:rsidR="001238D2" w:rsidRPr="008D6D95">
        <w:rPr>
          <w:rFonts w:asciiTheme="minorHAnsi" w:hAnsiTheme="minorHAnsi" w:cstheme="minorHAnsi"/>
          <w:i/>
          <w:iCs/>
        </w:rPr>
        <w:t xml:space="preserve">, hasta </w:t>
      </w:r>
      <w:r w:rsidR="00233CE1" w:rsidRPr="008D6D95">
        <w:rPr>
          <w:rFonts w:asciiTheme="minorHAnsi" w:hAnsiTheme="minorHAnsi" w:cstheme="minorHAnsi"/>
          <w:i/>
          <w:iCs/>
        </w:rPr>
        <w:t>su conclusión,</w:t>
      </w:r>
      <w:r w:rsidR="001D543D" w:rsidRPr="008D6D95">
        <w:rPr>
          <w:rFonts w:asciiTheme="minorHAnsi" w:hAnsiTheme="minorHAnsi" w:cstheme="minorHAnsi"/>
          <w:i/>
          <w:iCs/>
        </w:rPr>
        <w:t xml:space="preserve"> </w:t>
      </w:r>
      <w:r w:rsidR="001238D2" w:rsidRPr="008D6D95">
        <w:rPr>
          <w:rFonts w:asciiTheme="minorHAnsi" w:hAnsiTheme="minorHAnsi" w:cstheme="minorHAnsi"/>
          <w:i/>
          <w:iCs/>
        </w:rPr>
        <w:t xml:space="preserve">por </w:t>
      </w:r>
      <w:r w:rsidRPr="008D6D95">
        <w:rPr>
          <w:rFonts w:asciiTheme="minorHAnsi" w:hAnsiTheme="minorHAnsi" w:cstheme="minorHAnsi"/>
          <w:i/>
          <w:iCs/>
        </w:rPr>
        <w:t>instrucciones de la</w:t>
      </w:r>
      <w:r w:rsidR="001238D2" w:rsidRPr="008D6D95">
        <w:rPr>
          <w:rFonts w:asciiTheme="minorHAnsi" w:hAnsiTheme="minorHAnsi" w:cstheme="minorHAnsi"/>
          <w:i/>
          <w:iCs/>
        </w:rPr>
        <w:t xml:space="preserve"> Magistrada </w:t>
      </w:r>
      <w:r w:rsidRPr="008D6D95">
        <w:rPr>
          <w:rFonts w:asciiTheme="minorHAnsi" w:hAnsiTheme="minorHAnsi" w:cstheme="minorHAnsi"/>
          <w:i/>
          <w:iCs/>
        </w:rPr>
        <w:t>Presidenta del Tribunal de Justicia Administrativa, el pasado quince de julio del año en curso, razón por la cual solicitan sean readscritas a otro órgano jurisdiccional o administrativo del Poder Judicial del Estado</w:t>
      </w:r>
      <w:r w:rsidR="001238D2" w:rsidRPr="008D6D95">
        <w:rPr>
          <w:rFonts w:asciiTheme="minorHAnsi" w:hAnsiTheme="minorHAnsi" w:cstheme="minorHAnsi"/>
          <w:i/>
          <w:iCs/>
        </w:rPr>
        <w:t>;</w:t>
      </w:r>
      <w:r w:rsidRPr="008D6D95">
        <w:rPr>
          <w:rFonts w:asciiTheme="minorHAnsi" w:hAnsiTheme="minorHAnsi" w:cstheme="minorHAnsi"/>
          <w:i/>
          <w:iCs/>
        </w:rPr>
        <w:t xml:space="preserve"> al respecto</w:t>
      </w:r>
      <w:r w:rsidR="001238D2" w:rsidRPr="008D6D95">
        <w:rPr>
          <w:rFonts w:asciiTheme="minorHAnsi" w:hAnsiTheme="minorHAnsi" w:cstheme="minorHAnsi"/>
          <w:i/>
          <w:iCs/>
        </w:rPr>
        <w:t xml:space="preserve">, toda vez que mediante Decreto </w:t>
      </w:r>
      <w:r w:rsidR="003C7056" w:rsidRPr="008D6D95">
        <w:rPr>
          <w:rFonts w:asciiTheme="minorHAnsi" w:hAnsiTheme="minorHAnsi" w:cstheme="minorHAnsi"/>
          <w:i/>
          <w:iCs/>
        </w:rPr>
        <w:lastRenderedPageBreak/>
        <w:t>16</w:t>
      </w:r>
      <w:r w:rsidR="0046453A" w:rsidRPr="008D6D95">
        <w:rPr>
          <w:rFonts w:asciiTheme="minorHAnsi" w:hAnsiTheme="minorHAnsi" w:cstheme="minorHAnsi"/>
          <w:i/>
          <w:iCs/>
        </w:rPr>
        <w:t xml:space="preserve"> por el que se reforman, adicionan y derogan diversas disposiciones de la Constitución Política del Estado Libre y Soberano de Tlaxcala, en materia de anticorrupción</w:t>
      </w:r>
      <w:r w:rsidR="001238D2" w:rsidRPr="008D6D95">
        <w:rPr>
          <w:rFonts w:asciiTheme="minorHAnsi" w:hAnsiTheme="minorHAnsi" w:cstheme="minorHAnsi"/>
          <w:i/>
          <w:iCs/>
        </w:rPr>
        <w:t xml:space="preserve">, publicado en el Periódico Oficial del Gobierno del Estado de Tlaxcala, de fecha </w:t>
      </w:r>
      <w:r w:rsidR="003C7056" w:rsidRPr="008D6D95">
        <w:rPr>
          <w:rFonts w:asciiTheme="minorHAnsi" w:hAnsiTheme="minorHAnsi" w:cstheme="minorHAnsi"/>
          <w:i/>
          <w:iCs/>
        </w:rPr>
        <w:t>dieciocho de julio de dos mil diecisiete,</w:t>
      </w:r>
      <w:r w:rsidR="001238D2" w:rsidRPr="008D6D95">
        <w:rPr>
          <w:rFonts w:asciiTheme="minorHAnsi" w:hAnsiTheme="minorHAnsi" w:cstheme="minorHAnsi"/>
          <w:i/>
          <w:iCs/>
        </w:rPr>
        <w:t xml:space="preserve"> se creó el Tribunal de Justicia Administrativa</w:t>
      </w:r>
      <w:r w:rsidR="0046453A" w:rsidRPr="008D6D95">
        <w:rPr>
          <w:rFonts w:asciiTheme="minorHAnsi" w:hAnsiTheme="minorHAnsi" w:cstheme="minorHAnsi"/>
          <w:i/>
          <w:iCs/>
        </w:rPr>
        <w:t xml:space="preserve">, </w:t>
      </w:r>
      <w:r w:rsidR="00D840B3" w:rsidRPr="008D6D95">
        <w:rPr>
          <w:rFonts w:asciiTheme="minorHAnsi" w:hAnsiTheme="minorHAnsi" w:cstheme="minorHAnsi"/>
          <w:i/>
          <w:iCs/>
        </w:rPr>
        <w:t xml:space="preserve">como </w:t>
      </w:r>
      <w:r w:rsidR="0046453A" w:rsidRPr="008D6D95">
        <w:rPr>
          <w:rFonts w:asciiTheme="minorHAnsi" w:hAnsiTheme="minorHAnsi" w:cstheme="minorHAnsi"/>
          <w:i/>
          <w:iCs/>
        </w:rPr>
        <w:t xml:space="preserve">parte integrante del Poder Judicial del Estado, y que en dicho decreto se establece que el personal adscrito a la ahora extinguida Sala Unitaria Administrativa conservará y le serán respetados sus derechos adquiridos, a efecto de estar en posibilidad de proveer lo que en Derecho corresponde, se instruye al Director Jurídico del Tribunal Superior de Justicia para que, con copia de los escritos de cuenta y a la vista de los nombramientos que obran en el expediente personal de las ocursantes, emita opinión </w:t>
      </w:r>
      <w:r w:rsidR="009010E6" w:rsidRPr="008D6D95">
        <w:rPr>
          <w:rFonts w:asciiTheme="minorHAnsi" w:hAnsiTheme="minorHAnsi" w:cstheme="minorHAnsi"/>
          <w:i/>
          <w:iCs/>
        </w:rPr>
        <w:t xml:space="preserve">fundada </w:t>
      </w:r>
      <w:r w:rsidR="0046453A" w:rsidRPr="008D6D95">
        <w:rPr>
          <w:rFonts w:asciiTheme="minorHAnsi" w:hAnsiTheme="minorHAnsi" w:cstheme="minorHAnsi"/>
          <w:i/>
          <w:iCs/>
        </w:rPr>
        <w:t>respecto a la procedencia de lo solicitado</w:t>
      </w:r>
      <w:r w:rsidR="009010E6" w:rsidRPr="008D6D95">
        <w:rPr>
          <w:rFonts w:asciiTheme="minorHAnsi" w:hAnsiTheme="minorHAnsi" w:cstheme="minorHAnsi"/>
          <w:i/>
          <w:iCs/>
        </w:rPr>
        <w:t xml:space="preserve">; recibida que sea, este órgano colegiado acordará lo procedente. Comuníquese lo anterior a las solicitantes. </w:t>
      </w:r>
      <w:r w:rsidRPr="008D6D95">
        <w:rPr>
          <w:rFonts w:asciiTheme="minorHAnsi" w:hAnsiTheme="minorHAnsi" w:cstheme="minorHAnsi"/>
          <w:color w:val="000000" w:themeColor="text1"/>
          <w:u w:val="single"/>
        </w:rPr>
        <w:t xml:space="preserve">APROBADO POR </w:t>
      </w:r>
      <w:r w:rsidR="00D840B3" w:rsidRPr="008D6D95">
        <w:rPr>
          <w:rFonts w:asciiTheme="minorHAnsi" w:hAnsiTheme="minorHAnsi" w:cstheme="minorHAnsi"/>
          <w:color w:val="000000" w:themeColor="text1"/>
          <w:u w:val="single"/>
        </w:rPr>
        <w:t>UNANIMIDAD</w:t>
      </w:r>
      <w:r w:rsidRPr="008D6D95">
        <w:rPr>
          <w:rFonts w:asciiTheme="minorHAnsi" w:hAnsiTheme="minorHAnsi" w:cstheme="minorHAnsi"/>
          <w:color w:val="000000" w:themeColor="text1"/>
          <w:u w:val="single"/>
        </w:rPr>
        <w:t xml:space="preserve"> DE VOTOS</w:t>
      </w:r>
      <w:r w:rsidRPr="008D6D95">
        <w:rPr>
          <w:rFonts w:asciiTheme="minorHAnsi" w:hAnsiTheme="minorHAnsi" w:cstheme="minorHAnsi"/>
          <w:color w:val="000000" w:themeColor="text1"/>
        </w:rPr>
        <w:t>.</w:t>
      </w:r>
    </w:p>
    <w:p w:rsidR="00C801C1" w:rsidRPr="008D6D95" w:rsidRDefault="009516DA" w:rsidP="009516DA">
      <w:pPr>
        <w:spacing w:line="480" w:lineRule="auto"/>
        <w:ind w:right="-62" w:firstLine="708"/>
        <w:jc w:val="both"/>
        <w:rPr>
          <w:rFonts w:asciiTheme="minorHAnsi" w:hAnsiTheme="minorHAnsi" w:cstheme="minorHAnsi"/>
        </w:rPr>
      </w:pPr>
      <w:r w:rsidRPr="008D6D95">
        <w:rPr>
          <w:rFonts w:asciiTheme="minorHAnsi" w:eastAsia="Batang" w:hAnsiTheme="minorHAnsi" w:cstheme="minorHAnsi"/>
          <w:b/>
        </w:rPr>
        <w:t xml:space="preserve">ACUERDO </w:t>
      </w:r>
      <w:r w:rsidR="00B8240F" w:rsidRPr="008D6D95">
        <w:rPr>
          <w:rFonts w:asciiTheme="minorHAnsi" w:eastAsia="Batang" w:hAnsiTheme="minorHAnsi" w:cstheme="minorHAnsi"/>
          <w:b/>
        </w:rPr>
        <w:t>IV</w:t>
      </w:r>
      <w:r w:rsidRPr="008D6D95">
        <w:rPr>
          <w:rFonts w:asciiTheme="minorHAnsi" w:eastAsia="Batang" w:hAnsiTheme="minorHAnsi" w:cstheme="minorHAnsi"/>
          <w:b/>
        </w:rPr>
        <w:t>/4</w:t>
      </w:r>
      <w:r w:rsidR="00B8240F" w:rsidRPr="008D6D95">
        <w:rPr>
          <w:rFonts w:asciiTheme="minorHAnsi" w:eastAsia="Batang" w:hAnsiTheme="minorHAnsi" w:cstheme="minorHAnsi"/>
          <w:b/>
        </w:rPr>
        <w:t>3</w:t>
      </w:r>
      <w:r w:rsidRPr="008D6D95">
        <w:rPr>
          <w:rFonts w:asciiTheme="minorHAnsi" w:eastAsia="Batang" w:hAnsiTheme="minorHAnsi" w:cstheme="minorHAnsi"/>
          <w:b/>
        </w:rPr>
        <w:t xml:space="preserve">/2019. </w:t>
      </w:r>
      <w:r w:rsidR="00C801C1" w:rsidRPr="008D6D95">
        <w:rPr>
          <w:rFonts w:asciiTheme="minorHAnsi" w:hAnsiTheme="minorHAnsi" w:cstheme="minorHAnsi"/>
          <w:b/>
          <w:bCs/>
          <w:color w:val="000000"/>
        </w:rPr>
        <w:t>D</w:t>
      </w:r>
      <w:r w:rsidR="00233CE1" w:rsidRPr="008D6D95">
        <w:rPr>
          <w:rFonts w:asciiTheme="minorHAnsi" w:hAnsiTheme="minorHAnsi" w:cstheme="minorHAnsi"/>
          <w:b/>
          <w:bCs/>
          <w:color w:val="000000"/>
        </w:rPr>
        <w:t>eterminación</w:t>
      </w:r>
      <w:r w:rsidR="00C801C1" w:rsidRPr="008D6D95">
        <w:rPr>
          <w:rFonts w:asciiTheme="minorHAnsi" w:hAnsiTheme="minorHAnsi" w:cstheme="minorHAnsi"/>
          <w:b/>
          <w:bCs/>
          <w:color w:val="000000"/>
        </w:rPr>
        <w:t xml:space="preserve"> </w:t>
      </w:r>
      <w:r w:rsidR="00233CE1" w:rsidRPr="008D6D95">
        <w:rPr>
          <w:rFonts w:asciiTheme="minorHAnsi" w:hAnsiTheme="minorHAnsi" w:cstheme="minorHAnsi"/>
          <w:b/>
          <w:bCs/>
          <w:color w:val="000000"/>
        </w:rPr>
        <w:t>de adscripción, readscripción y remoción de personal diverso del Poder Judicial del Estado</w:t>
      </w:r>
      <w:r w:rsidR="00C801C1" w:rsidRPr="008D6D95">
        <w:rPr>
          <w:rFonts w:asciiTheme="minorHAnsi" w:hAnsiTheme="minorHAnsi" w:cstheme="minorHAnsi"/>
          <w:b/>
          <w:bCs/>
          <w:color w:val="000000"/>
        </w:rPr>
        <w:t>.  - - - - - - -</w:t>
      </w:r>
      <w:r w:rsidR="00B361E6" w:rsidRPr="008D6D95">
        <w:rPr>
          <w:rFonts w:asciiTheme="minorHAnsi" w:hAnsiTheme="minorHAnsi" w:cstheme="minorHAnsi"/>
          <w:b/>
          <w:bCs/>
          <w:color w:val="000000"/>
        </w:rPr>
        <w:t xml:space="preserve">- </w:t>
      </w:r>
      <w:r w:rsidR="008D6D95">
        <w:rPr>
          <w:rFonts w:asciiTheme="minorHAnsi" w:hAnsiTheme="minorHAnsi" w:cstheme="minorHAnsi"/>
          <w:b/>
          <w:bCs/>
          <w:color w:val="000000"/>
        </w:rPr>
        <w:t xml:space="preserve">- - - - - - - - - - - - </w:t>
      </w:r>
    </w:p>
    <w:bookmarkEnd w:id="3"/>
    <w:p w:rsidR="0023478A" w:rsidRPr="008D6D95" w:rsidRDefault="0023478A" w:rsidP="0023478A">
      <w:pPr>
        <w:spacing w:line="480" w:lineRule="auto"/>
        <w:jc w:val="both"/>
        <w:rPr>
          <w:rFonts w:asciiTheme="minorHAnsi" w:eastAsia="Times New Roman" w:hAnsiTheme="minorHAnsi" w:cstheme="minorHAnsi"/>
          <w:b/>
          <w:bCs/>
          <w:iCs/>
          <w:color w:val="000000" w:themeColor="text1"/>
          <w:lang w:eastAsia="es-MX"/>
        </w:rPr>
      </w:pPr>
      <w:r w:rsidRPr="008D6D95">
        <w:rPr>
          <w:rFonts w:asciiTheme="minorHAnsi" w:hAnsiTheme="minorHAnsi" w:cstheme="minorHAnsi"/>
          <w:i/>
          <w:color w:val="000000" w:themeColor="text1"/>
        </w:rPr>
        <w:t>D</w:t>
      </w:r>
      <w:r w:rsidRPr="008D6D95">
        <w:rPr>
          <w:rFonts w:asciiTheme="minorHAnsi" w:eastAsia="Times New Roman" w:hAnsiTheme="minorHAnsi" w:cstheme="minorHAnsi"/>
          <w:i/>
          <w:iCs/>
          <w:color w:val="000000" w:themeColor="text1"/>
          <w:lang w:eastAsia="es-MX"/>
        </w:rPr>
        <w:t xml:space="preserve">ada cuenta con las propuestas de adscripción y readscripción de personal diverso del Poder Judicial, con fundamento en lo que establecen los artículos 61 y 68 fracción I de la Ley Orgánica del Poder Judicial, se determinan las siguientes: </w:t>
      </w:r>
    </w:p>
    <w:p w:rsidR="00233CE1" w:rsidRPr="008C1941" w:rsidRDefault="00233CE1" w:rsidP="00233CE1">
      <w:pPr>
        <w:pStyle w:val="NormalWeb"/>
        <w:numPr>
          <w:ilvl w:val="0"/>
          <w:numId w:val="37"/>
        </w:numPr>
        <w:spacing w:before="0" w:beforeAutospacing="0" w:after="0" w:afterAutospacing="0" w:line="480" w:lineRule="auto"/>
        <w:ind w:left="0" w:firstLine="360"/>
        <w:jc w:val="both"/>
        <w:rPr>
          <w:rFonts w:asciiTheme="minorHAnsi" w:hAnsiTheme="minorHAnsi" w:cstheme="minorHAnsi"/>
          <w:b/>
          <w:bCs/>
          <w:color w:val="000000" w:themeColor="text1"/>
          <w:sz w:val="22"/>
          <w:szCs w:val="22"/>
        </w:rPr>
      </w:pPr>
      <w:r w:rsidRPr="008D6D95">
        <w:rPr>
          <w:rFonts w:asciiTheme="minorHAnsi" w:hAnsiTheme="minorHAnsi" w:cstheme="minorHAnsi"/>
          <w:b/>
          <w:bCs/>
          <w:color w:val="000000" w:themeColor="text1"/>
          <w:sz w:val="22"/>
          <w:szCs w:val="22"/>
        </w:rPr>
        <w:t>R</w:t>
      </w:r>
      <w:r w:rsidR="006B24F9" w:rsidRPr="008D6D95">
        <w:rPr>
          <w:rFonts w:asciiTheme="minorHAnsi" w:hAnsiTheme="minorHAnsi" w:cstheme="minorHAnsi"/>
          <w:b/>
          <w:bCs/>
          <w:color w:val="000000" w:themeColor="text1"/>
          <w:sz w:val="22"/>
          <w:szCs w:val="22"/>
        </w:rPr>
        <w:t>emoción del cargo del Licenciado Carlos Yael Peña Rosas, secretario privado (nivel 13) en funciones de titular del Centro Regional de San Pablo del Monte, del Centro Estatal de Justicia Alternativa del Estado</w:t>
      </w:r>
      <w:r w:rsidRPr="008D6D95">
        <w:rPr>
          <w:rFonts w:asciiTheme="minorHAnsi" w:hAnsiTheme="minorHAnsi" w:cstheme="minorHAnsi"/>
          <w:b/>
          <w:bCs/>
          <w:color w:val="000000" w:themeColor="text1"/>
          <w:sz w:val="22"/>
          <w:szCs w:val="22"/>
        </w:rPr>
        <w:t>.</w:t>
      </w:r>
      <w:r w:rsidRPr="008D6D95">
        <w:rPr>
          <w:rFonts w:asciiTheme="minorHAnsi" w:hAnsiTheme="minorHAnsi" w:cstheme="minorHAnsi"/>
          <w:color w:val="000000" w:themeColor="text1"/>
          <w:sz w:val="22"/>
          <w:szCs w:val="22"/>
        </w:rPr>
        <w:t xml:space="preserve"> </w:t>
      </w:r>
      <w:r w:rsidRPr="008D6D95">
        <w:rPr>
          <w:rFonts w:asciiTheme="minorHAnsi" w:hAnsiTheme="minorHAnsi" w:cstheme="minorHAnsi"/>
          <w:i/>
          <w:iCs/>
          <w:color w:val="000000" w:themeColor="text1"/>
          <w:sz w:val="22"/>
          <w:szCs w:val="22"/>
        </w:rPr>
        <w:t xml:space="preserve">Con fundamento en los artículos 61 y 68 fracción I de la Ley Orgánica del Poder Judicial del Estado, se determina la REMOCIÓN del cargo del LICENCIADO </w:t>
      </w:r>
      <w:r w:rsidR="006B24F9" w:rsidRPr="008D6D95">
        <w:rPr>
          <w:rFonts w:asciiTheme="minorHAnsi" w:hAnsiTheme="minorHAnsi" w:cstheme="minorHAnsi"/>
          <w:i/>
          <w:iCs/>
          <w:color w:val="000000" w:themeColor="text1"/>
          <w:sz w:val="22"/>
          <w:szCs w:val="22"/>
        </w:rPr>
        <w:t>CARLOS YAEL PEÑA ROSAS, secretario privado (nivel 13) en funciones de titular del Centro Regional de San Pablo del Monte, del Centro Estatal de Justicia Alternativa del Estado</w:t>
      </w:r>
      <w:r w:rsidRPr="008D6D95">
        <w:rPr>
          <w:rFonts w:asciiTheme="minorHAnsi" w:hAnsiTheme="minorHAnsi" w:cstheme="minorHAnsi"/>
          <w:i/>
          <w:iCs/>
          <w:color w:val="000000" w:themeColor="text1"/>
          <w:sz w:val="22"/>
          <w:szCs w:val="22"/>
        </w:rPr>
        <w:t>, con efectos</w:t>
      </w:r>
      <w:r w:rsidR="006B24F9" w:rsidRPr="008D6D95">
        <w:rPr>
          <w:rFonts w:asciiTheme="minorHAnsi" w:hAnsiTheme="minorHAnsi" w:cstheme="minorHAnsi"/>
          <w:i/>
          <w:iCs/>
          <w:color w:val="000000" w:themeColor="text1"/>
          <w:sz w:val="22"/>
          <w:szCs w:val="22"/>
        </w:rPr>
        <w:t xml:space="preserve"> inmediatos a</w:t>
      </w:r>
      <w:r w:rsidRPr="008D6D95">
        <w:rPr>
          <w:rFonts w:asciiTheme="minorHAnsi" w:hAnsiTheme="minorHAnsi" w:cstheme="minorHAnsi"/>
          <w:i/>
          <w:iCs/>
          <w:color w:val="000000" w:themeColor="text1"/>
          <w:sz w:val="22"/>
          <w:szCs w:val="22"/>
        </w:rPr>
        <w:t xml:space="preserve"> la comunicación del presente acuerdo. Asimismo, se instruye al Director Jurídico para que, en coordinación con la Tesorería, calcule las prestaciones a que tiene derecho y realice el pago de las mismas ante el Tribunal de Conciliación y Arbitraje del Estado.</w:t>
      </w:r>
      <w:r w:rsidRPr="008D6D95">
        <w:rPr>
          <w:rFonts w:asciiTheme="minorHAnsi" w:hAnsiTheme="minorHAnsi" w:cstheme="minorHAnsi"/>
          <w:color w:val="000000" w:themeColor="text1"/>
          <w:sz w:val="22"/>
          <w:szCs w:val="22"/>
        </w:rPr>
        <w:t xml:space="preserve">  </w:t>
      </w:r>
      <w:r w:rsidRPr="008D6D95">
        <w:rPr>
          <w:rFonts w:asciiTheme="minorHAnsi" w:hAnsiTheme="minorHAnsi" w:cstheme="minorHAnsi"/>
          <w:color w:val="000000" w:themeColor="text1"/>
          <w:sz w:val="22"/>
          <w:szCs w:val="22"/>
          <w:u w:val="single"/>
        </w:rPr>
        <w:t xml:space="preserve">APROBADO POR </w:t>
      </w:r>
      <w:r w:rsidR="00D840B3" w:rsidRPr="008D6D95">
        <w:rPr>
          <w:rFonts w:asciiTheme="minorHAnsi" w:hAnsiTheme="minorHAnsi" w:cstheme="minorHAnsi"/>
          <w:color w:val="000000" w:themeColor="text1"/>
          <w:sz w:val="22"/>
          <w:szCs w:val="22"/>
          <w:u w:val="single"/>
        </w:rPr>
        <w:t>UNANIMIDAD</w:t>
      </w:r>
      <w:r w:rsidRPr="008D6D95">
        <w:rPr>
          <w:rFonts w:asciiTheme="minorHAnsi" w:hAnsiTheme="minorHAnsi" w:cstheme="minorHAnsi"/>
          <w:color w:val="000000" w:themeColor="text1"/>
          <w:sz w:val="22"/>
          <w:szCs w:val="22"/>
          <w:u w:val="single"/>
        </w:rPr>
        <w:t xml:space="preserve"> DE VOTOS</w:t>
      </w:r>
      <w:r w:rsidRPr="008D6D95">
        <w:rPr>
          <w:rFonts w:asciiTheme="minorHAnsi" w:hAnsiTheme="minorHAnsi" w:cstheme="minorHAnsi"/>
          <w:color w:val="000000" w:themeColor="text1"/>
          <w:sz w:val="22"/>
          <w:szCs w:val="22"/>
        </w:rPr>
        <w:t xml:space="preserve">.- - - - - - - - - - - - - - - - - - - - - - - - - - - - - - - - - - </w:t>
      </w:r>
      <w:r w:rsidR="008D6D95">
        <w:rPr>
          <w:rFonts w:asciiTheme="minorHAnsi" w:hAnsiTheme="minorHAnsi" w:cstheme="minorHAnsi"/>
          <w:color w:val="000000" w:themeColor="text1"/>
          <w:sz w:val="22"/>
          <w:szCs w:val="22"/>
        </w:rPr>
        <w:t xml:space="preserve">- - - - - - - - - - - - - </w:t>
      </w:r>
    </w:p>
    <w:p w:rsidR="008C1941" w:rsidRDefault="008C1941" w:rsidP="008C1941">
      <w:pPr>
        <w:pStyle w:val="NormalWeb"/>
        <w:spacing w:before="0" w:beforeAutospacing="0" w:after="0" w:afterAutospacing="0" w:line="480" w:lineRule="auto"/>
        <w:ind w:left="360"/>
        <w:jc w:val="both"/>
        <w:rPr>
          <w:rFonts w:asciiTheme="minorHAnsi" w:hAnsiTheme="minorHAnsi" w:cstheme="minorHAnsi"/>
          <w:b/>
          <w:bCs/>
          <w:color w:val="000000" w:themeColor="text1"/>
          <w:sz w:val="22"/>
          <w:szCs w:val="22"/>
        </w:rPr>
      </w:pPr>
    </w:p>
    <w:p w:rsidR="008C1941" w:rsidRDefault="008C1941" w:rsidP="008C1941">
      <w:pPr>
        <w:pStyle w:val="NormalWeb"/>
        <w:spacing w:before="0" w:beforeAutospacing="0" w:after="0" w:afterAutospacing="0" w:line="480" w:lineRule="auto"/>
        <w:ind w:left="360"/>
        <w:jc w:val="both"/>
        <w:rPr>
          <w:rFonts w:asciiTheme="minorHAnsi" w:hAnsiTheme="minorHAnsi" w:cstheme="minorHAnsi"/>
          <w:b/>
          <w:bCs/>
          <w:color w:val="000000" w:themeColor="text1"/>
          <w:sz w:val="22"/>
          <w:szCs w:val="22"/>
        </w:rPr>
      </w:pPr>
    </w:p>
    <w:p w:rsidR="008C1941" w:rsidRDefault="008C1941" w:rsidP="008C1941">
      <w:pPr>
        <w:pStyle w:val="NormalWeb"/>
        <w:spacing w:before="0" w:beforeAutospacing="0" w:after="0" w:afterAutospacing="0" w:line="480" w:lineRule="auto"/>
        <w:ind w:left="360"/>
        <w:jc w:val="both"/>
        <w:rPr>
          <w:rFonts w:asciiTheme="minorHAnsi" w:hAnsiTheme="minorHAnsi" w:cstheme="minorHAnsi"/>
          <w:b/>
          <w:bCs/>
          <w:color w:val="000000" w:themeColor="text1"/>
          <w:sz w:val="22"/>
          <w:szCs w:val="22"/>
        </w:rPr>
      </w:pPr>
    </w:p>
    <w:p w:rsidR="008C1941" w:rsidRPr="008D6D95" w:rsidRDefault="008C1941" w:rsidP="008C1941">
      <w:pPr>
        <w:pStyle w:val="NormalWeb"/>
        <w:spacing w:before="0" w:beforeAutospacing="0" w:after="0" w:afterAutospacing="0" w:line="480" w:lineRule="auto"/>
        <w:ind w:left="360"/>
        <w:jc w:val="both"/>
        <w:rPr>
          <w:rFonts w:asciiTheme="minorHAnsi" w:hAnsiTheme="minorHAnsi" w:cstheme="minorHAnsi"/>
          <w:b/>
          <w:bCs/>
          <w:color w:val="000000" w:themeColor="text1"/>
          <w:sz w:val="22"/>
          <w:szCs w:val="22"/>
        </w:rPr>
      </w:pPr>
    </w:p>
    <w:p w:rsidR="0023478A" w:rsidRPr="008D6D95" w:rsidRDefault="0023478A" w:rsidP="008C1941">
      <w:pPr>
        <w:pStyle w:val="Prrafodelista"/>
        <w:numPr>
          <w:ilvl w:val="0"/>
          <w:numId w:val="37"/>
        </w:numPr>
        <w:spacing w:line="480" w:lineRule="auto"/>
        <w:ind w:hanging="294"/>
        <w:jc w:val="both"/>
        <w:rPr>
          <w:rFonts w:asciiTheme="minorHAnsi" w:eastAsia="Times New Roman" w:hAnsiTheme="minorHAnsi" w:cstheme="minorHAnsi"/>
          <w:iCs/>
          <w:color w:val="000000" w:themeColor="text1"/>
          <w:lang w:eastAsia="es-MX"/>
        </w:rPr>
      </w:pPr>
      <w:r w:rsidRPr="008D6D95">
        <w:rPr>
          <w:rFonts w:asciiTheme="minorHAnsi" w:eastAsia="Times New Roman" w:hAnsiTheme="minorHAnsi" w:cstheme="minorHAnsi"/>
          <w:b/>
          <w:bCs/>
          <w:iCs/>
          <w:color w:val="000000" w:themeColor="text1"/>
          <w:lang w:eastAsia="es-MX"/>
        </w:rPr>
        <w:lastRenderedPageBreak/>
        <w:t xml:space="preserve">Adscripciones y readscripciones. </w:t>
      </w:r>
    </w:p>
    <w:p w:rsidR="0023478A" w:rsidRDefault="008C1941" w:rsidP="0023478A">
      <w:pPr>
        <w:pStyle w:val="Prrafodelista"/>
        <w:numPr>
          <w:ilvl w:val="1"/>
          <w:numId w:val="37"/>
        </w:numPr>
        <w:tabs>
          <w:tab w:val="left" w:pos="567"/>
        </w:tabs>
        <w:spacing w:after="0" w:line="480" w:lineRule="auto"/>
        <w:contextualSpacing w:val="0"/>
        <w:jc w:val="both"/>
        <w:rPr>
          <w:rFonts w:asciiTheme="minorHAnsi" w:eastAsia="Batang" w:hAnsiTheme="minorHAnsi" w:cstheme="minorHAnsi"/>
          <w:b/>
          <w:bCs/>
        </w:rPr>
      </w:pPr>
      <w:r w:rsidRPr="008D6D95">
        <w:rPr>
          <w:rFonts w:asciiTheme="minorHAnsi" w:eastAsia="Batang" w:hAnsiTheme="minorHAnsi" w:cstheme="minorHAnsi"/>
          <w:b/>
          <w:bCs/>
        </w:rPr>
        <w:t>Vencimiento de interinatos y/o licencias</w:t>
      </w:r>
      <w:r w:rsidR="0023478A" w:rsidRPr="008D6D95">
        <w:rPr>
          <w:rFonts w:asciiTheme="minorHAnsi" w:eastAsia="Batang" w:hAnsiTheme="minorHAnsi" w:cstheme="minorHAnsi"/>
          <w:b/>
          <w:bCs/>
        </w:rPr>
        <w:t>:</w:t>
      </w:r>
    </w:p>
    <w:tbl>
      <w:tblPr>
        <w:tblStyle w:val="Tablaconcuadrcula"/>
        <w:tblW w:w="0" w:type="auto"/>
        <w:tblLook w:val="04A0" w:firstRow="1" w:lastRow="0" w:firstColumn="1" w:lastColumn="0" w:noHBand="0" w:noVBand="1"/>
      </w:tblPr>
      <w:tblGrid>
        <w:gridCol w:w="3256"/>
        <w:gridCol w:w="4440"/>
      </w:tblGrid>
      <w:tr w:rsidR="00F617C7" w:rsidRPr="008D6D95" w:rsidTr="000A75BA">
        <w:tc>
          <w:tcPr>
            <w:tcW w:w="3256" w:type="dxa"/>
            <w:tcBorders>
              <w:top w:val="single" w:sz="4" w:space="0" w:color="auto"/>
              <w:left w:val="single" w:sz="4" w:space="0" w:color="auto"/>
              <w:bottom w:val="single" w:sz="4" w:space="0" w:color="auto"/>
              <w:right w:val="single" w:sz="4" w:space="0" w:color="auto"/>
            </w:tcBorders>
            <w:hideMark/>
          </w:tcPr>
          <w:p w:rsidR="00F617C7" w:rsidRPr="008D6D95" w:rsidRDefault="00F617C7" w:rsidP="000A75BA">
            <w:pPr>
              <w:pStyle w:val="Sinespaciado"/>
              <w:tabs>
                <w:tab w:val="left" w:pos="1134"/>
              </w:tabs>
              <w:spacing w:line="360" w:lineRule="auto"/>
              <w:jc w:val="center"/>
              <w:rPr>
                <w:rFonts w:asciiTheme="minorHAnsi" w:hAnsiTheme="minorHAnsi" w:cstheme="minorHAnsi"/>
                <w:b/>
                <w:bCs/>
                <w:color w:val="000000" w:themeColor="text1"/>
              </w:rPr>
            </w:pPr>
            <w:r w:rsidRPr="008D6D95">
              <w:rPr>
                <w:rFonts w:asciiTheme="minorHAnsi" w:hAnsiTheme="minorHAnsi" w:cstheme="minorHAnsi"/>
                <w:b/>
                <w:bCs/>
                <w:color w:val="000000" w:themeColor="text1"/>
              </w:rPr>
              <w:t>SITUACIÓN ACTUAL</w:t>
            </w:r>
          </w:p>
        </w:tc>
        <w:tc>
          <w:tcPr>
            <w:tcW w:w="4440" w:type="dxa"/>
            <w:tcBorders>
              <w:top w:val="single" w:sz="4" w:space="0" w:color="auto"/>
              <w:left w:val="single" w:sz="4" w:space="0" w:color="auto"/>
              <w:bottom w:val="single" w:sz="4" w:space="0" w:color="auto"/>
              <w:right w:val="single" w:sz="4" w:space="0" w:color="auto"/>
            </w:tcBorders>
            <w:hideMark/>
          </w:tcPr>
          <w:p w:rsidR="00F617C7" w:rsidRPr="008D6D95" w:rsidRDefault="00F617C7" w:rsidP="000A75BA">
            <w:pPr>
              <w:pStyle w:val="NormalWeb"/>
              <w:spacing w:before="0" w:beforeAutospacing="0" w:after="0" w:afterAutospacing="0" w:line="360" w:lineRule="auto"/>
              <w:jc w:val="center"/>
              <w:rPr>
                <w:rFonts w:asciiTheme="minorHAnsi" w:hAnsiTheme="minorHAnsi" w:cstheme="minorHAnsi"/>
                <w:b/>
                <w:bCs/>
                <w:color w:val="000000" w:themeColor="text1"/>
                <w:sz w:val="22"/>
                <w:szCs w:val="22"/>
                <w:lang w:eastAsia="en-US"/>
              </w:rPr>
            </w:pPr>
            <w:r w:rsidRPr="008D6D95">
              <w:rPr>
                <w:rFonts w:asciiTheme="minorHAnsi" w:hAnsiTheme="minorHAnsi" w:cstheme="minorHAnsi"/>
                <w:b/>
                <w:bCs/>
                <w:color w:val="000000" w:themeColor="text1"/>
                <w:sz w:val="22"/>
                <w:szCs w:val="22"/>
                <w:lang w:eastAsia="en-US"/>
              </w:rPr>
              <w:t>DETERMINACIÓN</w:t>
            </w:r>
          </w:p>
        </w:tc>
      </w:tr>
      <w:tr w:rsidR="00F617C7" w:rsidRPr="008D6D95" w:rsidTr="000A75BA">
        <w:tc>
          <w:tcPr>
            <w:tcW w:w="3256" w:type="dxa"/>
            <w:tcBorders>
              <w:top w:val="single" w:sz="4" w:space="0" w:color="auto"/>
              <w:left w:val="single" w:sz="4" w:space="0" w:color="auto"/>
              <w:bottom w:val="single" w:sz="4" w:space="0" w:color="auto"/>
              <w:right w:val="single" w:sz="4" w:space="0" w:color="auto"/>
            </w:tcBorders>
          </w:tcPr>
          <w:p w:rsidR="00F617C7" w:rsidRPr="008D6D95" w:rsidRDefault="00F617C7" w:rsidP="000A75BA">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LIC. MIGUEL ÁNGEL SÁNCHEZ HERNÁNDEZ</w:t>
            </w:r>
          </w:p>
          <w:p w:rsidR="00F617C7" w:rsidRPr="008D6D95" w:rsidRDefault="00F617C7" w:rsidP="000A75BA">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Jefe de departamento (nivel 11) en funciones de facilitador adscrito al Centro Estatal de Justicia Alternativa del Estado</w:t>
            </w:r>
          </w:p>
        </w:tc>
        <w:tc>
          <w:tcPr>
            <w:tcW w:w="4440" w:type="dxa"/>
            <w:tcBorders>
              <w:top w:val="single" w:sz="4" w:space="0" w:color="auto"/>
              <w:left w:val="single" w:sz="4" w:space="0" w:color="auto"/>
              <w:bottom w:val="single" w:sz="4" w:space="0" w:color="auto"/>
              <w:right w:val="single" w:sz="4" w:space="0" w:color="auto"/>
            </w:tcBorders>
          </w:tcPr>
          <w:p w:rsidR="00F617C7" w:rsidRPr="008D6D95" w:rsidRDefault="00F617C7" w:rsidP="000A75BA">
            <w:pPr>
              <w:pStyle w:val="NormalWeb"/>
              <w:spacing w:before="0" w:beforeAutospacing="0" w:after="0" w:afterAutospacing="0" w:line="360" w:lineRule="auto"/>
              <w:jc w:val="both"/>
              <w:rPr>
                <w:rFonts w:asciiTheme="minorHAnsi" w:hAnsiTheme="minorHAnsi" w:cstheme="minorHAnsi"/>
                <w:i/>
                <w:iCs/>
                <w:sz w:val="22"/>
                <w:szCs w:val="22"/>
                <w:lang w:eastAsia="en-US"/>
              </w:rPr>
            </w:pPr>
            <w:r w:rsidRPr="008D6D95">
              <w:rPr>
                <w:rFonts w:asciiTheme="minorHAnsi" w:hAnsiTheme="minorHAnsi" w:cstheme="minorHAnsi"/>
                <w:i/>
                <w:iCs/>
                <w:sz w:val="22"/>
                <w:szCs w:val="22"/>
                <w:lang w:eastAsia="en-US"/>
              </w:rPr>
              <w:t>Como secretario p</w:t>
            </w:r>
            <w:r w:rsidR="008D6D95" w:rsidRPr="008D6D95">
              <w:rPr>
                <w:rFonts w:asciiTheme="minorHAnsi" w:hAnsiTheme="minorHAnsi" w:cstheme="minorHAnsi"/>
                <w:i/>
                <w:iCs/>
                <w:sz w:val="22"/>
                <w:szCs w:val="22"/>
                <w:lang w:eastAsia="en-US"/>
              </w:rPr>
              <w:t>royectista</w:t>
            </w:r>
            <w:r w:rsidRPr="008D6D95">
              <w:rPr>
                <w:rFonts w:asciiTheme="minorHAnsi" w:hAnsiTheme="minorHAnsi" w:cstheme="minorHAnsi"/>
                <w:i/>
                <w:iCs/>
                <w:sz w:val="22"/>
                <w:szCs w:val="22"/>
                <w:lang w:eastAsia="en-US"/>
              </w:rPr>
              <w:t xml:space="preserve"> </w:t>
            </w:r>
            <w:r w:rsidR="008D6D95" w:rsidRPr="008D6D95">
              <w:rPr>
                <w:rFonts w:asciiTheme="minorHAnsi" w:hAnsiTheme="minorHAnsi" w:cstheme="minorHAnsi"/>
                <w:i/>
                <w:iCs/>
                <w:sz w:val="22"/>
                <w:szCs w:val="22"/>
                <w:lang w:eastAsia="en-US"/>
              </w:rPr>
              <w:t xml:space="preserve">de sala </w:t>
            </w:r>
            <w:r w:rsidRPr="008D6D95">
              <w:rPr>
                <w:rFonts w:asciiTheme="minorHAnsi" w:hAnsiTheme="minorHAnsi" w:cstheme="minorHAnsi"/>
                <w:i/>
                <w:iCs/>
                <w:sz w:val="22"/>
                <w:szCs w:val="22"/>
                <w:lang w:eastAsia="en-US"/>
              </w:rPr>
              <w:t>(nivel 1</w:t>
            </w:r>
            <w:r w:rsidR="008D6D95" w:rsidRPr="008D6D95">
              <w:rPr>
                <w:rFonts w:asciiTheme="minorHAnsi" w:hAnsiTheme="minorHAnsi" w:cstheme="minorHAnsi"/>
                <w:i/>
                <w:iCs/>
                <w:sz w:val="22"/>
                <w:szCs w:val="22"/>
                <w:lang w:eastAsia="en-US"/>
              </w:rPr>
              <w:t>4</w:t>
            </w:r>
            <w:r w:rsidRPr="008D6D95">
              <w:rPr>
                <w:rFonts w:asciiTheme="minorHAnsi" w:hAnsiTheme="minorHAnsi" w:cstheme="minorHAnsi"/>
                <w:i/>
                <w:iCs/>
                <w:sz w:val="22"/>
                <w:szCs w:val="22"/>
                <w:lang w:eastAsia="en-US"/>
              </w:rPr>
              <w:t xml:space="preserve">) en funciones de facilitador, adscrito al Centro Estatal de Justicia Alternativa del Estado, en </w:t>
            </w:r>
            <w:r w:rsidR="008D6D95" w:rsidRPr="008D6D95">
              <w:rPr>
                <w:rFonts w:asciiTheme="minorHAnsi" w:hAnsiTheme="minorHAnsi" w:cstheme="minorHAnsi"/>
                <w:i/>
                <w:iCs/>
                <w:sz w:val="22"/>
                <w:szCs w:val="22"/>
                <w:lang w:eastAsia="en-US"/>
              </w:rPr>
              <w:t>sustitución del</w:t>
            </w:r>
            <w:r w:rsidRPr="008D6D95">
              <w:rPr>
                <w:rFonts w:asciiTheme="minorHAnsi" w:hAnsiTheme="minorHAnsi" w:cstheme="minorHAnsi"/>
                <w:i/>
                <w:iCs/>
                <w:sz w:val="22"/>
                <w:szCs w:val="22"/>
                <w:lang w:eastAsia="en-US"/>
              </w:rPr>
              <w:t xml:space="preserve"> Licenciado Carlos Yael Peña Rosas, a partir del dieciséis de agosto de dos mil diecinueve, hasta nuevas instrucciones</w:t>
            </w:r>
          </w:p>
        </w:tc>
      </w:tr>
      <w:tr w:rsidR="00F617C7" w:rsidRPr="008D6D95" w:rsidTr="000A75BA">
        <w:tc>
          <w:tcPr>
            <w:tcW w:w="3256" w:type="dxa"/>
            <w:tcBorders>
              <w:top w:val="single" w:sz="4" w:space="0" w:color="auto"/>
              <w:left w:val="single" w:sz="4" w:space="0" w:color="auto"/>
              <w:bottom w:val="single" w:sz="4" w:space="0" w:color="auto"/>
              <w:right w:val="single" w:sz="4" w:space="0" w:color="auto"/>
            </w:tcBorders>
          </w:tcPr>
          <w:p w:rsidR="00F617C7" w:rsidRPr="008D6D95" w:rsidRDefault="00F617C7" w:rsidP="000A75BA">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 xml:space="preserve">LIC. EDUARDO FELIPE ZAMORA ZAMORA, auxiliar de registro y trámite (nivel 4) en funciones de facilitador, adscrito al Centro Estatal de Justicia Alternativa del Estado </w:t>
            </w:r>
          </w:p>
        </w:tc>
        <w:tc>
          <w:tcPr>
            <w:tcW w:w="4440" w:type="dxa"/>
            <w:tcBorders>
              <w:top w:val="single" w:sz="4" w:space="0" w:color="auto"/>
              <w:left w:val="single" w:sz="4" w:space="0" w:color="auto"/>
              <w:bottom w:val="single" w:sz="4" w:space="0" w:color="auto"/>
              <w:right w:val="single" w:sz="4" w:space="0" w:color="auto"/>
            </w:tcBorders>
          </w:tcPr>
          <w:p w:rsidR="00F617C7" w:rsidRPr="008D6D95" w:rsidRDefault="00F617C7" w:rsidP="000A75BA">
            <w:pPr>
              <w:pStyle w:val="NormalWeb"/>
              <w:spacing w:before="0" w:beforeAutospacing="0" w:after="0" w:afterAutospacing="0" w:line="360" w:lineRule="auto"/>
              <w:jc w:val="both"/>
              <w:rPr>
                <w:rFonts w:asciiTheme="minorHAnsi" w:hAnsiTheme="minorHAnsi" w:cstheme="minorHAnsi"/>
                <w:i/>
                <w:iCs/>
                <w:sz w:val="22"/>
                <w:szCs w:val="22"/>
                <w:lang w:eastAsia="en-US"/>
              </w:rPr>
            </w:pPr>
            <w:r w:rsidRPr="008D6D95">
              <w:rPr>
                <w:rFonts w:asciiTheme="minorHAnsi" w:hAnsiTheme="minorHAnsi" w:cstheme="minorHAnsi"/>
                <w:i/>
                <w:iCs/>
                <w:sz w:val="22"/>
                <w:szCs w:val="22"/>
                <w:lang w:eastAsia="en-US"/>
              </w:rPr>
              <w:t>Como jefe de departamento (nivel 11) Titular del Centro Regional de San Pablo del Monte, del Centro Estatal de Justicia Alternativa del Estado, en la plaza que deja vacante el Licenciado Miguel Ángel Sánchez Hernández, a partir del dieciséis de agosto de dos mil diecinueve, hasta nuevas instrucciones.</w:t>
            </w:r>
          </w:p>
        </w:tc>
      </w:tr>
    </w:tbl>
    <w:p w:rsidR="00F617C7" w:rsidRPr="008D6D95" w:rsidRDefault="00F617C7" w:rsidP="00F617C7">
      <w:pPr>
        <w:tabs>
          <w:tab w:val="left" w:pos="567"/>
        </w:tabs>
        <w:spacing w:after="0" w:line="480" w:lineRule="auto"/>
        <w:jc w:val="both"/>
        <w:rPr>
          <w:rFonts w:asciiTheme="minorHAnsi" w:eastAsia="Batang" w:hAnsiTheme="minorHAnsi" w:cstheme="minorHAnsi"/>
          <w:b/>
          <w:bCs/>
        </w:rPr>
      </w:pPr>
    </w:p>
    <w:p w:rsidR="00F617C7" w:rsidRPr="0056687B" w:rsidRDefault="00F617C7" w:rsidP="00F617C7">
      <w:pPr>
        <w:tabs>
          <w:tab w:val="left" w:pos="567"/>
        </w:tabs>
        <w:spacing w:after="0" w:line="480" w:lineRule="auto"/>
        <w:jc w:val="both"/>
        <w:rPr>
          <w:rFonts w:asciiTheme="minorHAnsi" w:eastAsia="Batang" w:hAnsiTheme="minorHAnsi" w:cstheme="minorHAnsi"/>
        </w:rPr>
      </w:pPr>
      <w:r w:rsidRPr="008D6D95">
        <w:rPr>
          <w:rFonts w:asciiTheme="minorHAnsi" w:eastAsia="Batang" w:hAnsiTheme="minorHAnsi" w:cstheme="minorHAnsi"/>
          <w:u w:val="single"/>
        </w:rPr>
        <w:t xml:space="preserve">APROBADO POR MAYORÍA DE VOTOS, CON ABSTENCIÓN DE LA </w:t>
      </w:r>
      <w:r w:rsidRPr="008D6D95">
        <w:rPr>
          <w:rFonts w:asciiTheme="minorHAnsi" w:eastAsia="Times New Roman" w:hAnsiTheme="minorHAnsi" w:cstheme="minorHAnsi"/>
          <w:iCs/>
          <w:color w:val="000000" w:themeColor="text1"/>
          <w:u w:val="single"/>
          <w:lang w:eastAsia="es-MX"/>
        </w:rPr>
        <w:t>CONSEJERA MILDRED MURBARTIÁN AGUILAR</w:t>
      </w:r>
      <w:r w:rsidR="008D6D95">
        <w:rPr>
          <w:rFonts w:asciiTheme="minorHAnsi" w:eastAsia="Times New Roman" w:hAnsiTheme="minorHAnsi" w:cstheme="minorHAnsi"/>
          <w:iCs/>
          <w:color w:val="000000" w:themeColor="text1"/>
          <w:u w:val="single"/>
          <w:lang w:eastAsia="es-MX"/>
        </w:rPr>
        <w:t>,</w:t>
      </w:r>
      <w:r w:rsidRPr="008D6D95">
        <w:rPr>
          <w:rFonts w:asciiTheme="minorHAnsi" w:eastAsia="Times New Roman" w:hAnsiTheme="minorHAnsi" w:cstheme="minorHAnsi"/>
          <w:iCs/>
          <w:color w:val="000000" w:themeColor="text1"/>
          <w:u w:val="single"/>
          <w:lang w:eastAsia="es-MX"/>
        </w:rPr>
        <w:t xml:space="preserve"> </w:t>
      </w:r>
      <w:r w:rsidR="008D6D95">
        <w:rPr>
          <w:rFonts w:asciiTheme="minorHAnsi" w:eastAsia="Times New Roman" w:hAnsiTheme="minorHAnsi" w:cstheme="minorHAnsi"/>
          <w:iCs/>
          <w:color w:val="000000" w:themeColor="text1"/>
          <w:u w:val="single"/>
          <w:lang w:eastAsia="es-MX"/>
        </w:rPr>
        <w:t>CO</w:t>
      </w:r>
      <w:r w:rsidRPr="008D6D95">
        <w:rPr>
          <w:rFonts w:asciiTheme="minorHAnsi" w:eastAsia="Times New Roman" w:hAnsiTheme="minorHAnsi" w:cstheme="minorHAnsi"/>
          <w:iCs/>
          <w:color w:val="000000" w:themeColor="text1"/>
          <w:u w:val="single"/>
          <w:lang w:eastAsia="es-MX"/>
        </w:rPr>
        <w:t>N RELACIÓN A LA DESIGNACIÓN DEL LICENCIADO MIGUEL ÁNGEL SÁNCHEZ HERNÁNDEZ</w:t>
      </w:r>
      <w:r w:rsidR="0056687B">
        <w:rPr>
          <w:rFonts w:asciiTheme="minorHAnsi" w:eastAsia="Times New Roman" w:hAnsiTheme="minorHAnsi" w:cstheme="minorHAnsi"/>
          <w:iCs/>
          <w:color w:val="000000" w:themeColor="text1"/>
          <w:u w:val="single"/>
          <w:lang w:eastAsia="es-MX"/>
        </w:rPr>
        <w:t xml:space="preserve">. </w:t>
      </w:r>
      <w:r w:rsidR="0056687B">
        <w:rPr>
          <w:rFonts w:asciiTheme="minorHAnsi" w:eastAsia="Times New Roman" w:hAnsiTheme="minorHAnsi" w:cstheme="minorHAnsi"/>
          <w:iCs/>
          <w:color w:val="000000" w:themeColor="text1"/>
          <w:lang w:eastAsia="es-MX"/>
        </w:rPr>
        <w:t xml:space="preserve">- - - - - - - - - - - - - - - - - - - - - - - - - - - - - - - - - - - - - - - - - - </w:t>
      </w:r>
    </w:p>
    <w:p w:rsidR="00F617C7" w:rsidRPr="008D6D95" w:rsidRDefault="00F617C7" w:rsidP="00F617C7">
      <w:pPr>
        <w:tabs>
          <w:tab w:val="left" w:pos="567"/>
        </w:tabs>
        <w:spacing w:after="0" w:line="480" w:lineRule="auto"/>
        <w:jc w:val="both"/>
        <w:rPr>
          <w:rFonts w:asciiTheme="minorHAnsi" w:eastAsia="Batang" w:hAnsiTheme="minorHAnsi" w:cstheme="minorHAnsi"/>
          <w:b/>
          <w:bCs/>
        </w:rPr>
      </w:pPr>
    </w:p>
    <w:tbl>
      <w:tblPr>
        <w:tblStyle w:val="Tablaconcuadrcula"/>
        <w:tblW w:w="0" w:type="auto"/>
        <w:tblLook w:val="04A0" w:firstRow="1" w:lastRow="0" w:firstColumn="1" w:lastColumn="0" w:noHBand="0" w:noVBand="1"/>
      </w:tblPr>
      <w:tblGrid>
        <w:gridCol w:w="3256"/>
        <w:gridCol w:w="4440"/>
      </w:tblGrid>
      <w:tr w:rsidR="0023478A" w:rsidRPr="008D6D95" w:rsidTr="005053FD">
        <w:tc>
          <w:tcPr>
            <w:tcW w:w="3256" w:type="dxa"/>
            <w:tcBorders>
              <w:top w:val="single" w:sz="4" w:space="0" w:color="auto"/>
              <w:left w:val="single" w:sz="4" w:space="0" w:color="auto"/>
              <w:bottom w:val="single" w:sz="4" w:space="0" w:color="auto"/>
              <w:right w:val="single" w:sz="4" w:space="0" w:color="auto"/>
            </w:tcBorders>
            <w:hideMark/>
          </w:tcPr>
          <w:p w:rsidR="0023478A" w:rsidRPr="008D6D95" w:rsidRDefault="0023478A" w:rsidP="005053FD">
            <w:pPr>
              <w:pStyle w:val="Sinespaciado"/>
              <w:tabs>
                <w:tab w:val="left" w:pos="1134"/>
              </w:tabs>
              <w:spacing w:line="360" w:lineRule="auto"/>
              <w:jc w:val="center"/>
              <w:rPr>
                <w:rFonts w:asciiTheme="minorHAnsi" w:hAnsiTheme="minorHAnsi" w:cstheme="minorHAnsi"/>
                <w:b/>
                <w:bCs/>
                <w:color w:val="000000" w:themeColor="text1"/>
              </w:rPr>
            </w:pPr>
            <w:r w:rsidRPr="008D6D95">
              <w:rPr>
                <w:rFonts w:asciiTheme="minorHAnsi" w:hAnsiTheme="minorHAnsi" w:cstheme="minorHAnsi"/>
                <w:b/>
                <w:bCs/>
                <w:color w:val="000000" w:themeColor="text1"/>
              </w:rPr>
              <w:t>SITUACIÓN ACTUAL</w:t>
            </w:r>
          </w:p>
        </w:tc>
        <w:tc>
          <w:tcPr>
            <w:tcW w:w="4440" w:type="dxa"/>
            <w:tcBorders>
              <w:top w:val="single" w:sz="4" w:space="0" w:color="auto"/>
              <w:left w:val="single" w:sz="4" w:space="0" w:color="auto"/>
              <w:bottom w:val="single" w:sz="4" w:space="0" w:color="auto"/>
              <w:right w:val="single" w:sz="4" w:space="0" w:color="auto"/>
            </w:tcBorders>
            <w:hideMark/>
          </w:tcPr>
          <w:p w:rsidR="0023478A" w:rsidRPr="008D6D95" w:rsidRDefault="0023478A" w:rsidP="005053FD">
            <w:pPr>
              <w:pStyle w:val="NormalWeb"/>
              <w:spacing w:before="0" w:beforeAutospacing="0" w:after="0" w:afterAutospacing="0" w:line="360" w:lineRule="auto"/>
              <w:jc w:val="center"/>
              <w:rPr>
                <w:rFonts w:asciiTheme="minorHAnsi" w:hAnsiTheme="minorHAnsi" w:cstheme="minorHAnsi"/>
                <w:b/>
                <w:bCs/>
                <w:color w:val="000000" w:themeColor="text1"/>
                <w:sz w:val="22"/>
                <w:szCs w:val="22"/>
                <w:lang w:eastAsia="en-US"/>
              </w:rPr>
            </w:pPr>
            <w:r w:rsidRPr="008D6D95">
              <w:rPr>
                <w:rFonts w:asciiTheme="minorHAnsi" w:hAnsiTheme="minorHAnsi" w:cstheme="minorHAnsi"/>
                <w:b/>
                <w:bCs/>
                <w:color w:val="000000" w:themeColor="text1"/>
                <w:sz w:val="22"/>
                <w:szCs w:val="22"/>
                <w:lang w:eastAsia="en-US"/>
              </w:rPr>
              <w:t>DETERMINACIÓN</w:t>
            </w:r>
          </w:p>
        </w:tc>
      </w:tr>
      <w:tr w:rsidR="0023478A" w:rsidRPr="008D6D95" w:rsidTr="005053FD">
        <w:tc>
          <w:tcPr>
            <w:tcW w:w="3256" w:type="dxa"/>
            <w:tcBorders>
              <w:top w:val="single" w:sz="4" w:space="0" w:color="auto"/>
              <w:left w:val="single" w:sz="4" w:space="0" w:color="auto"/>
              <w:bottom w:val="single" w:sz="4" w:space="0" w:color="auto"/>
              <w:right w:val="single" w:sz="4" w:space="0" w:color="auto"/>
            </w:tcBorders>
            <w:hideMark/>
          </w:tcPr>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LIC. ARIADNA JUÁREZ FLORES</w:t>
            </w:r>
          </w:p>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Oficial de partes del Juzgado de lo Civil y Familiar del Distrito Judicial de Xicohténcatl</w:t>
            </w:r>
          </w:p>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(vence nombramiento como interina el 14 de agosto de 2019)</w:t>
            </w:r>
          </w:p>
        </w:tc>
        <w:tc>
          <w:tcPr>
            <w:tcW w:w="4440" w:type="dxa"/>
            <w:tcBorders>
              <w:top w:val="single" w:sz="4" w:space="0" w:color="auto"/>
              <w:left w:val="single" w:sz="4" w:space="0" w:color="auto"/>
              <w:bottom w:val="single" w:sz="4" w:space="0" w:color="auto"/>
              <w:right w:val="single" w:sz="4" w:space="0" w:color="auto"/>
            </w:tcBorders>
            <w:hideMark/>
          </w:tcPr>
          <w:p w:rsidR="0023478A" w:rsidRPr="008D6D95" w:rsidRDefault="0023478A" w:rsidP="005053FD">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8D6D95">
              <w:rPr>
                <w:rFonts w:asciiTheme="minorHAnsi" w:hAnsiTheme="minorHAnsi" w:cstheme="minorHAnsi"/>
                <w:i/>
                <w:iCs/>
                <w:color w:val="000000" w:themeColor="text1"/>
                <w:sz w:val="22"/>
                <w:szCs w:val="22"/>
                <w:lang w:eastAsia="en-US"/>
              </w:rPr>
              <w:t>Co</w:t>
            </w:r>
            <w:r w:rsidR="006129A6" w:rsidRPr="008D6D95">
              <w:rPr>
                <w:rFonts w:asciiTheme="minorHAnsi" w:hAnsiTheme="minorHAnsi" w:cstheme="minorHAnsi"/>
                <w:i/>
                <w:iCs/>
                <w:color w:val="000000" w:themeColor="text1"/>
                <w:sz w:val="22"/>
                <w:szCs w:val="22"/>
                <w:lang w:eastAsia="en-US"/>
              </w:rPr>
              <w:t>n su mismo nivel, puesto y cargo</w:t>
            </w:r>
            <w:r w:rsidRPr="008D6D95">
              <w:rPr>
                <w:rFonts w:asciiTheme="minorHAnsi" w:hAnsiTheme="minorHAnsi" w:cstheme="minorHAnsi"/>
                <w:i/>
                <w:iCs/>
                <w:color w:val="000000" w:themeColor="text1"/>
                <w:sz w:val="22"/>
                <w:szCs w:val="22"/>
                <w:lang w:eastAsia="en-US"/>
              </w:rPr>
              <w:t xml:space="preserve">, a partir del </w:t>
            </w:r>
            <w:r w:rsidR="006129A6" w:rsidRPr="008D6D95">
              <w:rPr>
                <w:rFonts w:asciiTheme="minorHAnsi" w:hAnsiTheme="minorHAnsi" w:cstheme="minorHAnsi"/>
                <w:i/>
                <w:iCs/>
                <w:color w:val="000000" w:themeColor="text1"/>
                <w:sz w:val="22"/>
                <w:szCs w:val="22"/>
                <w:lang w:eastAsia="en-US"/>
              </w:rPr>
              <w:t>quince d</w:t>
            </w:r>
            <w:r w:rsidRPr="008D6D95">
              <w:rPr>
                <w:rFonts w:asciiTheme="minorHAnsi" w:hAnsiTheme="minorHAnsi" w:cstheme="minorHAnsi"/>
                <w:i/>
                <w:iCs/>
                <w:color w:val="000000" w:themeColor="text1"/>
                <w:sz w:val="22"/>
                <w:szCs w:val="22"/>
                <w:lang w:eastAsia="en-US"/>
              </w:rPr>
              <w:t xml:space="preserve">e agosto de </w:t>
            </w:r>
            <w:r w:rsidR="006129A6" w:rsidRPr="008D6D95">
              <w:rPr>
                <w:rFonts w:asciiTheme="minorHAnsi" w:hAnsiTheme="minorHAnsi" w:cstheme="minorHAnsi"/>
                <w:i/>
                <w:iCs/>
                <w:color w:val="000000" w:themeColor="text1"/>
                <w:sz w:val="22"/>
                <w:szCs w:val="22"/>
                <w:lang w:eastAsia="en-US"/>
              </w:rPr>
              <w:t>dos mil diecinueve</w:t>
            </w:r>
            <w:r w:rsidRPr="008D6D95">
              <w:rPr>
                <w:rFonts w:asciiTheme="minorHAnsi" w:hAnsiTheme="minorHAnsi" w:cstheme="minorHAnsi"/>
                <w:i/>
                <w:iCs/>
                <w:color w:val="000000" w:themeColor="text1"/>
                <w:sz w:val="22"/>
                <w:szCs w:val="22"/>
                <w:lang w:eastAsia="en-US"/>
              </w:rPr>
              <w:t>, hasta nuevas instrucciones.</w:t>
            </w:r>
          </w:p>
        </w:tc>
      </w:tr>
      <w:tr w:rsidR="002706F5" w:rsidRPr="008D6D95" w:rsidTr="005053FD">
        <w:tc>
          <w:tcPr>
            <w:tcW w:w="3256" w:type="dxa"/>
            <w:tcBorders>
              <w:top w:val="single" w:sz="4" w:space="0" w:color="auto"/>
              <w:left w:val="single" w:sz="4" w:space="0" w:color="auto"/>
              <w:bottom w:val="single" w:sz="4" w:space="0" w:color="auto"/>
              <w:right w:val="single" w:sz="4" w:space="0" w:color="auto"/>
            </w:tcBorders>
          </w:tcPr>
          <w:p w:rsidR="002706F5" w:rsidRPr="008D6D95" w:rsidRDefault="002706F5"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LIC. KARLA MARGARITA MORENO RUIZ</w:t>
            </w:r>
          </w:p>
          <w:p w:rsidR="002706F5" w:rsidRPr="008D6D95" w:rsidRDefault="002706F5"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rPr>
              <w:t>Auxiliar administrativo (nivel 5) adscrita a la Oficialía de partes del Juzgado Tercero de lo Civil del Distrito Judicial de Cuauhtémoc y de Extinción de Dominio del Estado de Tlaxcala.</w:t>
            </w:r>
          </w:p>
        </w:tc>
        <w:tc>
          <w:tcPr>
            <w:tcW w:w="4440" w:type="dxa"/>
            <w:tcBorders>
              <w:top w:val="single" w:sz="4" w:space="0" w:color="auto"/>
              <w:left w:val="single" w:sz="4" w:space="0" w:color="auto"/>
              <w:bottom w:val="single" w:sz="4" w:space="0" w:color="auto"/>
              <w:right w:val="single" w:sz="4" w:space="0" w:color="auto"/>
            </w:tcBorders>
          </w:tcPr>
          <w:p w:rsidR="002706F5" w:rsidRPr="008D6D95" w:rsidRDefault="002706F5" w:rsidP="005053FD">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8D6D95">
              <w:rPr>
                <w:rFonts w:asciiTheme="minorHAnsi" w:hAnsiTheme="minorHAnsi" w:cstheme="minorHAnsi"/>
                <w:i/>
                <w:iCs/>
                <w:color w:val="000000" w:themeColor="text1"/>
                <w:sz w:val="22"/>
                <w:szCs w:val="22"/>
                <w:lang w:eastAsia="en-US"/>
              </w:rPr>
              <w:t xml:space="preserve">Con su mismo nivel y </w:t>
            </w:r>
            <w:r w:rsidR="006129A6" w:rsidRPr="008D6D95">
              <w:rPr>
                <w:rFonts w:asciiTheme="minorHAnsi" w:hAnsiTheme="minorHAnsi" w:cstheme="minorHAnsi"/>
                <w:i/>
                <w:iCs/>
                <w:color w:val="000000" w:themeColor="text1"/>
                <w:sz w:val="22"/>
                <w:szCs w:val="22"/>
                <w:lang w:eastAsia="en-US"/>
              </w:rPr>
              <w:t>puesto</w:t>
            </w:r>
            <w:r w:rsidRPr="008D6D95">
              <w:rPr>
                <w:rFonts w:asciiTheme="minorHAnsi" w:hAnsiTheme="minorHAnsi" w:cstheme="minorHAnsi"/>
                <w:i/>
                <w:iCs/>
                <w:color w:val="000000" w:themeColor="text1"/>
                <w:sz w:val="22"/>
                <w:szCs w:val="22"/>
                <w:lang w:eastAsia="en-US"/>
              </w:rPr>
              <w:t>, en funciones de auxiliar de la Oficialía de Partes Común de los Juzgados del Distrito Judicial de Cuauhtémoc, a partir del dieciséis de agosto de dos mil diecinueve, hasta nuevas instrucciones</w:t>
            </w:r>
          </w:p>
        </w:tc>
      </w:tr>
      <w:tr w:rsidR="0023478A" w:rsidRPr="008D6D95" w:rsidTr="005053FD">
        <w:tc>
          <w:tcPr>
            <w:tcW w:w="3256" w:type="dxa"/>
            <w:tcBorders>
              <w:top w:val="single" w:sz="4" w:space="0" w:color="auto"/>
              <w:left w:val="single" w:sz="4" w:space="0" w:color="auto"/>
              <w:bottom w:val="single" w:sz="4" w:space="0" w:color="auto"/>
              <w:right w:val="single" w:sz="4" w:space="0" w:color="auto"/>
            </w:tcBorders>
            <w:hideMark/>
          </w:tcPr>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LIC. MELISSA JENNIFER MENDOZA ADAME</w:t>
            </w:r>
          </w:p>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Mecanógrafa interina adscrita al Juzgado Tercero de lo Civil del Distrito Judicial de Cuauhtémoc.</w:t>
            </w:r>
          </w:p>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lastRenderedPageBreak/>
              <w:t>(vence interinato el 15 de agosto de 2019</w:t>
            </w:r>
            <w:r w:rsidR="0073711A">
              <w:rPr>
                <w:rFonts w:asciiTheme="minorHAnsi" w:hAnsiTheme="minorHAnsi" w:cstheme="minorHAnsi"/>
                <w:b/>
                <w:bCs/>
                <w:color w:val="000000" w:themeColor="text1"/>
              </w:rPr>
              <w:t>)</w:t>
            </w:r>
          </w:p>
        </w:tc>
        <w:tc>
          <w:tcPr>
            <w:tcW w:w="4440" w:type="dxa"/>
            <w:tcBorders>
              <w:top w:val="single" w:sz="4" w:space="0" w:color="auto"/>
              <w:left w:val="single" w:sz="4" w:space="0" w:color="auto"/>
              <w:bottom w:val="single" w:sz="4" w:space="0" w:color="auto"/>
              <w:right w:val="single" w:sz="4" w:space="0" w:color="auto"/>
            </w:tcBorders>
            <w:hideMark/>
          </w:tcPr>
          <w:p w:rsidR="0023478A" w:rsidRPr="008D6D95" w:rsidRDefault="00230DAE" w:rsidP="005053FD">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8D6D95">
              <w:rPr>
                <w:rFonts w:asciiTheme="minorHAnsi" w:hAnsiTheme="minorHAnsi" w:cstheme="minorHAnsi"/>
                <w:i/>
                <w:iCs/>
                <w:color w:val="000000" w:themeColor="text1"/>
                <w:sz w:val="22"/>
                <w:szCs w:val="22"/>
                <w:lang w:eastAsia="en-US"/>
              </w:rPr>
              <w:lastRenderedPageBreak/>
              <w:t xml:space="preserve">Como auxiliar </w:t>
            </w:r>
            <w:r w:rsidR="006F465D" w:rsidRPr="008D6D95">
              <w:rPr>
                <w:rFonts w:asciiTheme="minorHAnsi" w:hAnsiTheme="minorHAnsi" w:cstheme="minorHAnsi"/>
                <w:i/>
                <w:iCs/>
                <w:color w:val="000000" w:themeColor="text1"/>
                <w:sz w:val="22"/>
                <w:szCs w:val="22"/>
                <w:lang w:eastAsia="en-US"/>
              </w:rPr>
              <w:t>técnico</w:t>
            </w:r>
            <w:r w:rsidRPr="008D6D95">
              <w:rPr>
                <w:rFonts w:asciiTheme="minorHAnsi" w:hAnsiTheme="minorHAnsi" w:cstheme="minorHAnsi"/>
                <w:i/>
                <w:iCs/>
                <w:color w:val="000000" w:themeColor="text1"/>
                <w:sz w:val="22"/>
                <w:szCs w:val="22"/>
                <w:lang w:eastAsia="en-US"/>
              </w:rPr>
              <w:t xml:space="preserve"> (nivel </w:t>
            </w:r>
            <w:r w:rsidR="006F465D" w:rsidRPr="008D6D95">
              <w:rPr>
                <w:rFonts w:asciiTheme="minorHAnsi" w:hAnsiTheme="minorHAnsi" w:cstheme="minorHAnsi"/>
                <w:i/>
                <w:iCs/>
                <w:color w:val="000000" w:themeColor="text1"/>
                <w:sz w:val="22"/>
                <w:szCs w:val="22"/>
                <w:lang w:eastAsia="en-US"/>
              </w:rPr>
              <w:t>3</w:t>
            </w:r>
            <w:r w:rsidRPr="008D6D95">
              <w:rPr>
                <w:rFonts w:asciiTheme="minorHAnsi" w:hAnsiTheme="minorHAnsi" w:cstheme="minorHAnsi"/>
                <w:i/>
                <w:iCs/>
                <w:color w:val="000000" w:themeColor="text1"/>
                <w:sz w:val="22"/>
                <w:szCs w:val="22"/>
                <w:lang w:eastAsia="en-US"/>
              </w:rPr>
              <w:t>) interina</w:t>
            </w:r>
            <w:r w:rsidR="006F465D" w:rsidRPr="008D6D95">
              <w:rPr>
                <w:rFonts w:asciiTheme="minorHAnsi" w:hAnsiTheme="minorHAnsi" w:cstheme="minorHAnsi"/>
                <w:i/>
                <w:iCs/>
                <w:color w:val="000000" w:themeColor="text1"/>
                <w:sz w:val="22"/>
                <w:szCs w:val="22"/>
                <w:lang w:eastAsia="en-US"/>
              </w:rPr>
              <w:t xml:space="preserve">, en funciones de </w:t>
            </w:r>
            <w:r w:rsidR="00D840B3" w:rsidRPr="008D6D95">
              <w:rPr>
                <w:rFonts w:asciiTheme="minorHAnsi" w:hAnsiTheme="minorHAnsi" w:cstheme="minorHAnsi"/>
                <w:i/>
                <w:iCs/>
                <w:color w:val="000000" w:themeColor="text1"/>
                <w:sz w:val="22"/>
                <w:szCs w:val="22"/>
                <w:lang w:eastAsia="en-US"/>
              </w:rPr>
              <w:t xml:space="preserve">encargada </w:t>
            </w:r>
            <w:r w:rsidR="006F465D" w:rsidRPr="008D6D95">
              <w:rPr>
                <w:rFonts w:asciiTheme="minorHAnsi" w:hAnsiTheme="minorHAnsi" w:cstheme="minorHAnsi"/>
                <w:i/>
                <w:iCs/>
                <w:color w:val="000000" w:themeColor="text1"/>
                <w:sz w:val="22"/>
                <w:szCs w:val="22"/>
                <w:lang w:eastAsia="en-US"/>
              </w:rPr>
              <w:t xml:space="preserve">de la Oficialía de partes del Juzgado Tercero de lo </w:t>
            </w:r>
            <w:r w:rsidR="006F465D" w:rsidRPr="008D6D95">
              <w:rPr>
                <w:rFonts w:asciiTheme="minorHAnsi" w:hAnsiTheme="minorHAnsi" w:cstheme="minorHAnsi"/>
                <w:i/>
                <w:iCs/>
                <w:sz w:val="22"/>
                <w:szCs w:val="22"/>
              </w:rPr>
              <w:t xml:space="preserve">Civil del Distrito Judicial de Cuauhtémoc y de Extinción de Dominio del Estado de Tlaxcala, a partir del </w:t>
            </w:r>
            <w:r w:rsidR="006F465D" w:rsidRPr="008D6D95">
              <w:rPr>
                <w:rFonts w:asciiTheme="minorHAnsi" w:hAnsiTheme="minorHAnsi" w:cstheme="minorHAnsi"/>
                <w:i/>
                <w:iCs/>
                <w:sz w:val="22"/>
                <w:szCs w:val="22"/>
              </w:rPr>
              <w:lastRenderedPageBreak/>
              <w:t>dieciséis de agosto de dos mil diecinueve, por el término de tres meses.</w:t>
            </w:r>
          </w:p>
        </w:tc>
      </w:tr>
      <w:tr w:rsidR="0023478A" w:rsidRPr="008D6D95" w:rsidTr="005053FD">
        <w:tc>
          <w:tcPr>
            <w:tcW w:w="3256" w:type="dxa"/>
            <w:tcBorders>
              <w:top w:val="single" w:sz="4" w:space="0" w:color="auto"/>
              <w:left w:val="single" w:sz="4" w:space="0" w:color="auto"/>
              <w:bottom w:val="single" w:sz="4" w:space="0" w:color="auto"/>
              <w:right w:val="single" w:sz="4" w:space="0" w:color="auto"/>
            </w:tcBorders>
            <w:hideMark/>
          </w:tcPr>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lastRenderedPageBreak/>
              <w:t xml:space="preserve">LIC. IRMA LETICIA ALANIS </w:t>
            </w:r>
            <w:r w:rsidR="00AC68A3">
              <w:rPr>
                <w:rFonts w:asciiTheme="minorHAnsi" w:hAnsiTheme="minorHAnsi" w:cstheme="minorHAnsi"/>
                <w:b/>
                <w:bCs/>
                <w:color w:val="000000" w:themeColor="text1"/>
              </w:rPr>
              <w:t>HERNÁNDEZ</w:t>
            </w:r>
            <w:r w:rsidRPr="008D6D95">
              <w:rPr>
                <w:rFonts w:asciiTheme="minorHAnsi" w:hAnsiTheme="minorHAnsi" w:cstheme="minorHAnsi"/>
                <w:b/>
                <w:bCs/>
                <w:color w:val="000000" w:themeColor="text1"/>
              </w:rPr>
              <w:t>.</w:t>
            </w:r>
          </w:p>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Diligenciaria del Juzgado de lo Civil y Familiar del Distrito Judicial de Xicohténcatl.</w:t>
            </w:r>
          </w:p>
          <w:p w:rsidR="0023478A" w:rsidRPr="008D6D95" w:rsidRDefault="0073711A" w:rsidP="005053FD">
            <w:pPr>
              <w:pStyle w:val="Sinespaciado"/>
              <w:tabs>
                <w:tab w:val="left" w:pos="1134"/>
              </w:tabs>
              <w:spacing w:line="360" w:lineRule="auto"/>
              <w:jc w:val="both"/>
              <w:rPr>
                <w:rFonts w:asciiTheme="minorHAnsi" w:hAnsiTheme="minorHAnsi" w:cstheme="minorHAnsi"/>
                <w:b/>
                <w:bCs/>
                <w:color w:val="000000" w:themeColor="text1"/>
              </w:rPr>
            </w:pPr>
            <w:r>
              <w:rPr>
                <w:rFonts w:asciiTheme="minorHAnsi" w:hAnsiTheme="minorHAnsi" w:cstheme="minorHAnsi"/>
                <w:b/>
                <w:bCs/>
                <w:color w:val="000000" w:themeColor="text1"/>
              </w:rPr>
              <w:t>I</w:t>
            </w:r>
            <w:r w:rsidR="0023478A" w:rsidRPr="008D6D95">
              <w:rPr>
                <w:rFonts w:asciiTheme="minorHAnsi" w:hAnsiTheme="minorHAnsi" w:cstheme="minorHAnsi"/>
                <w:b/>
                <w:bCs/>
                <w:color w:val="000000" w:themeColor="text1"/>
              </w:rPr>
              <w:t>nterinato</w:t>
            </w:r>
            <w:r>
              <w:rPr>
                <w:rFonts w:asciiTheme="minorHAnsi" w:hAnsiTheme="minorHAnsi" w:cstheme="minorHAnsi"/>
                <w:b/>
                <w:bCs/>
                <w:color w:val="000000" w:themeColor="text1"/>
              </w:rPr>
              <w:t>,</w:t>
            </w:r>
            <w:r w:rsidR="0023478A" w:rsidRPr="008D6D95">
              <w:rPr>
                <w:rFonts w:asciiTheme="minorHAnsi" w:hAnsiTheme="minorHAnsi" w:cstheme="minorHAnsi"/>
                <w:b/>
                <w:bCs/>
                <w:color w:val="000000" w:themeColor="text1"/>
              </w:rPr>
              <w:t xml:space="preserve"> vence 15 de agosto</w:t>
            </w:r>
          </w:p>
        </w:tc>
        <w:tc>
          <w:tcPr>
            <w:tcW w:w="4440" w:type="dxa"/>
            <w:tcBorders>
              <w:top w:val="single" w:sz="4" w:space="0" w:color="auto"/>
              <w:left w:val="single" w:sz="4" w:space="0" w:color="auto"/>
              <w:bottom w:val="single" w:sz="4" w:space="0" w:color="auto"/>
              <w:right w:val="single" w:sz="4" w:space="0" w:color="auto"/>
            </w:tcBorders>
            <w:hideMark/>
          </w:tcPr>
          <w:p w:rsidR="0023478A" w:rsidRPr="008D6D95" w:rsidRDefault="0023478A" w:rsidP="005053FD">
            <w:pPr>
              <w:pStyle w:val="Sinespaciado"/>
              <w:tabs>
                <w:tab w:val="left" w:pos="1134"/>
              </w:tabs>
              <w:spacing w:line="360" w:lineRule="auto"/>
              <w:jc w:val="both"/>
              <w:rPr>
                <w:rFonts w:asciiTheme="minorHAnsi" w:hAnsiTheme="minorHAnsi" w:cstheme="minorHAnsi"/>
                <w:i/>
                <w:iCs/>
                <w:color w:val="000000" w:themeColor="text1"/>
              </w:rPr>
            </w:pPr>
            <w:r w:rsidRPr="008D6D95">
              <w:rPr>
                <w:rFonts w:asciiTheme="minorHAnsi" w:hAnsiTheme="minorHAnsi" w:cstheme="minorHAnsi"/>
                <w:i/>
                <w:iCs/>
                <w:color w:val="000000" w:themeColor="text1"/>
              </w:rPr>
              <w:t>Co</w:t>
            </w:r>
            <w:r w:rsidR="006129A6" w:rsidRPr="008D6D95">
              <w:rPr>
                <w:rFonts w:asciiTheme="minorHAnsi" w:hAnsiTheme="minorHAnsi" w:cstheme="minorHAnsi"/>
                <w:i/>
                <w:iCs/>
                <w:color w:val="000000" w:themeColor="text1"/>
              </w:rPr>
              <w:t>n su mismo nivel, puesto y cargo</w:t>
            </w:r>
            <w:r w:rsidRPr="008D6D95">
              <w:rPr>
                <w:rFonts w:asciiTheme="minorHAnsi" w:hAnsiTheme="minorHAnsi" w:cstheme="minorHAnsi"/>
                <w:i/>
                <w:iCs/>
                <w:color w:val="000000" w:themeColor="text1"/>
              </w:rPr>
              <w:t>, a partir del dieciséis de agosto de dos mil diecinueve, hasta nuevas instrucciones</w:t>
            </w:r>
            <w:r w:rsidR="00230DAE" w:rsidRPr="008D6D95">
              <w:rPr>
                <w:rFonts w:asciiTheme="minorHAnsi" w:hAnsiTheme="minorHAnsi" w:cstheme="minorHAnsi"/>
                <w:i/>
                <w:iCs/>
                <w:color w:val="000000" w:themeColor="text1"/>
              </w:rPr>
              <w:t xml:space="preserve">.  </w:t>
            </w:r>
          </w:p>
        </w:tc>
      </w:tr>
      <w:tr w:rsidR="00A078AB" w:rsidRPr="008D6D95" w:rsidTr="005053FD">
        <w:tc>
          <w:tcPr>
            <w:tcW w:w="3256" w:type="dxa"/>
            <w:tcBorders>
              <w:top w:val="single" w:sz="4" w:space="0" w:color="auto"/>
              <w:left w:val="single" w:sz="4" w:space="0" w:color="auto"/>
              <w:bottom w:val="single" w:sz="4" w:space="0" w:color="auto"/>
              <w:right w:val="single" w:sz="4" w:space="0" w:color="auto"/>
            </w:tcBorders>
          </w:tcPr>
          <w:p w:rsidR="00A078AB" w:rsidRPr="008D6D95" w:rsidRDefault="00A078AB"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JEAN MAR</w:t>
            </w:r>
            <w:r w:rsidR="002761D3" w:rsidRPr="008D6D95">
              <w:rPr>
                <w:rFonts w:asciiTheme="minorHAnsi" w:hAnsiTheme="minorHAnsi" w:cstheme="minorHAnsi"/>
                <w:b/>
                <w:bCs/>
                <w:color w:val="000000" w:themeColor="text1"/>
              </w:rPr>
              <w:t>I</w:t>
            </w:r>
            <w:r w:rsidRPr="008D6D95">
              <w:rPr>
                <w:rFonts w:asciiTheme="minorHAnsi" w:hAnsiTheme="minorHAnsi" w:cstheme="minorHAnsi"/>
                <w:b/>
                <w:bCs/>
                <w:color w:val="000000" w:themeColor="text1"/>
              </w:rPr>
              <w:t>E OSNAYA FREYRE, analista (nivel 6), adscrita al Instituto de Especialización Judicial. Venció el 11 de agosto de 2019</w:t>
            </w:r>
          </w:p>
        </w:tc>
        <w:tc>
          <w:tcPr>
            <w:tcW w:w="4440" w:type="dxa"/>
            <w:tcBorders>
              <w:top w:val="single" w:sz="4" w:space="0" w:color="auto"/>
              <w:left w:val="single" w:sz="4" w:space="0" w:color="auto"/>
              <w:bottom w:val="single" w:sz="4" w:space="0" w:color="auto"/>
              <w:right w:val="single" w:sz="4" w:space="0" w:color="auto"/>
            </w:tcBorders>
          </w:tcPr>
          <w:p w:rsidR="00A078AB" w:rsidRPr="008D6D95" w:rsidRDefault="00A078AB" w:rsidP="005053FD">
            <w:pPr>
              <w:pStyle w:val="Sinespaciado"/>
              <w:tabs>
                <w:tab w:val="left" w:pos="1134"/>
              </w:tabs>
              <w:spacing w:line="360" w:lineRule="auto"/>
              <w:jc w:val="both"/>
              <w:rPr>
                <w:rFonts w:asciiTheme="minorHAnsi" w:hAnsiTheme="minorHAnsi" w:cstheme="minorHAnsi"/>
                <w:i/>
                <w:iCs/>
                <w:color w:val="000000" w:themeColor="text1"/>
              </w:rPr>
            </w:pPr>
            <w:r w:rsidRPr="008D6D95">
              <w:rPr>
                <w:rFonts w:asciiTheme="minorHAnsi" w:hAnsiTheme="minorHAnsi" w:cstheme="minorHAnsi"/>
                <w:i/>
                <w:iCs/>
                <w:color w:val="000000" w:themeColor="text1"/>
              </w:rPr>
              <w:t>Con su mismo nivel y puesto, en el Instituto de Especialización Judicial,</w:t>
            </w:r>
            <w:r w:rsidR="008D6D95">
              <w:rPr>
                <w:rFonts w:asciiTheme="minorHAnsi" w:hAnsiTheme="minorHAnsi" w:cstheme="minorHAnsi"/>
                <w:i/>
                <w:iCs/>
                <w:color w:val="000000" w:themeColor="text1"/>
              </w:rPr>
              <w:t xml:space="preserve"> de manera interina,</w:t>
            </w:r>
            <w:r w:rsidRPr="008D6D95">
              <w:rPr>
                <w:rFonts w:asciiTheme="minorHAnsi" w:hAnsiTheme="minorHAnsi" w:cstheme="minorHAnsi"/>
                <w:i/>
                <w:iCs/>
                <w:color w:val="000000" w:themeColor="text1"/>
              </w:rPr>
              <w:t xml:space="preserve"> a partir del doce de agosto de dos mil diecinueve, </w:t>
            </w:r>
            <w:r w:rsidR="008D6D95">
              <w:rPr>
                <w:rFonts w:asciiTheme="minorHAnsi" w:hAnsiTheme="minorHAnsi" w:cstheme="minorHAnsi"/>
                <w:i/>
                <w:iCs/>
                <w:color w:val="000000" w:themeColor="text1"/>
              </w:rPr>
              <w:t>por el término de tres meses</w:t>
            </w:r>
            <w:r w:rsidRPr="008D6D95">
              <w:rPr>
                <w:rFonts w:asciiTheme="minorHAnsi" w:hAnsiTheme="minorHAnsi" w:cstheme="minorHAnsi"/>
                <w:i/>
                <w:iCs/>
                <w:color w:val="000000" w:themeColor="text1"/>
              </w:rPr>
              <w:t>.</w:t>
            </w:r>
          </w:p>
        </w:tc>
      </w:tr>
      <w:tr w:rsidR="0023478A" w:rsidRPr="008D6D95" w:rsidTr="005053FD">
        <w:tc>
          <w:tcPr>
            <w:tcW w:w="3256" w:type="dxa"/>
            <w:tcBorders>
              <w:top w:val="single" w:sz="4" w:space="0" w:color="auto"/>
              <w:left w:val="single" w:sz="4" w:space="0" w:color="auto"/>
              <w:bottom w:val="single" w:sz="4" w:space="0" w:color="auto"/>
              <w:right w:val="single" w:sz="4" w:space="0" w:color="auto"/>
            </w:tcBorders>
            <w:hideMark/>
          </w:tcPr>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LIC. HOMERO FLORES HERNÁNDEZ</w:t>
            </w:r>
          </w:p>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 xml:space="preserve">Mecanógrafo del Juzgado de lo Civil y Familiar del Distrito Judicial de Ocampo. </w:t>
            </w:r>
          </w:p>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 xml:space="preserve">(vence interinato el 31 de agosto de 2019) </w:t>
            </w:r>
          </w:p>
        </w:tc>
        <w:tc>
          <w:tcPr>
            <w:tcW w:w="4440" w:type="dxa"/>
            <w:tcBorders>
              <w:top w:val="single" w:sz="4" w:space="0" w:color="auto"/>
              <w:left w:val="single" w:sz="4" w:space="0" w:color="auto"/>
              <w:bottom w:val="single" w:sz="4" w:space="0" w:color="auto"/>
              <w:right w:val="single" w:sz="4" w:space="0" w:color="auto"/>
            </w:tcBorders>
          </w:tcPr>
          <w:p w:rsidR="0023478A" w:rsidRPr="008D6D95" w:rsidRDefault="00230DAE" w:rsidP="005053FD">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8D6D95">
              <w:rPr>
                <w:rFonts w:asciiTheme="minorHAnsi" w:hAnsiTheme="minorHAnsi" w:cstheme="minorHAnsi"/>
                <w:i/>
                <w:iCs/>
                <w:color w:val="000000" w:themeColor="text1"/>
                <w:sz w:val="22"/>
                <w:szCs w:val="22"/>
                <w:lang w:eastAsia="en-US"/>
              </w:rPr>
              <w:t xml:space="preserve">Como mecanógrafo (nivel 2) -interino- </w:t>
            </w:r>
            <w:r w:rsidRPr="008D6D95">
              <w:rPr>
                <w:rFonts w:asciiTheme="minorHAnsi" w:hAnsiTheme="minorHAnsi" w:cstheme="minorHAnsi"/>
                <w:i/>
                <w:iCs/>
                <w:color w:val="000000" w:themeColor="text1"/>
                <w:sz w:val="22"/>
                <w:szCs w:val="22"/>
              </w:rPr>
              <w:t>del Juzgado de lo Civil y Familiar del Distrito Judicial de Ocampo, a partir del uno de septiembre de dos mil diecinueve, hasta nuevas instrucciones</w:t>
            </w:r>
          </w:p>
        </w:tc>
      </w:tr>
      <w:tr w:rsidR="00230DAE" w:rsidRPr="008D6D95" w:rsidTr="005053FD">
        <w:tc>
          <w:tcPr>
            <w:tcW w:w="3256" w:type="dxa"/>
            <w:tcBorders>
              <w:top w:val="single" w:sz="4" w:space="0" w:color="auto"/>
              <w:left w:val="single" w:sz="4" w:space="0" w:color="auto"/>
              <w:bottom w:val="single" w:sz="4" w:space="0" w:color="auto"/>
              <w:right w:val="single" w:sz="4" w:space="0" w:color="auto"/>
            </w:tcBorders>
          </w:tcPr>
          <w:p w:rsidR="00230DAE" w:rsidRPr="008D6D95" w:rsidRDefault="00230DAE"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 xml:space="preserve">JONATHAN RAMÍREZ ROMERO </w:t>
            </w:r>
          </w:p>
          <w:p w:rsidR="00230DAE" w:rsidRPr="008D6D95" w:rsidRDefault="00230DAE"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Secretario auxiliar de juzgado (nivel 5) de base. Fue comisionado al Instituto de Especialización Judicial. Vence 15 de agosto de 2019</w:t>
            </w:r>
          </w:p>
        </w:tc>
        <w:tc>
          <w:tcPr>
            <w:tcW w:w="4440" w:type="dxa"/>
            <w:tcBorders>
              <w:top w:val="single" w:sz="4" w:space="0" w:color="auto"/>
              <w:left w:val="single" w:sz="4" w:space="0" w:color="auto"/>
              <w:bottom w:val="single" w:sz="4" w:space="0" w:color="auto"/>
              <w:right w:val="single" w:sz="4" w:space="0" w:color="auto"/>
            </w:tcBorders>
          </w:tcPr>
          <w:p w:rsidR="00230DAE" w:rsidRPr="008D6D95" w:rsidRDefault="00230DAE" w:rsidP="005053FD">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8D6D95">
              <w:rPr>
                <w:rFonts w:asciiTheme="minorHAnsi" w:hAnsiTheme="minorHAnsi" w:cstheme="minorHAnsi"/>
                <w:i/>
                <w:iCs/>
                <w:color w:val="000000" w:themeColor="text1"/>
                <w:sz w:val="22"/>
                <w:szCs w:val="22"/>
                <w:lang w:eastAsia="en-US"/>
              </w:rPr>
              <w:t xml:space="preserve">Con su mismo nivel y </w:t>
            </w:r>
            <w:r w:rsidR="006129A6" w:rsidRPr="008D6D95">
              <w:rPr>
                <w:rFonts w:asciiTheme="minorHAnsi" w:hAnsiTheme="minorHAnsi" w:cstheme="minorHAnsi"/>
                <w:i/>
                <w:iCs/>
                <w:color w:val="000000" w:themeColor="text1"/>
                <w:sz w:val="22"/>
                <w:szCs w:val="22"/>
                <w:lang w:eastAsia="en-US"/>
              </w:rPr>
              <w:t>puesto</w:t>
            </w:r>
            <w:r w:rsidRPr="008D6D95">
              <w:rPr>
                <w:rFonts w:asciiTheme="minorHAnsi" w:hAnsiTheme="minorHAnsi" w:cstheme="minorHAnsi"/>
                <w:i/>
                <w:iCs/>
                <w:color w:val="000000" w:themeColor="text1"/>
                <w:sz w:val="22"/>
                <w:szCs w:val="22"/>
                <w:lang w:eastAsia="en-US"/>
              </w:rPr>
              <w:t>, en el Instituto de Especialización Judicial, a partir del dieciséis de agosto de dos mil diecinueve, hasta nuevas instrucciones</w:t>
            </w:r>
          </w:p>
        </w:tc>
      </w:tr>
      <w:tr w:rsidR="0023478A" w:rsidRPr="008D6D95" w:rsidTr="005053FD">
        <w:tc>
          <w:tcPr>
            <w:tcW w:w="3256" w:type="dxa"/>
            <w:tcBorders>
              <w:top w:val="single" w:sz="4" w:space="0" w:color="auto"/>
              <w:left w:val="single" w:sz="4" w:space="0" w:color="auto"/>
              <w:bottom w:val="single" w:sz="4" w:space="0" w:color="auto"/>
              <w:right w:val="single" w:sz="4" w:space="0" w:color="auto"/>
            </w:tcBorders>
            <w:hideMark/>
          </w:tcPr>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LIC. YAREMI TORRES DÍAZ</w:t>
            </w:r>
          </w:p>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Oficial de partes común de los juzgados del Distrito Judicial de Cuauhtémoc</w:t>
            </w:r>
          </w:p>
          <w:p w:rsidR="0023478A" w:rsidRPr="008D6D95" w:rsidRDefault="0023478A" w:rsidP="005053FD">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(vence interinato el 15 de agosto de 2019</w:t>
            </w:r>
            <w:r w:rsidR="00EB68C6" w:rsidRPr="008D6D95">
              <w:rPr>
                <w:rFonts w:asciiTheme="minorHAnsi" w:hAnsiTheme="minorHAnsi" w:cstheme="minorHAnsi"/>
                <w:b/>
                <w:bCs/>
                <w:color w:val="000000" w:themeColor="text1"/>
              </w:rPr>
              <w:t>)</w:t>
            </w:r>
            <w:r w:rsidRPr="008D6D95">
              <w:rPr>
                <w:rFonts w:asciiTheme="minorHAnsi" w:hAnsiTheme="minorHAnsi" w:cstheme="minorHAnsi"/>
                <w:b/>
                <w:bCs/>
                <w:color w:val="000000" w:themeColor="text1"/>
              </w:rPr>
              <w:t xml:space="preserve">. </w:t>
            </w:r>
          </w:p>
        </w:tc>
        <w:tc>
          <w:tcPr>
            <w:tcW w:w="4440" w:type="dxa"/>
            <w:tcBorders>
              <w:top w:val="single" w:sz="4" w:space="0" w:color="auto"/>
              <w:left w:val="single" w:sz="4" w:space="0" w:color="auto"/>
              <w:bottom w:val="single" w:sz="4" w:space="0" w:color="auto"/>
              <w:right w:val="single" w:sz="4" w:space="0" w:color="auto"/>
            </w:tcBorders>
          </w:tcPr>
          <w:p w:rsidR="0023478A" w:rsidRPr="008D6D95" w:rsidRDefault="003C3BD9" w:rsidP="005053FD">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8D6D95">
              <w:rPr>
                <w:rFonts w:asciiTheme="minorHAnsi" w:hAnsiTheme="minorHAnsi" w:cstheme="minorHAnsi"/>
                <w:i/>
                <w:iCs/>
                <w:color w:val="000000" w:themeColor="text1"/>
                <w:sz w:val="22"/>
                <w:szCs w:val="22"/>
                <w:lang w:eastAsia="en-US"/>
              </w:rPr>
              <w:t>Con su mismo nivel</w:t>
            </w:r>
            <w:r w:rsidR="006129A6" w:rsidRPr="008D6D95">
              <w:rPr>
                <w:rFonts w:asciiTheme="minorHAnsi" w:hAnsiTheme="minorHAnsi" w:cstheme="minorHAnsi"/>
                <w:i/>
                <w:iCs/>
                <w:color w:val="000000" w:themeColor="text1"/>
                <w:sz w:val="22"/>
                <w:szCs w:val="22"/>
                <w:lang w:eastAsia="en-US"/>
              </w:rPr>
              <w:t>, puesto</w:t>
            </w:r>
            <w:r w:rsidRPr="008D6D95">
              <w:rPr>
                <w:rFonts w:asciiTheme="minorHAnsi" w:hAnsiTheme="minorHAnsi" w:cstheme="minorHAnsi"/>
                <w:i/>
                <w:iCs/>
                <w:color w:val="000000" w:themeColor="text1"/>
                <w:sz w:val="22"/>
                <w:szCs w:val="22"/>
                <w:lang w:eastAsia="en-US"/>
              </w:rPr>
              <w:t xml:space="preserve"> y </w:t>
            </w:r>
            <w:r w:rsidR="006129A6" w:rsidRPr="008D6D95">
              <w:rPr>
                <w:rFonts w:asciiTheme="minorHAnsi" w:hAnsiTheme="minorHAnsi" w:cstheme="minorHAnsi"/>
                <w:i/>
                <w:iCs/>
                <w:color w:val="000000" w:themeColor="text1"/>
                <w:sz w:val="22"/>
                <w:szCs w:val="22"/>
                <w:lang w:eastAsia="en-US"/>
              </w:rPr>
              <w:t>cargo</w:t>
            </w:r>
            <w:r w:rsidRPr="008D6D95">
              <w:rPr>
                <w:rFonts w:asciiTheme="minorHAnsi" w:hAnsiTheme="minorHAnsi" w:cstheme="minorHAnsi"/>
                <w:i/>
                <w:iCs/>
                <w:color w:val="000000" w:themeColor="text1"/>
                <w:sz w:val="22"/>
                <w:szCs w:val="22"/>
                <w:lang w:eastAsia="en-US"/>
              </w:rPr>
              <w:t>, a partir del dieciséis de agosto de dos mil diecinueve, hasta nuevas instrucciones.</w:t>
            </w:r>
          </w:p>
        </w:tc>
      </w:tr>
      <w:tr w:rsidR="00C03E0C" w:rsidRPr="008D6D95" w:rsidTr="005053FD">
        <w:trPr>
          <w:trHeight w:val="1125"/>
        </w:trPr>
        <w:tc>
          <w:tcPr>
            <w:tcW w:w="3256" w:type="dxa"/>
            <w:tcBorders>
              <w:top w:val="single" w:sz="4" w:space="0" w:color="auto"/>
              <w:left w:val="single" w:sz="4" w:space="0" w:color="auto"/>
              <w:bottom w:val="single" w:sz="4" w:space="0" w:color="auto"/>
              <w:right w:val="single" w:sz="4" w:space="0" w:color="auto"/>
            </w:tcBorders>
          </w:tcPr>
          <w:p w:rsidR="00C03E0C" w:rsidRPr="008D6D95" w:rsidRDefault="00C03E0C" w:rsidP="005053FD">
            <w:pPr>
              <w:pStyle w:val="Sinespaciado"/>
              <w:tabs>
                <w:tab w:val="left" w:pos="1134"/>
              </w:tabs>
              <w:spacing w:line="360" w:lineRule="auto"/>
              <w:jc w:val="both"/>
              <w:rPr>
                <w:rFonts w:asciiTheme="minorHAnsi" w:hAnsiTheme="minorHAnsi" w:cstheme="minorHAnsi"/>
                <w:b/>
                <w:bCs/>
              </w:rPr>
            </w:pPr>
            <w:r w:rsidRPr="008D6D95">
              <w:rPr>
                <w:rFonts w:asciiTheme="minorHAnsi" w:hAnsiTheme="minorHAnsi" w:cstheme="minorHAnsi"/>
                <w:b/>
                <w:bCs/>
              </w:rPr>
              <w:t>ENROQUE entre la</w:t>
            </w:r>
            <w:r w:rsidR="008D6D95">
              <w:rPr>
                <w:rFonts w:asciiTheme="minorHAnsi" w:hAnsiTheme="minorHAnsi" w:cstheme="minorHAnsi"/>
                <w:b/>
                <w:bCs/>
              </w:rPr>
              <w:t>s</w:t>
            </w:r>
            <w:r w:rsidRPr="008D6D95">
              <w:rPr>
                <w:rFonts w:asciiTheme="minorHAnsi" w:hAnsiTheme="minorHAnsi" w:cstheme="minorHAnsi"/>
                <w:b/>
                <w:bCs/>
              </w:rPr>
              <w:t xml:space="preserve"> </w:t>
            </w:r>
            <w:r w:rsidR="008D6D95">
              <w:rPr>
                <w:rFonts w:asciiTheme="minorHAnsi" w:hAnsiTheme="minorHAnsi" w:cstheme="minorHAnsi"/>
                <w:b/>
                <w:bCs/>
              </w:rPr>
              <w:t>l</w:t>
            </w:r>
            <w:r w:rsidRPr="008D6D95">
              <w:rPr>
                <w:rFonts w:asciiTheme="minorHAnsi" w:hAnsiTheme="minorHAnsi" w:cstheme="minorHAnsi"/>
                <w:b/>
                <w:bCs/>
              </w:rPr>
              <w:t>icenciada</w:t>
            </w:r>
            <w:r w:rsidR="008D6D95">
              <w:rPr>
                <w:rFonts w:asciiTheme="minorHAnsi" w:hAnsiTheme="minorHAnsi" w:cstheme="minorHAnsi"/>
                <w:b/>
                <w:bCs/>
              </w:rPr>
              <w:t>s SONIA GONZÁLEZ XOLOCOTZI, secretaria proyectista interina (nivel 9) del Juzgado Primero de lo Familiar del Distrito Judicial de Cuauhtémoc,</w:t>
            </w:r>
            <w:r w:rsidRPr="008D6D95">
              <w:rPr>
                <w:rFonts w:asciiTheme="minorHAnsi" w:hAnsiTheme="minorHAnsi" w:cstheme="minorHAnsi"/>
                <w:b/>
                <w:bCs/>
              </w:rPr>
              <w:t xml:space="preserve"> MARÍA DEL ROCÍO LÓPEZ LUNA, secretaria proyectista interina (nivel 9) del Juzgado de lo Civil y Familiar del Distrito Judicial de Ocampo, y MARÍA DEL CARMEN MORENO SALGADO, secretaria proyectista </w:t>
            </w:r>
            <w:r w:rsidRPr="008D6D95">
              <w:rPr>
                <w:rFonts w:asciiTheme="minorHAnsi" w:hAnsiTheme="minorHAnsi" w:cstheme="minorHAnsi"/>
                <w:b/>
                <w:bCs/>
              </w:rPr>
              <w:lastRenderedPageBreak/>
              <w:t>interina (nivel 9) del Juzgado Tercero de lo Familiar del Distrito Judicial de Cuauhtémoc</w:t>
            </w:r>
          </w:p>
        </w:tc>
        <w:tc>
          <w:tcPr>
            <w:tcW w:w="4440" w:type="dxa"/>
            <w:tcBorders>
              <w:top w:val="single" w:sz="4" w:space="0" w:color="auto"/>
              <w:left w:val="single" w:sz="4" w:space="0" w:color="auto"/>
              <w:bottom w:val="single" w:sz="4" w:space="0" w:color="auto"/>
              <w:right w:val="single" w:sz="4" w:space="0" w:color="auto"/>
            </w:tcBorders>
          </w:tcPr>
          <w:p w:rsidR="00C03E0C" w:rsidRPr="008D6D95" w:rsidRDefault="0056687B" w:rsidP="0056687B">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Pr>
                <w:rFonts w:asciiTheme="minorHAnsi" w:hAnsiTheme="minorHAnsi" w:cstheme="minorHAnsi"/>
                <w:i/>
                <w:iCs/>
                <w:color w:val="000000" w:themeColor="text1"/>
                <w:sz w:val="22"/>
                <w:szCs w:val="22"/>
                <w:lang w:eastAsia="en-US"/>
              </w:rPr>
              <w:lastRenderedPageBreak/>
              <w:t xml:space="preserve">Licenciada SONIA GONZÁLEZ XOLOCOTZI, </w:t>
            </w:r>
            <w:r w:rsidRPr="008D6D95">
              <w:rPr>
                <w:rFonts w:asciiTheme="minorHAnsi" w:hAnsiTheme="minorHAnsi" w:cstheme="minorHAnsi"/>
                <w:i/>
                <w:iCs/>
                <w:color w:val="000000" w:themeColor="text1"/>
                <w:sz w:val="22"/>
                <w:szCs w:val="22"/>
                <w:lang w:eastAsia="en-US"/>
              </w:rPr>
              <w:t>como secretaria proyectista interina (nivel 9) del Juzgado de lo Civil y Familiar del Distrito Judicial de Ocampo</w:t>
            </w:r>
            <w:r>
              <w:rPr>
                <w:rFonts w:asciiTheme="minorHAnsi" w:hAnsiTheme="minorHAnsi" w:cstheme="minorHAnsi"/>
                <w:i/>
                <w:iCs/>
                <w:color w:val="000000" w:themeColor="text1"/>
                <w:sz w:val="22"/>
                <w:szCs w:val="22"/>
                <w:lang w:eastAsia="en-US"/>
              </w:rPr>
              <w:t xml:space="preserve">; </w:t>
            </w:r>
            <w:r w:rsidR="00C03E0C" w:rsidRPr="008D6D95">
              <w:rPr>
                <w:rFonts w:asciiTheme="minorHAnsi" w:hAnsiTheme="minorHAnsi" w:cstheme="minorHAnsi"/>
                <w:i/>
                <w:iCs/>
                <w:color w:val="000000" w:themeColor="text1"/>
                <w:sz w:val="22"/>
                <w:szCs w:val="22"/>
                <w:lang w:eastAsia="en-US"/>
              </w:rPr>
              <w:t>Licenciada MARÍA DEL ROCÍO LÓPEZ LUNA como secretaria proyectista interina (nivel 9) del Juzgado Tercero de lo Familiar del Distrito Judicial de Cuauhtémoc</w:t>
            </w:r>
            <w:r>
              <w:rPr>
                <w:rFonts w:asciiTheme="minorHAnsi" w:hAnsiTheme="minorHAnsi" w:cstheme="minorHAnsi"/>
                <w:i/>
                <w:iCs/>
                <w:color w:val="000000" w:themeColor="text1"/>
                <w:sz w:val="22"/>
                <w:szCs w:val="22"/>
                <w:lang w:eastAsia="en-US"/>
              </w:rPr>
              <w:t>;</w:t>
            </w:r>
            <w:r w:rsidR="00C03E0C" w:rsidRPr="008D6D95">
              <w:rPr>
                <w:rFonts w:asciiTheme="minorHAnsi" w:hAnsiTheme="minorHAnsi" w:cstheme="minorHAnsi"/>
                <w:i/>
                <w:iCs/>
                <w:color w:val="000000" w:themeColor="text1"/>
                <w:sz w:val="22"/>
                <w:szCs w:val="22"/>
                <w:lang w:eastAsia="en-US"/>
              </w:rPr>
              <w:t xml:space="preserve"> y Licenciada MARÍA DEL CARMEN MORENO SALGADO, </w:t>
            </w:r>
            <w:r w:rsidRPr="008D6D95">
              <w:rPr>
                <w:rFonts w:asciiTheme="minorHAnsi" w:hAnsiTheme="minorHAnsi" w:cstheme="minorHAnsi"/>
                <w:i/>
                <w:iCs/>
                <w:color w:val="000000" w:themeColor="text1"/>
                <w:sz w:val="22"/>
                <w:szCs w:val="22"/>
                <w:lang w:eastAsia="en-US"/>
              </w:rPr>
              <w:t xml:space="preserve">como secretaria proyectista interina (nivel 9) del Juzgado </w:t>
            </w:r>
            <w:r>
              <w:rPr>
                <w:rFonts w:asciiTheme="minorHAnsi" w:hAnsiTheme="minorHAnsi" w:cstheme="minorHAnsi"/>
                <w:i/>
                <w:iCs/>
                <w:color w:val="000000" w:themeColor="text1"/>
                <w:sz w:val="22"/>
                <w:szCs w:val="22"/>
                <w:lang w:eastAsia="en-US"/>
              </w:rPr>
              <w:t>Prim</w:t>
            </w:r>
            <w:r w:rsidRPr="008D6D95">
              <w:rPr>
                <w:rFonts w:asciiTheme="minorHAnsi" w:hAnsiTheme="minorHAnsi" w:cstheme="minorHAnsi"/>
                <w:i/>
                <w:iCs/>
                <w:color w:val="000000" w:themeColor="text1"/>
                <w:sz w:val="22"/>
                <w:szCs w:val="22"/>
                <w:lang w:eastAsia="en-US"/>
              </w:rPr>
              <w:t>ero de lo Familiar del Distrito Judicial de Cuauhtémoc</w:t>
            </w:r>
            <w:r w:rsidR="00C03E0C" w:rsidRPr="008D6D95">
              <w:rPr>
                <w:rFonts w:asciiTheme="minorHAnsi" w:hAnsiTheme="minorHAnsi" w:cstheme="minorHAnsi"/>
                <w:i/>
                <w:iCs/>
                <w:color w:val="000000" w:themeColor="text1"/>
                <w:sz w:val="22"/>
                <w:szCs w:val="22"/>
                <w:lang w:eastAsia="en-US"/>
              </w:rPr>
              <w:t xml:space="preserve">, a partir del </w:t>
            </w:r>
            <w:r>
              <w:rPr>
                <w:rFonts w:asciiTheme="minorHAnsi" w:hAnsiTheme="minorHAnsi" w:cstheme="minorHAnsi"/>
                <w:i/>
                <w:iCs/>
                <w:color w:val="000000" w:themeColor="text1"/>
                <w:sz w:val="22"/>
                <w:szCs w:val="22"/>
                <w:lang w:eastAsia="en-US"/>
              </w:rPr>
              <w:lastRenderedPageBreak/>
              <w:t>veintiuno</w:t>
            </w:r>
            <w:r w:rsidR="00C03E0C" w:rsidRPr="008D6D95">
              <w:rPr>
                <w:rFonts w:asciiTheme="minorHAnsi" w:hAnsiTheme="minorHAnsi" w:cstheme="minorHAnsi"/>
                <w:i/>
                <w:iCs/>
                <w:color w:val="000000" w:themeColor="text1"/>
                <w:sz w:val="22"/>
                <w:szCs w:val="22"/>
                <w:lang w:eastAsia="en-US"/>
              </w:rPr>
              <w:t xml:space="preserve"> de agosto de dos mil diecinueve, hasta nuevas instrucciones.</w:t>
            </w:r>
          </w:p>
        </w:tc>
      </w:tr>
      <w:tr w:rsidR="0023478A" w:rsidRPr="008D6D95" w:rsidTr="005053FD">
        <w:trPr>
          <w:trHeight w:val="1125"/>
        </w:trPr>
        <w:tc>
          <w:tcPr>
            <w:tcW w:w="3256" w:type="dxa"/>
            <w:tcBorders>
              <w:top w:val="single" w:sz="4" w:space="0" w:color="auto"/>
              <w:left w:val="single" w:sz="4" w:space="0" w:color="auto"/>
              <w:bottom w:val="single" w:sz="4" w:space="0" w:color="auto"/>
              <w:right w:val="single" w:sz="4" w:space="0" w:color="auto"/>
            </w:tcBorders>
            <w:hideMark/>
          </w:tcPr>
          <w:p w:rsidR="0023478A" w:rsidRPr="008D6D95" w:rsidRDefault="0023478A" w:rsidP="005053FD">
            <w:pPr>
              <w:pStyle w:val="Sinespaciado"/>
              <w:tabs>
                <w:tab w:val="left" w:pos="1134"/>
              </w:tabs>
              <w:spacing w:line="360" w:lineRule="auto"/>
              <w:jc w:val="both"/>
              <w:rPr>
                <w:rFonts w:asciiTheme="minorHAnsi" w:hAnsiTheme="minorHAnsi" w:cstheme="minorHAnsi"/>
                <w:b/>
                <w:bCs/>
              </w:rPr>
            </w:pPr>
            <w:r w:rsidRPr="008D6D95">
              <w:rPr>
                <w:rFonts w:asciiTheme="minorHAnsi" w:hAnsiTheme="minorHAnsi" w:cstheme="minorHAnsi"/>
                <w:b/>
                <w:bCs/>
              </w:rPr>
              <w:lastRenderedPageBreak/>
              <w:t>ENROQUE entre MAX GONZÁLEZ ORTEGA, mecanógrafo adscrito al Centro Estatal de Justicia Alternativa y ROCÍO VELAZCO ORTEGA, taquimecanógrafa adscrita al Juzgado de Control y de Juicio Oral del Distrito Judicial de Sánchez Piedras.</w:t>
            </w:r>
          </w:p>
        </w:tc>
        <w:tc>
          <w:tcPr>
            <w:tcW w:w="4440" w:type="dxa"/>
            <w:tcBorders>
              <w:top w:val="single" w:sz="4" w:space="0" w:color="auto"/>
              <w:left w:val="single" w:sz="4" w:space="0" w:color="auto"/>
              <w:bottom w:val="single" w:sz="4" w:space="0" w:color="auto"/>
              <w:right w:val="single" w:sz="4" w:space="0" w:color="auto"/>
            </w:tcBorders>
            <w:hideMark/>
          </w:tcPr>
          <w:p w:rsidR="0023478A" w:rsidRPr="008D6D95" w:rsidRDefault="008F59EB" w:rsidP="005053FD">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8D6D95">
              <w:rPr>
                <w:rFonts w:asciiTheme="minorHAnsi" w:hAnsiTheme="minorHAnsi" w:cstheme="minorHAnsi"/>
                <w:i/>
                <w:iCs/>
                <w:color w:val="000000" w:themeColor="text1"/>
                <w:sz w:val="22"/>
                <w:szCs w:val="22"/>
                <w:lang w:eastAsia="en-US"/>
              </w:rPr>
              <w:t xml:space="preserve">ROCÍO VELAZCO ORTEGA, como taquimecanógrafa (nivel 3) adscrita al Centro Estatal de Justicia Alternativa y MAX GONZÁLEZ ORTEGA, como mecanógrafo (nivel 2) adscrito al Juzgado de Control y de Juicio Oral del Distrito Judicial de Sánchez Piedras, a partir del </w:t>
            </w:r>
            <w:r w:rsidR="00AE47B1" w:rsidRPr="008D6D95">
              <w:rPr>
                <w:rFonts w:asciiTheme="minorHAnsi" w:hAnsiTheme="minorHAnsi" w:cstheme="minorHAnsi"/>
                <w:i/>
                <w:iCs/>
                <w:color w:val="000000" w:themeColor="text1"/>
                <w:sz w:val="22"/>
                <w:szCs w:val="22"/>
                <w:lang w:eastAsia="en-US"/>
              </w:rPr>
              <w:t>diecinueve</w:t>
            </w:r>
            <w:r w:rsidRPr="008D6D95">
              <w:rPr>
                <w:rFonts w:asciiTheme="minorHAnsi" w:hAnsiTheme="minorHAnsi" w:cstheme="minorHAnsi"/>
                <w:i/>
                <w:iCs/>
                <w:color w:val="000000" w:themeColor="text1"/>
                <w:sz w:val="22"/>
                <w:szCs w:val="22"/>
                <w:lang w:eastAsia="en-US"/>
              </w:rPr>
              <w:t xml:space="preserve"> de agosto de dos mil diecinueve, hasta nuevas instrucciones.</w:t>
            </w:r>
          </w:p>
        </w:tc>
      </w:tr>
      <w:tr w:rsidR="008F59EB" w:rsidRPr="008D6D95" w:rsidTr="005053FD">
        <w:trPr>
          <w:trHeight w:val="1125"/>
        </w:trPr>
        <w:tc>
          <w:tcPr>
            <w:tcW w:w="3256" w:type="dxa"/>
            <w:tcBorders>
              <w:top w:val="single" w:sz="4" w:space="0" w:color="auto"/>
              <w:left w:val="single" w:sz="4" w:space="0" w:color="auto"/>
              <w:bottom w:val="single" w:sz="4" w:space="0" w:color="auto"/>
              <w:right w:val="single" w:sz="4" w:space="0" w:color="auto"/>
            </w:tcBorders>
          </w:tcPr>
          <w:p w:rsidR="008F59EB" w:rsidRPr="008D6D95" w:rsidRDefault="008F59EB" w:rsidP="008F59EB">
            <w:pPr>
              <w:pStyle w:val="Sinespaciado"/>
              <w:tabs>
                <w:tab w:val="left" w:pos="1134"/>
              </w:tabs>
              <w:spacing w:line="360" w:lineRule="auto"/>
              <w:jc w:val="both"/>
              <w:rPr>
                <w:rFonts w:asciiTheme="minorHAnsi" w:hAnsiTheme="minorHAnsi" w:cstheme="minorHAnsi"/>
                <w:b/>
                <w:bCs/>
              </w:rPr>
            </w:pPr>
            <w:r w:rsidRPr="008D6D95">
              <w:rPr>
                <w:rFonts w:asciiTheme="minorHAnsi" w:hAnsiTheme="minorHAnsi" w:cstheme="minorHAnsi"/>
                <w:b/>
                <w:bCs/>
              </w:rPr>
              <w:t>ENROQUE entre LIC. MARICELA SÁNCHEZ APAN, secretaria proyectista de sala (nivel 14) adscrita al Consejo de la Judicatura, en funciones de autoridad sustanciadora</w:t>
            </w:r>
            <w:r w:rsidR="00C03E0C" w:rsidRPr="008D6D95">
              <w:rPr>
                <w:rFonts w:asciiTheme="minorHAnsi" w:hAnsiTheme="minorHAnsi" w:cstheme="minorHAnsi"/>
                <w:b/>
                <w:bCs/>
              </w:rPr>
              <w:t xml:space="preserve">, </w:t>
            </w:r>
            <w:r w:rsidRPr="008D6D95">
              <w:rPr>
                <w:rFonts w:asciiTheme="minorHAnsi" w:hAnsiTheme="minorHAnsi" w:cstheme="minorHAnsi"/>
                <w:b/>
                <w:bCs/>
              </w:rPr>
              <w:t>y LIC. LAURA GUADALUPE CALDERÓN ROLDÁN, secretaria proyectista de juzgado (nivel 9) adscrita al Juzgado Cuarto de lo Civil del Distrito Judicial de Cuauhtémoc.</w:t>
            </w:r>
          </w:p>
        </w:tc>
        <w:tc>
          <w:tcPr>
            <w:tcW w:w="4440" w:type="dxa"/>
            <w:tcBorders>
              <w:top w:val="single" w:sz="4" w:space="0" w:color="auto"/>
              <w:left w:val="single" w:sz="4" w:space="0" w:color="auto"/>
              <w:bottom w:val="single" w:sz="4" w:space="0" w:color="auto"/>
              <w:right w:val="single" w:sz="4" w:space="0" w:color="auto"/>
            </w:tcBorders>
          </w:tcPr>
          <w:p w:rsidR="008F59EB" w:rsidRPr="008D6D95" w:rsidRDefault="008F59EB" w:rsidP="008F59EB">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8D6D95">
              <w:rPr>
                <w:rFonts w:asciiTheme="minorHAnsi" w:hAnsiTheme="minorHAnsi" w:cstheme="minorHAnsi"/>
                <w:i/>
                <w:iCs/>
                <w:color w:val="000000" w:themeColor="text1"/>
                <w:sz w:val="22"/>
                <w:szCs w:val="22"/>
                <w:lang w:eastAsia="en-US"/>
              </w:rPr>
              <w:t xml:space="preserve">LIC. MARICELA SÁNCHEZ APAN, como secretaria proyectista de sala (nivel 14) en funciones de secretaria proyectista del Juzgado </w:t>
            </w:r>
            <w:r w:rsidR="00C03E0C" w:rsidRPr="008D6D95">
              <w:rPr>
                <w:rFonts w:asciiTheme="minorHAnsi" w:hAnsiTheme="minorHAnsi" w:cstheme="minorHAnsi"/>
                <w:i/>
                <w:iCs/>
                <w:color w:val="000000" w:themeColor="text1"/>
                <w:sz w:val="22"/>
                <w:szCs w:val="22"/>
                <w:lang w:eastAsia="en-US"/>
              </w:rPr>
              <w:t>Cuarto de lo Civil del Distrito Judicial de Cuauhtémoc</w:t>
            </w:r>
            <w:r w:rsidRPr="008D6D95">
              <w:rPr>
                <w:rFonts w:asciiTheme="minorHAnsi" w:hAnsiTheme="minorHAnsi" w:cstheme="minorHAnsi"/>
                <w:i/>
                <w:iCs/>
                <w:color w:val="000000" w:themeColor="text1"/>
                <w:sz w:val="22"/>
                <w:szCs w:val="22"/>
                <w:lang w:eastAsia="en-US"/>
              </w:rPr>
              <w:t xml:space="preserve">, en sustitución de la LIC. LAURA GUADALUPE CALDERÓN ROLDÁN, quien se adscribe con su mismo nivel y puesto, como secretaria proyectista del Consejo de la Judicatura, en funciones de autoridad sustanciadora, a partir del </w:t>
            </w:r>
            <w:r w:rsidR="00AE47B1" w:rsidRPr="008D6D95">
              <w:rPr>
                <w:rFonts w:asciiTheme="minorHAnsi" w:hAnsiTheme="minorHAnsi" w:cstheme="minorHAnsi"/>
                <w:i/>
                <w:iCs/>
                <w:color w:val="000000" w:themeColor="text1"/>
                <w:sz w:val="22"/>
                <w:szCs w:val="22"/>
                <w:lang w:eastAsia="en-US"/>
              </w:rPr>
              <w:t>diecinueve</w:t>
            </w:r>
            <w:r w:rsidRPr="008D6D95">
              <w:rPr>
                <w:rFonts w:asciiTheme="minorHAnsi" w:hAnsiTheme="minorHAnsi" w:cstheme="minorHAnsi"/>
                <w:i/>
                <w:iCs/>
                <w:color w:val="000000" w:themeColor="text1"/>
                <w:sz w:val="22"/>
                <w:szCs w:val="22"/>
                <w:lang w:eastAsia="en-US"/>
              </w:rPr>
              <w:t xml:space="preserve"> de agosto de dos mil diecinueve, hasta nuevas instrucciones. </w:t>
            </w:r>
          </w:p>
        </w:tc>
      </w:tr>
    </w:tbl>
    <w:p w:rsidR="0023478A" w:rsidRPr="008D6D95" w:rsidRDefault="0023478A" w:rsidP="0023478A">
      <w:pPr>
        <w:pStyle w:val="Prrafodelista"/>
        <w:spacing w:line="480" w:lineRule="auto"/>
        <w:ind w:left="0"/>
        <w:jc w:val="both"/>
        <w:rPr>
          <w:rFonts w:asciiTheme="minorHAnsi" w:eastAsia="Times New Roman" w:hAnsiTheme="minorHAnsi" w:cstheme="minorHAnsi"/>
          <w:iCs/>
          <w:color w:val="000000" w:themeColor="text1"/>
          <w:u w:val="single"/>
          <w:lang w:eastAsia="es-MX"/>
        </w:rPr>
      </w:pPr>
    </w:p>
    <w:p w:rsidR="00B125A9" w:rsidRPr="0056687B" w:rsidRDefault="00B125A9" w:rsidP="0023478A">
      <w:pPr>
        <w:pStyle w:val="Prrafodelista"/>
        <w:spacing w:line="480" w:lineRule="auto"/>
        <w:ind w:left="0"/>
        <w:jc w:val="both"/>
        <w:rPr>
          <w:rFonts w:asciiTheme="minorHAnsi" w:eastAsia="Times New Roman" w:hAnsiTheme="minorHAnsi" w:cstheme="minorHAnsi"/>
          <w:iCs/>
          <w:color w:val="000000" w:themeColor="text1"/>
          <w:lang w:eastAsia="es-MX"/>
        </w:rPr>
      </w:pPr>
      <w:r w:rsidRPr="008D6D95">
        <w:rPr>
          <w:rFonts w:asciiTheme="minorHAnsi" w:eastAsia="Times New Roman" w:hAnsiTheme="minorHAnsi" w:cstheme="minorHAnsi"/>
          <w:iCs/>
          <w:color w:val="000000" w:themeColor="text1"/>
          <w:u w:val="single"/>
          <w:lang w:eastAsia="es-MX"/>
        </w:rPr>
        <w:t>APROBADO POR UNANIMIDAD DE VOTOS</w:t>
      </w:r>
      <w:r w:rsidR="00F617C7" w:rsidRPr="008D6D95">
        <w:rPr>
          <w:rFonts w:asciiTheme="minorHAnsi" w:eastAsia="Times New Roman" w:hAnsiTheme="minorHAnsi" w:cstheme="minorHAnsi"/>
          <w:iCs/>
          <w:color w:val="000000" w:themeColor="text1"/>
          <w:u w:val="single"/>
          <w:lang w:eastAsia="es-MX"/>
        </w:rPr>
        <w:t xml:space="preserve">. </w:t>
      </w:r>
      <w:r w:rsidR="0056687B">
        <w:rPr>
          <w:rFonts w:asciiTheme="minorHAnsi" w:eastAsia="Times New Roman" w:hAnsiTheme="minorHAnsi" w:cstheme="minorHAnsi"/>
          <w:iCs/>
          <w:color w:val="000000" w:themeColor="text1"/>
          <w:lang w:eastAsia="es-MX"/>
        </w:rPr>
        <w:t xml:space="preserve">- - - - - - - - - - - - - - - - - - - - - - - - - - - - - - - - - </w:t>
      </w:r>
    </w:p>
    <w:p w:rsidR="006B24F9" w:rsidRPr="008D6D95" w:rsidRDefault="006B24F9" w:rsidP="006B24F9">
      <w:pPr>
        <w:pStyle w:val="Prrafodelista"/>
        <w:spacing w:line="480" w:lineRule="auto"/>
        <w:jc w:val="both"/>
        <w:rPr>
          <w:rFonts w:asciiTheme="minorHAnsi" w:eastAsia="Times New Roman" w:hAnsiTheme="minorHAnsi" w:cstheme="minorHAnsi"/>
          <w:iCs/>
          <w:color w:val="000000" w:themeColor="text1"/>
          <w:u w:val="single"/>
          <w:lang w:eastAsia="es-MX"/>
        </w:rPr>
      </w:pPr>
      <w:r w:rsidRPr="008D6D95">
        <w:rPr>
          <w:rFonts w:asciiTheme="minorHAnsi" w:eastAsia="Batang" w:hAnsiTheme="minorHAnsi" w:cstheme="minorHAnsi"/>
          <w:b/>
          <w:bCs/>
        </w:rPr>
        <w:t>2.2 D</w:t>
      </w:r>
      <w:r w:rsidR="008C1941" w:rsidRPr="008D6D95">
        <w:rPr>
          <w:rFonts w:asciiTheme="minorHAnsi" w:eastAsia="Batang" w:hAnsiTheme="minorHAnsi" w:cstheme="minorHAnsi"/>
          <w:b/>
          <w:bCs/>
        </w:rPr>
        <w:t>esignaciones</w:t>
      </w:r>
      <w:r w:rsidRPr="008D6D95">
        <w:rPr>
          <w:rFonts w:asciiTheme="minorHAnsi" w:eastAsia="Batang" w:hAnsiTheme="minorHAnsi" w:cstheme="minorHAnsi"/>
          <w:b/>
          <w:bCs/>
        </w:rPr>
        <w:t>:</w:t>
      </w:r>
    </w:p>
    <w:tbl>
      <w:tblPr>
        <w:tblStyle w:val="Tablaconcuadrcula"/>
        <w:tblW w:w="0" w:type="auto"/>
        <w:tblLook w:val="04A0" w:firstRow="1" w:lastRow="0" w:firstColumn="1" w:lastColumn="0" w:noHBand="0" w:noVBand="1"/>
      </w:tblPr>
      <w:tblGrid>
        <w:gridCol w:w="3256"/>
        <w:gridCol w:w="4440"/>
      </w:tblGrid>
      <w:tr w:rsidR="006B24F9" w:rsidRPr="008D6D95" w:rsidTr="00867333">
        <w:tc>
          <w:tcPr>
            <w:tcW w:w="3256" w:type="dxa"/>
            <w:tcBorders>
              <w:top w:val="single" w:sz="4" w:space="0" w:color="auto"/>
              <w:left w:val="single" w:sz="4" w:space="0" w:color="auto"/>
              <w:bottom w:val="single" w:sz="4" w:space="0" w:color="auto"/>
              <w:right w:val="single" w:sz="4" w:space="0" w:color="auto"/>
            </w:tcBorders>
            <w:hideMark/>
          </w:tcPr>
          <w:p w:rsidR="006B24F9" w:rsidRPr="008D6D95" w:rsidRDefault="006B24F9" w:rsidP="00867333">
            <w:pPr>
              <w:pStyle w:val="Sinespaciado"/>
              <w:tabs>
                <w:tab w:val="left" w:pos="1134"/>
              </w:tabs>
              <w:spacing w:line="360" w:lineRule="auto"/>
              <w:jc w:val="center"/>
              <w:rPr>
                <w:rFonts w:asciiTheme="minorHAnsi" w:hAnsiTheme="minorHAnsi" w:cstheme="minorHAnsi"/>
                <w:b/>
                <w:bCs/>
                <w:color w:val="000000" w:themeColor="text1"/>
              </w:rPr>
            </w:pPr>
            <w:r w:rsidRPr="008D6D95">
              <w:rPr>
                <w:rFonts w:asciiTheme="minorHAnsi" w:hAnsiTheme="minorHAnsi" w:cstheme="minorHAnsi"/>
                <w:b/>
                <w:bCs/>
                <w:color w:val="000000" w:themeColor="text1"/>
              </w:rPr>
              <w:t>SITUACIÓN ACTUAL</w:t>
            </w:r>
          </w:p>
        </w:tc>
        <w:tc>
          <w:tcPr>
            <w:tcW w:w="4440" w:type="dxa"/>
            <w:tcBorders>
              <w:top w:val="single" w:sz="4" w:space="0" w:color="auto"/>
              <w:left w:val="single" w:sz="4" w:space="0" w:color="auto"/>
              <w:bottom w:val="single" w:sz="4" w:space="0" w:color="auto"/>
              <w:right w:val="single" w:sz="4" w:space="0" w:color="auto"/>
            </w:tcBorders>
            <w:hideMark/>
          </w:tcPr>
          <w:p w:rsidR="006B24F9" w:rsidRPr="008D6D95" w:rsidRDefault="006B24F9" w:rsidP="00867333">
            <w:pPr>
              <w:pStyle w:val="NormalWeb"/>
              <w:spacing w:before="0" w:beforeAutospacing="0" w:after="0" w:afterAutospacing="0" w:line="360" w:lineRule="auto"/>
              <w:jc w:val="center"/>
              <w:rPr>
                <w:rFonts w:asciiTheme="minorHAnsi" w:hAnsiTheme="minorHAnsi" w:cstheme="minorHAnsi"/>
                <w:b/>
                <w:bCs/>
                <w:color w:val="000000" w:themeColor="text1"/>
                <w:sz w:val="22"/>
                <w:szCs w:val="22"/>
                <w:lang w:eastAsia="en-US"/>
              </w:rPr>
            </w:pPr>
            <w:r w:rsidRPr="008D6D95">
              <w:rPr>
                <w:rFonts w:asciiTheme="minorHAnsi" w:hAnsiTheme="minorHAnsi" w:cstheme="minorHAnsi"/>
                <w:b/>
                <w:bCs/>
                <w:color w:val="000000" w:themeColor="text1"/>
                <w:sz w:val="22"/>
                <w:szCs w:val="22"/>
                <w:lang w:eastAsia="en-US"/>
              </w:rPr>
              <w:t>DETERMINACIÓN</w:t>
            </w:r>
          </w:p>
        </w:tc>
      </w:tr>
      <w:tr w:rsidR="006B24F9" w:rsidRPr="008D6D95" w:rsidTr="00867333">
        <w:tc>
          <w:tcPr>
            <w:tcW w:w="3256" w:type="dxa"/>
            <w:tcBorders>
              <w:top w:val="single" w:sz="4" w:space="0" w:color="auto"/>
              <w:left w:val="single" w:sz="4" w:space="0" w:color="auto"/>
              <w:bottom w:val="single" w:sz="4" w:space="0" w:color="auto"/>
              <w:right w:val="single" w:sz="4" w:space="0" w:color="auto"/>
            </w:tcBorders>
          </w:tcPr>
          <w:p w:rsidR="006B24F9" w:rsidRPr="008D6D95" w:rsidRDefault="006B24F9" w:rsidP="00867333">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SANDRA GUADALUPE TAMAYO FLORES</w:t>
            </w:r>
          </w:p>
        </w:tc>
        <w:tc>
          <w:tcPr>
            <w:tcW w:w="4440" w:type="dxa"/>
            <w:tcBorders>
              <w:top w:val="single" w:sz="4" w:space="0" w:color="auto"/>
              <w:left w:val="single" w:sz="4" w:space="0" w:color="auto"/>
              <w:bottom w:val="single" w:sz="4" w:space="0" w:color="auto"/>
              <w:right w:val="single" w:sz="4" w:space="0" w:color="auto"/>
            </w:tcBorders>
          </w:tcPr>
          <w:p w:rsidR="006B24F9" w:rsidRPr="008D6D95" w:rsidRDefault="0056687B" w:rsidP="00867333">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Pr>
                <w:rFonts w:asciiTheme="minorHAnsi" w:hAnsiTheme="minorHAnsi" w:cstheme="minorHAnsi"/>
                <w:i/>
                <w:iCs/>
                <w:color w:val="000000" w:themeColor="text1"/>
                <w:sz w:val="22"/>
                <w:szCs w:val="22"/>
                <w:lang w:eastAsia="en-US"/>
              </w:rPr>
              <w:t>A propuesta del Juez Segundo de lo Civil del Distrito Judicial de Cuauhtémoc, c</w:t>
            </w:r>
            <w:r w:rsidR="006B24F9" w:rsidRPr="008D6D95">
              <w:rPr>
                <w:rFonts w:asciiTheme="minorHAnsi" w:hAnsiTheme="minorHAnsi" w:cstheme="minorHAnsi"/>
                <w:i/>
                <w:iCs/>
                <w:color w:val="000000" w:themeColor="text1"/>
                <w:sz w:val="22"/>
                <w:szCs w:val="22"/>
                <w:lang w:eastAsia="en-US"/>
              </w:rPr>
              <w:t>omo taquimecanógrafa interina (nivel 3), adscrita a</w:t>
            </w:r>
            <w:r>
              <w:rPr>
                <w:rFonts w:asciiTheme="minorHAnsi" w:hAnsiTheme="minorHAnsi" w:cstheme="minorHAnsi"/>
                <w:i/>
                <w:iCs/>
                <w:color w:val="000000" w:themeColor="text1"/>
                <w:sz w:val="22"/>
                <w:szCs w:val="22"/>
                <w:lang w:eastAsia="en-US"/>
              </w:rPr>
              <w:t xml:space="preserve"> dicho juzgado</w:t>
            </w:r>
            <w:r w:rsidR="006B24F9" w:rsidRPr="008D6D95">
              <w:rPr>
                <w:rFonts w:asciiTheme="minorHAnsi" w:hAnsiTheme="minorHAnsi" w:cstheme="minorHAnsi"/>
                <w:i/>
                <w:iCs/>
                <w:color w:val="000000" w:themeColor="text1"/>
                <w:sz w:val="22"/>
                <w:szCs w:val="22"/>
                <w:lang w:eastAsia="en-US"/>
              </w:rPr>
              <w:t>, en la plaza que dejó vacante Carlos Felipe Nava Aguilar, por el término de tres meses, a partir del diecinueve de agosto de dos mil diecinueve.</w:t>
            </w:r>
          </w:p>
        </w:tc>
      </w:tr>
      <w:tr w:rsidR="006B24F9" w:rsidRPr="008D6D95" w:rsidTr="00867333">
        <w:tc>
          <w:tcPr>
            <w:tcW w:w="3256" w:type="dxa"/>
            <w:tcBorders>
              <w:top w:val="single" w:sz="4" w:space="0" w:color="auto"/>
              <w:left w:val="single" w:sz="4" w:space="0" w:color="auto"/>
              <w:bottom w:val="single" w:sz="4" w:space="0" w:color="auto"/>
              <w:right w:val="single" w:sz="4" w:space="0" w:color="auto"/>
            </w:tcBorders>
          </w:tcPr>
          <w:p w:rsidR="006B24F9" w:rsidRPr="008D6D95" w:rsidRDefault="00921A6D" w:rsidP="00867333">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LIC. EN COMP. JORGE XICOHTÉNCATL OSORNO</w:t>
            </w:r>
          </w:p>
        </w:tc>
        <w:tc>
          <w:tcPr>
            <w:tcW w:w="4440" w:type="dxa"/>
            <w:tcBorders>
              <w:top w:val="single" w:sz="4" w:space="0" w:color="auto"/>
              <w:left w:val="single" w:sz="4" w:space="0" w:color="auto"/>
              <w:bottom w:val="single" w:sz="4" w:space="0" w:color="auto"/>
              <w:right w:val="single" w:sz="4" w:space="0" w:color="auto"/>
            </w:tcBorders>
          </w:tcPr>
          <w:p w:rsidR="006B24F9" w:rsidRPr="008D6D95" w:rsidRDefault="0056687B" w:rsidP="00867333">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Pr>
                <w:rFonts w:asciiTheme="minorHAnsi" w:hAnsiTheme="minorHAnsi" w:cstheme="minorHAnsi"/>
                <w:i/>
                <w:iCs/>
                <w:color w:val="000000" w:themeColor="text1"/>
                <w:sz w:val="22"/>
                <w:szCs w:val="22"/>
                <w:lang w:eastAsia="en-US"/>
              </w:rPr>
              <w:t>A propuesta del Secretario Ejecutivo de este órgano colegiado, c</w:t>
            </w:r>
            <w:r w:rsidR="00921A6D" w:rsidRPr="008D6D95">
              <w:rPr>
                <w:rFonts w:asciiTheme="minorHAnsi" w:hAnsiTheme="minorHAnsi" w:cstheme="minorHAnsi"/>
                <w:i/>
                <w:iCs/>
                <w:color w:val="000000" w:themeColor="text1"/>
                <w:sz w:val="22"/>
                <w:szCs w:val="22"/>
                <w:lang w:eastAsia="en-US"/>
              </w:rPr>
              <w:t xml:space="preserve">omo auxiliar técnico (nivel 3) interino, adscrito al Juzgado de Control y de Juicio Oral del Distrito Judicial de Sánchez Piedras y Especializado en Justicia para Adolescentes del Estado de Tlaxcala, en auxilio de la Asistente de TIC´s, a partir del dieciséis de agosto de dos mil diecinueve, por el término de tres meses. </w:t>
            </w:r>
          </w:p>
        </w:tc>
      </w:tr>
      <w:tr w:rsidR="00B97020" w:rsidRPr="008D6D95" w:rsidTr="00867333">
        <w:tc>
          <w:tcPr>
            <w:tcW w:w="3256" w:type="dxa"/>
            <w:tcBorders>
              <w:top w:val="single" w:sz="4" w:space="0" w:color="auto"/>
              <w:left w:val="single" w:sz="4" w:space="0" w:color="auto"/>
              <w:bottom w:val="single" w:sz="4" w:space="0" w:color="auto"/>
              <w:right w:val="single" w:sz="4" w:space="0" w:color="auto"/>
            </w:tcBorders>
          </w:tcPr>
          <w:p w:rsidR="00B97020" w:rsidRPr="008D6D95" w:rsidRDefault="00B97020" w:rsidP="00867333">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lastRenderedPageBreak/>
              <w:t>ISRAEL HERNÁNDEZ NAVA</w:t>
            </w:r>
          </w:p>
        </w:tc>
        <w:tc>
          <w:tcPr>
            <w:tcW w:w="4440" w:type="dxa"/>
            <w:tcBorders>
              <w:top w:val="single" w:sz="4" w:space="0" w:color="auto"/>
              <w:left w:val="single" w:sz="4" w:space="0" w:color="auto"/>
              <w:bottom w:val="single" w:sz="4" w:space="0" w:color="auto"/>
              <w:right w:val="single" w:sz="4" w:space="0" w:color="auto"/>
            </w:tcBorders>
          </w:tcPr>
          <w:p w:rsidR="00B97020" w:rsidRPr="008D6D95" w:rsidRDefault="00B97020" w:rsidP="00867333">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8D6D95">
              <w:rPr>
                <w:rFonts w:asciiTheme="minorHAnsi" w:hAnsiTheme="minorHAnsi" w:cstheme="minorHAnsi"/>
                <w:i/>
                <w:iCs/>
                <w:color w:val="000000" w:themeColor="text1"/>
                <w:sz w:val="22"/>
                <w:szCs w:val="22"/>
                <w:lang w:eastAsia="en-US"/>
              </w:rPr>
              <w:t xml:space="preserve">Como auxiliar técnico (nivel 3) interino, por el término de tres meses, para auxiliar en las funciones de la Dirección de Recursos Humanos y Materiales de la Secretaría Ejecutiva del Consejo de la Judicatura, a partir del dieciséis de agosto de dos mil diecinueve. </w:t>
            </w:r>
          </w:p>
        </w:tc>
      </w:tr>
      <w:tr w:rsidR="00B97020" w:rsidRPr="008D6D95" w:rsidTr="00867333">
        <w:tc>
          <w:tcPr>
            <w:tcW w:w="3256" w:type="dxa"/>
            <w:tcBorders>
              <w:top w:val="single" w:sz="4" w:space="0" w:color="auto"/>
              <w:left w:val="single" w:sz="4" w:space="0" w:color="auto"/>
              <w:bottom w:val="single" w:sz="4" w:space="0" w:color="auto"/>
              <w:right w:val="single" w:sz="4" w:space="0" w:color="auto"/>
            </w:tcBorders>
          </w:tcPr>
          <w:p w:rsidR="00B97020" w:rsidRPr="008D6D95" w:rsidRDefault="00D52277" w:rsidP="00867333">
            <w:pPr>
              <w:pStyle w:val="Sinespaciado"/>
              <w:tabs>
                <w:tab w:val="left" w:pos="1134"/>
              </w:tabs>
              <w:spacing w:line="360" w:lineRule="auto"/>
              <w:jc w:val="both"/>
              <w:rPr>
                <w:rFonts w:asciiTheme="minorHAnsi" w:hAnsiTheme="minorHAnsi" w:cstheme="minorHAnsi"/>
                <w:b/>
                <w:bCs/>
                <w:color w:val="000000" w:themeColor="text1"/>
              </w:rPr>
            </w:pPr>
            <w:r w:rsidRPr="008D6D95">
              <w:rPr>
                <w:rFonts w:asciiTheme="minorHAnsi" w:hAnsiTheme="minorHAnsi" w:cstheme="minorHAnsi"/>
                <w:b/>
                <w:bCs/>
                <w:color w:val="000000" w:themeColor="text1"/>
              </w:rPr>
              <w:t>ARTURO TEXIS CEGUEDA</w:t>
            </w:r>
          </w:p>
        </w:tc>
        <w:tc>
          <w:tcPr>
            <w:tcW w:w="4440" w:type="dxa"/>
            <w:tcBorders>
              <w:top w:val="single" w:sz="4" w:space="0" w:color="auto"/>
              <w:left w:val="single" w:sz="4" w:space="0" w:color="auto"/>
              <w:bottom w:val="single" w:sz="4" w:space="0" w:color="auto"/>
              <w:right w:val="single" w:sz="4" w:space="0" w:color="auto"/>
            </w:tcBorders>
          </w:tcPr>
          <w:p w:rsidR="00B97020" w:rsidRPr="008D6D95" w:rsidRDefault="00B97020" w:rsidP="00867333">
            <w:pPr>
              <w:pStyle w:val="NormalWeb"/>
              <w:spacing w:before="0" w:beforeAutospacing="0" w:after="0" w:afterAutospacing="0" w:line="360" w:lineRule="auto"/>
              <w:jc w:val="both"/>
              <w:rPr>
                <w:rFonts w:asciiTheme="minorHAnsi" w:hAnsiTheme="minorHAnsi" w:cstheme="minorHAnsi"/>
                <w:i/>
                <w:iCs/>
                <w:color w:val="000000" w:themeColor="text1"/>
                <w:sz w:val="22"/>
                <w:szCs w:val="22"/>
                <w:lang w:eastAsia="en-US"/>
              </w:rPr>
            </w:pPr>
            <w:r w:rsidRPr="008D6D95">
              <w:rPr>
                <w:rFonts w:asciiTheme="minorHAnsi" w:hAnsiTheme="minorHAnsi" w:cstheme="minorHAnsi"/>
                <w:i/>
                <w:iCs/>
                <w:color w:val="000000" w:themeColor="text1"/>
                <w:sz w:val="22"/>
                <w:szCs w:val="22"/>
                <w:lang w:eastAsia="en-US"/>
              </w:rPr>
              <w:t>Como auxiliar técnico (nivel 3) interino, por el término de tres meses, para auxiliar en las funciones de la Dirección de Recursos Humanos y Materiales de la Secretaría Ejecutiva del Consejo de la Judicatura, a partir del dieciséis de agosto de dos mil diecinueve.</w:t>
            </w:r>
          </w:p>
        </w:tc>
      </w:tr>
    </w:tbl>
    <w:p w:rsidR="006B24F9" w:rsidRPr="008D6D95" w:rsidRDefault="006B24F9" w:rsidP="0023478A">
      <w:pPr>
        <w:pStyle w:val="Prrafodelista"/>
        <w:spacing w:line="480" w:lineRule="auto"/>
        <w:ind w:left="0"/>
        <w:jc w:val="both"/>
        <w:rPr>
          <w:rFonts w:asciiTheme="minorHAnsi" w:eastAsia="Times New Roman" w:hAnsiTheme="minorHAnsi" w:cstheme="minorHAnsi"/>
          <w:iCs/>
          <w:color w:val="000000" w:themeColor="text1"/>
          <w:u w:val="single"/>
          <w:lang w:eastAsia="es-MX"/>
        </w:rPr>
      </w:pPr>
    </w:p>
    <w:p w:rsidR="0023478A" w:rsidRPr="008D6D95" w:rsidRDefault="0023478A" w:rsidP="0023478A">
      <w:pPr>
        <w:pStyle w:val="Prrafodelista"/>
        <w:spacing w:line="480" w:lineRule="auto"/>
        <w:ind w:left="0"/>
        <w:jc w:val="both"/>
        <w:rPr>
          <w:rFonts w:asciiTheme="minorHAnsi" w:eastAsia="Times New Roman" w:hAnsiTheme="minorHAnsi" w:cstheme="minorHAnsi"/>
          <w:iCs/>
          <w:color w:val="000000" w:themeColor="text1"/>
          <w:lang w:eastAsia="es-MX"/>
        </w:rPr>
      </w:pPr>
      <w:r w:rsidRPr="008C1941">
        <w:rPr>
          <w:rFonts w:asciiTheme="minorHAnsi" w:eastAsia="Times New Roman" w:hAnsiTheme="minorHAnsi" w:cstheme="minorHAnsi"/>
          <w:iCs/>
          <w:color w:val="000000" w:themeColor="text1"/>
          <w:u w:val="single"/>
          <w:lang w:eastAsia="es-MX"/>
        </w:rPr>
        <w:t xml:space="preserve">APROBADO POR </w:t>
      </w:r>
      <w:r w:rsidR="00771C0F" w:rsidRPr="008C1941">
        <w:rPr>
          <w:rFonts w:asciiTheme="minorHAnsi" w:eastAsia="Times New Roman" w:hAnsiTheme="minorHAnsi" w:cstheme="minorHAnsi"/>
          <w:iCs/>
          <w:color w:val="000000" w:themeColor="text1"/>
          <w:u w:val="single"/>
          <w:lang w:eastAsia="es-MX"/>
        </w:rPr>
        <w:t>UNANIMIDAD</w:t>
      </w:r>
      <w:r w:rsidRPr="008C1941">
        <w:rPr>
          <w:rFonts w:asciiTheme="minorHAnsi" w:eastAsia="Times New Roman" w:hAnsiTheme="minorHAnsi" w:cstheme="minorHAnsi"/>
          <w:iCs/>
          <w:color w:val="000000" w:themeColor="text1"/>
          <w:u w:val="single"/>
          <w:lang w:eastAsia="es-MX"/>
        </w:rPr>
        <w:t xml:space="preserve"> DE VOTOS</w:t>
      </w:r>
      <w:r w:rsidRPr="008D6D95">
        <w:rPr>
          <w:rFonts w:asciiTheme="minorHAnsi" w:eastAsia="Times New Roman" w:hAnsiTheme="minorHAnsi" w:cstheme="minorHAnsi"/>
          <w:iCs/>
          <w:color w:val="000000" w:themeColor="text1"/>
          <w:lang w:eastAsia="es-MX"/>
        </w:rPr>
        <w:t xml:space="preserve">. - - - - - - - - - - - - - - - - - - - - - - - - - - - - </w:t>
      </w:r>
      <w:r w:rsidR="0056687B">
        <w:rPr>
          <w:rFonts w:asciiTheme="minorHAnsi" w:eastAsia="Times New Roman" w:hAnsiTheme="minorHAnsi" w:cstheme="minorHAnsi"/>
          <w:iCs/>
          <w:color w:val="000000" w:themeColor="text1"/>
          <w:lang w:eastAsia="es-MX"/>
        </w:rPr>
        <w:t xml:space="preserve">- - - - - </w:t>
      </w:r>
    </w:p>
    <w:p w:rsidR="0023478A" w:rsidRPr="008D6D95" w:rsidRDefault="0023478A" w:rsidP="0023478A">
      <w:pPr>
        <w:pStyle w:val="Prrafodelista"/>
        <w:numPr>
          <w:ilvl w:val="1"/>
          <w:numId w:val="37"/>
        </w:numPr>
        <w:tabs>
          <w:tab w:val="left" w:pos="567"/>
        </w:tabs>
        <w:spacing w:after="0" w:line="480" w:lineRule="auto"/>
        <w:ind w:left="0" w:firstLine="567"/>
        <w:contextualSpacing w:val="0"/>
        <w:jc w:val="both"/>
        <w:rPr>
          <w:rFonts w:asciiTheme="minorHAnsi" w:eastAsia="Batang" w:hAnsiTheme="minorHAnsi" w:cstheme="minorHAnsi"/>
          <w:b/>
          <w:bCs/>
          <w:i/>
          <w:iCs/>
        </w:rPr>
      </w:pPr>
      <w:r w:rsidRPr="008D6D95">
        <w:rPr>
          <w:rFonts w:asciiTheme="minorHAnsi" w:hAnsiTheme="minorHAnsi" w:cstheme="minorHAnsi"/>
          <w:b/>
          <w:bCs/>
          <w:color w:val="000000" w:themeColor="text1"/>
        </w:rPr>
        <w:t>M</w:t>
      </w:r>
      <w:r w:rsidR="008C1941" w:rsidRPr="008D6D95">
        <w:rPr>
          <w:rFonts w:asciiTheme="minorHAnsi" w:hAnsiTheme="minorHAnsi" w:cstheme="minorHAnsi"/>
          <w:b/>
          <w:bCs/>
          <w:color w:val="000000" w:themeColor="text1"/>
        </w:rPr>
        <w:t xml:space="preserve">odificación al </w:t>
      </w:r>
      <w:r w:rsidRPr="008D6D95">
        <w:rPr>
          <w:rFonts w:asciiTheme="minorHAnsi" w:hAnsiTheme="minorHAnsi" w:cstheme="minorHAnsi"/>
          <w:b/>
          <w:bCs/>
          <w:color w:val="000000" w:themeColor="text1"/>
        </w:rPr>
        <w:t>A</w:t>
      </w:r>
      <w:r w:rsidR="008C1941" w:rsidRPr="008D6D95">
        <w:rPr>
          <w:rFonts w:asciiTheme="minorHAnsi" w:hAnsiTheme="minorHAnsi" w:cstheme="minorHAnsi"/>
          <w:b/>
          <w:bCs/>
          <w:color w:val="000000" w:themeColor="text1"/>
        </w:rPr>
        <w:t>cuerdo</w:t>
      </w:r>
      <w:r w:rsidRPr="008D6D95">
        <w:rPr>
          <w:rFonts w:asciiTheme="minorHAnsi" w:hAnsiTheme="minorHAnsi" w:cstheme="minorHAnsi"/>
          <w:b/>
          <w:bCs/>
          <w:color w:val="000000" w:themeColor="text1"/>
        </w:rPr>
        <w:t xml:space="preserve"> </w:t>
      </w:r>
      <w:r w:rsidRPr="008D6D95">
        <w:rPr>
          <w:rFonts w:asciiTheme="minorHAnsi" w:eastAsia="Batang" w:hAnsiTheme="minorHAnsi" w:cstheme="minorHAnsi"/>
          <w:b/>
        </w:rPr>
        <w:t>XVII/37/2019.</w:t>
      </w:r>
      <w:r w:rsidRPr="008D6D95">
        <w:rPr>
          <w:rFonts w:asciiTheme="minorHAnsi" w:hAnsiTheme="minorHAnsi" w:cstheme="minorHAnsi"/>
          <w:color w:val="000000" w:themeColor="text1"/>
        </w:rPr>
        <w:t xml:space="preserve"> </w:t>
      </w:r>
      <w:r w:rsidRPr="008D6D95">
        <w:rPr>
          <w:rFonts w:asciiTheme="minorHAnsi" w:hAnsiTheme="minorHAnsi" w:cstheme="minorHAnsi"/>
          <w:i/>
          <w:iCs/>
          <w:color w:val="000000" w:themeColor="text1"/>
        </w:rPr>
        <w:t xml:space="preserve">En atención al oficio número TJA/P/072/2019, signado por la Magistrada Presidenta del Tribunal de Justicia Administrativa, con fundamento en lo establecido en los artículos 61, 65 y 68 fracción I de la Ley Orgánica del Poder Judicial del Estado, 9 fracción III del Reglamento del Consejo de la Judicatura del Estado, se modifica el acuerdo </w:t>
      </w:r>
      <w:r w:rsidRPr="008D6D95">
        <w:rPr>
          <w:rFonts w:asciiTheme="minorHAnsi" w:eastAsia="Batang" w:hAnsiTheme="minorHAnsi" w:cstheme="minorHAnsi"/>
          <w:b/>
          <w:i/>
          <w:iCs/>
        </w:rPr>
        <w:t xml:space="preserve">XVII/37/2019, </w:t>
      </w:r>
      <w:r w:rsidRPr="008D6D95">
        <w:rPr>
          <w:rFonts w:asciiTheme="minorHAnsi" w:eastAsia="Batang" w:hAnsiTheme="minorHAnsi" w:cstheme="minorHAnsi"/>
          <w:bCs/>
          <w:i/>
          <w:iCs/>
        </w:rPr>
        <w:t>en</w:t>
      </w:r>
      <w:r w:rsidRPr="008D6D95">
        <w:rPr>
          <w:rFonts w:asciiTheme="minorHAnsi" w:eastAsia="Batang" w:hAnsiTheme="minorHAnsi" w:cstheme="minorHAnsi"/>
          <w:b/>
          <w:i/>
          <w:iCs/>
        </w:rPr>
        <w:t xml:space="preserve"> </w:t>
      </w:r>
      <w:r w:rsidRPr="008D6D95">
        <w:rPr>
          <w:rFonts w:asciiTheme="minorHAnsi" w:hAnsiTheme="minorHAnsi" w:cstheme="minorHAnsi"/>
          <w:i/>
          <w:iCs/>
          <w:color w:val="000000" w:themeColor="text1"/>
        </w:rPr>
        <w:t>su apartado 13, respecto de los servidores públicos que se mencionan a continuación, para quedar en los términos siguientes:</w:t>
      </w:r>
    </w:p>
    <w:tbl>
      <w:tblPr>
        <w:tblStyle w:val="Tablaconcuadrcula"/>
        <w:tblW w:w="0" w:type="auto"/>
        <w:tblLook w:val="04A0" w:firstRow="1" w:lastRow="0" w:firstColumn="1" w:lastColumn="0" w:noHBand="0" w:noVBand="1"/>
      </w:tblPr>
      <w:tblGrid>
        <w:gridCol w:w="7696"/>
      </w:tblGrid>
      <w:tr w:rsidR="0023478A" w:rsidRPr="008D6D95" w:rsidTr="005053FD">
        <w:tc>
          <w:tcPr>
            <w:tcW w:w="7696" w:type="dxa"/>
          </w:tcPr>
          <w:p w:rsidR="0023478A" w:rsidRPr="008D6D95" w:rsidRDefault="0023478A" w:rsidP="005053FD">
            <w:pPr>
              <w:spacing w:line="276" w:lineRule="auto"/>
              <w:jc w:val="center"/>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 xml:space="preserve">TRIBUNAL DE JUSTICIA ADMINISTRATIVA </w:t>
            </w:r>
          </w:p>
        </w:tc>
      </w:tr>
    </w:tbl>
    <w:tbl>
      <w:tblPr>
        <w:tblStyle w:val="Tablaconcuadrcula"/>
        <w:tblpPr w:leftFromText="141" w:rightFromText="141" w:vertAnchor="text" w:tblpY="1"/>
        <w:tblW w:w="0" w:type="auto"/>
        <w:tblLook w:val="04A0" w:firstRow="1" w:lastRow="0" w:firstColumn="1" w:lastColumn="0" w:noHBand="0" w:noVBand="1"/>
      </w:tblPr>
      <w:tblGrid>
        <w:gridCol w:w="2566"/>
        <w:gridCol w:w="2565"/>
        <w:gridCol w:w="2565"/>
      </w:tblGrid>
      <w:tr w:rsidR="0023478A" w:rsidRPr="008D6D95" w:rsidTr="005053FD">
        <w:tc>
          <w:tcPr>
            <w:tcW w:w="2566" w:type="dxa"/>
          </w:tcPr>
          <w:p w:rsidR="0023478A" w:rsidRPr="008D6D95" w:rsidRDefault="0023478A" w:rsidP="005053FD">
            <w:pPr>
              <w:jc w:val="center"/>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NOMBRE</w:t>
            </w:r>
          </w:p>
        </w:tc>
        <w:tc>
          <w:tcPr>
            <w:tcW w:w="2565" w:type="dxa"/>
          </w:tcPr>
          <w:p w:rsidR="0023478A" w:rsidRPr="008D6D95" w:rsidRDefault="0023478A" w:rsidP="005053FD">
            <w:pPr>
              <w:jc w:val="center"/>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CARGO</w:t>
            </w:r>
          </w:p>
        </w:tc>
        <w:tc>
          <w:tcPr>
            <w:tcW w:w="2565" w:type="dxa"/>
          </w:tcPr>
          <w:p w:rsidR="0023478A" w:rsidRPr="008D6D95" w:rsidRDefault="0023478A" w:rsidP="005053FD">
            <w:pPr>
              <w:jc w:val="center"/>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PERIODO</w:t>
            </w:r>
          </w:p>
        </w:tc>
      </w:tr>
      <w:tr w:rsidR="0023478A" w:rsidRPr="008D6D95" w:rsidTr="005053FD">
        <w:tc>
          <w:tcPr>
            <w:tcW w:w="2566" w:type="dxa"/>
          </w:tcPr>
          <w:p w:rsidR="0023478A" w:rsidRPr="008D6D95" w:rsidRDefault="0023478A" w:rsidP="005053FD">
            <w:pPr>
              <w:spacing w:line="276" w:lineRule="auto"/>
              <w:jc w:val="both"/>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C.P. JUAN MANUEL HERNÁNDEZ LLAMAS</w:t>
            </w:r>
          </w:p>
        </w:tc>
        <w:tc>
          <w:tcPr>
            <w:tcW w:w="2565" w:type="dxa"/>
          </w:tcPr>
          <w:p w:rsidR="0023478A" w:rsidRPr="008D6D95" w:rsidRDefault="0023478A" w:rsidP="005053FD">
            <w:pPr>
              <w:spacing w:line="276" w:lineRule="auto"/>
              <w:jc w:val="both"/>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 xml:space="preserve">Titular del Órgano Interno de Control del Tribunal de Justicia Administrativa del Estado </w:t>
            </w:r>
          </w:p>
        </w:tc>
        <w:tc>
          <w:tcPr>
            <w:tcW w:w="2565" w:type="dxa"/>
          </w:tcPr>
          <w:p w:rsidR="0023478A" w:rsidRPr="008D6D95" w:rsidRDefault="0023478A" w:rsidP="005053FD">
            <w:pPr>
              <w:spacing w:line="276" w:lineRule="auto"/>
              <w:jc w:val="both"/>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Del 18 de enero al 15 de julio del 2019</w:t>
            </w:r>
          </w:p>
        </w:tc>
      </w:tr>
      <w:tr w:rsidR="0023478A" w:rsidRPr="008D6D95" w:rsidTr="005053FD">
        <w:tc>
          <w:tcPr>
            <w:tcW w:w="2566" w:type="dxa"/>
          </w:tcPr>
          <w:p w:rsidR="0023478A" w:rsidRPr="008D6D95" w:rsidRDefault="0023478A" w:rsidP="005053FD">
            <w:pPr>
              <w:spacing w:line="276" w:lineRule="auto"/>
              <w:jc w:val="both"/>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LIC. MARCO ANTONIO ZELOCUALTECATL LEÓN</w:t>
            </w:r>
          </w:p>
        </w:tc>
        <w:tc>
          <w:tcPr>
            <w:tcW w:w="2565" w:type="dxa"/>
          </w:tcPr>
          <w:p w:rsidR="0023478A" w:rsidRPr="008D6D95" w:rsidRDefault="0023478A" w:rsidP="005053FD">
            <w:pPr>
              <w:spacing w:line="276" w:lineRule="auto"/>
              <w:jc w:val="both"/>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Jefe de la Unidad de Transparencia y Protección de Datos Personales del Tribunal de Justicia Administrativa del Estado</w:t>
            </w:r>
          </w:p>
        </w:tc>
        <w:tc>
          <w:tcPr>
            <w:tcW w:w="2565" w:type="dxa"/>
          </w:tcPr>
          <w:p w:rsidR="0023478A" w:rsidRPr="008D6D95" w:rsidRDefault="0023478A" w:rsidP="005053FD">
            <w:pPr>
              <w:spacing w:line="276" w:lineRule="auto"/>
              <w:jc w:val="both"/>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Del 16 de febrero al 15 de julio del 2019</w:t>
            </w:r>
          </w:p>
        </w:tc>
      </w:tr>
      <w:tr w:rsidR="0023478A" w:rsidRPr="008D6D95" w:rsidTr="005053FD">
        <w:tc>
          <w:tcPr>
            <w:tcW w:w="2566" w:type="dxa"/>
          </w:tcPr>
          <w:p w:rsidR="0023478A" w:rsidRPr="008D6D95" w:rsidRDefault="0023478A" w:rsidP="005053FD">
            <w:pPr>
              <w:spacing w:line="276" w:lineRule="auto"/>
              <w:jc w:val="both"/>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ING. EN COMP. PALOMA RAMÍREZ MEZA</w:t>
            </w:r>
          </w:p>
        </w:tc>
        <w:tc>
          <w:tcPr>
            <w:tcW w:w="2565" w:type="dxa"/>
          </w:tcPr>
          <w:p w:rsidR="0023478A" w:rsidRPr="008D6D95" w:rsidRDefault="0023478A" w:rsidP="005053FD">
            <w:pPr>
              <w:spacing w:line="276" w:lineRule="auto"/>
              <w:jc w:val="both"/>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Directora de Tecnologías de la Información, Transparencia y Protección de Datos Personales del Tribunal de Justicia Administrativa del Estado</w:t>
            </w:r>
          </w:p>
        </w:tc>
        <w:tc>
          <w:tcPr>
            <w:tcW w:w="2565" w:type="dxa"/>
          </w:tcPr>
          <w:p w:rsidR="0023478A" w:rsidRPr="008D6D95" w:rsidRDefault="0023478A" w:rsidP="005053FD">
            <w:pPr>
              <w:spacing w:line="276" w:lineRule="auto"/>
              <w:jc w:val="both"/>
              <w:rPr>
                <w:rFonts w:asciiTheme="minorHAnsi" w:eastAsia="Times New Roman" w:hAnsiTheme="minorHAnsi" w:cstheme="minorHAnsi"/>
                <w:bCs/>
                <w:i/>
                <w:iCs/>
                <w:lang w:eastAsia="es-MX"/>
              </w:rPr>
            </w:pPr>
            <w:r w:rsidRPr="008D6D95">
              <w:rPr>
                <w:rFonts w:asciiTheme="minorHAnsi" w:eastAsia="Times New Roman" w:hAnsiTheme="minorHAnsi" w:cstheme="minorHAnsi"/>
                <w:bCs/>
                <w:i/>
                <w:iCs/>
                <w:lang w:eastAsia="es-MX"/>
              </w:rPr>
              <w:t>Del 01 de marzo al 15 de julio del 2019</w:t>
            </w:r>
          </w:p>
        </w:tc>
      </w:tr>
    </w:tbl>
    <w:p w:rsidR="0023478A" w:rsidRPr="008D6D95" w:rsidRDefault="0023478A" w:rsidP="0023478A">
      <w:pPr>
        <w:pStyle w:val="Prrafodelista"/>
        <w:spacing w:line="480" w:lineRule="auto"/>
        <w:ind w:left="0"/>
        <w:jc w:val="both"/>
        <w:rPr>
          <w:rFonts w:asciiTheme="minorHAnsi" w:eastAsia="Times New Roman" w:hAnsiTheme="minorHAnsi" w:cstheme="minorHAnsi"/>
          <w:bCs/>
          <w:i/>
          <w:iCs/>
          <w:lang w:eastAsia="es-MX"/>
        </w:rPr>
      </w:pPr>
    </w:p>
    <w:p w:rsidR="0023478A" w:rsidRPr="008D6D95" w:rsidRDefault="0023478A" w:rsidP="0023478A">
      <w:pPr>
        <w:pStyle w:val="Prrafodelista"/>
        <w:spacing w:line="480" w:lineRule="auto"/>
        <w:ind w:left="0"/>
        <w:jc w:val="both"/>
        <w:rPr>
          <w:rFonts w:asciiTheme="minorHAnsi" w:eastAsia="Times New Roman" w:hAnsiTheme="minorHAnsi" w:cstheme="minorHAnsi"/>
          <w:bCs/>
          <w:color w:val="FF0000"/>
          <w:lang w:eastAsia="es-MX"/>
        </w:rPr>
      </w:pPr>
      <w:r w:rsidRPr="008D6D95">
        <w:rPr>
          <w:rFonts w:asciiTheme="minorHAnsi" w:eastAsia="Times New Roman" w:hAnsiTheme="minorHAnsi" w:cstheme="minorHAnsi"/>
          <w:bCs/>
          <w:i/>
          <w:iCs/>
          <w:lang w:eastAsia="es-MX"/>
        </w:rPr>
        <w:t xml:space="preserve">Comuníquese esta determinación a la Presidenta del Tribunal de Justicia Administrativa, para los efectos legales a que haya lugar; al Pleno del Tribunal Superior de Justicia del Estado, para su debido conocimiento y demás áreas del Poder Judicial que corresponda.  </w:t>
      </w:r>
      <w:r w:rsidRPr="008C1941">
        <w:rPr>
          <w:rFonts w:asciiTheme="minorHAnsi" w:eastAsia="Times New Roman" w:hAnsiTheme="minorHAnsi" w:cstheme="minorHAnsi"/>
          <w:bCs/>
          <w:u w:val="single"/>
          <w:lang w:eastAsia="es-MX"/>
        </w:rPr>
        <w:t xml:space="preserve">APROBADO POR </w:t>
      </w:r>
      <w:r w:rsidR="000E345F" w:rsidRPr="008C1941">
        <w:rPr>
          <w:rFonts w:asciiTheme="minorHAnsi" w:eastAsia="Times New Roman" w:hAnsiTheme="minorHAnsi" w:cstheme="minorHAnsi"/>
          <w:bCs/>
          <w:u w:val="single"/>
          <w:lang w:eastAsia="es-MX"/>
        </w:rPr>
        <w:t>UNANIMIDAD</w:t>
      </w:r>
      <w:r w:rsidRPr="008C1941">
        <w:rPr>
          <w:rFonts w:asciiTheme="minorHAnsi" w:eastAsia="Times New Roman" w:hAnsiTheme="minorHAnsi" w:cstheme="minorHAnsi"/>
          <w:bCs/>
          <w:u w:val="single"/>
          <w:lang w:eastAsia="es-MX"/>
        </w:rPr>
        <w:t xml:space="preserve"> DE VOTOS</w:t>
      </w:r>
      <w:r w:rsidRPr="008D6D95">
        <w:rPr>
          <w:rFonts w:asciiTheme="minorHAnsi" w:eastAsia="Times New Roman" w:hAnsiTheme="minorHAnsi" w:cstheme="minorHAnsi"/>
          <w:bCs/>
          <w:lang w:eastAsia="es-MX"/>
        </w:rPr>
        <w:t xml:space="preserve">. - - - - - - - - - - - - - - - - - - - - - - - - - - - - - - - </w:t>
      </w:r>
    </w:p>
    <w:p w:rsidR="00A122FC" w:rsidRPr="008D6D95" w:rsidRDefault="00A970F6" w:rsidP="00864164">
      <w:pPr>
        <w:pStyle w:val="NormalWeb"/>
        <w:spacing w:before="0" w:beforeAutospacing="0" w:after="0" w:afterAutospacing="0" w:line="480" w:lineRule="auto"/>
        <w:ind w:firstLine="709"/>
        <w:jc w:val="both"/>
        <w:rPr>
          <w:rFonts w:asciiTheme="minorHAnsi" w:hAnsiTheme="minorHAnsi" w:cstheme="minorHAnsi"/>
          <w:sz w:val="22"/>
          <w:szCs w:val="22"/>
        </w:rPr>
      </w:pPr>
      <w:r w:rsidRPr="008D6D95">
        <w:rPr>
          <w:rFonts w:asciiTheme="minorHAnsi" w:eastAsia="Batang" w:hAnsiTheme="minorHAnsi" w:cstheme="minorHAnsi"/>
          <w:sz w:val="22"/>
          <w:szCs w:val="22"/>
        </w:rPr>
        <w:t>No habiendo otro asunto que tratar, s</w:t>
      </w:r>
      <w:r w:rsidR="00933F97" w:rsidRPr="008D6D95">
        <w:rPr>
          <w:rFonts w:asciiTheme="minorHAnsi" w:hAnsiTheme="minorHAnsi" w:cstheme="minorHAnsi"/>
          <w:sz w:val="22"/>
          <w:szCs w:val="22"/>
        </w:rPr>
        <w:t>iendo las</w:t>
      </w:r>
      <w:r w:rsidR="00226CBF" w:rsidRPr="008D6D95">
        <w:rPr>
          <w:rFonts w:asciiTheme="minorHAnsi" w:hAnsiTheme="minorHAnsi" w:cstheme="minorHAnsi"/>
          <w:sz w:val="22"/>
          <w:szCs w:val="22"/>
        </w:rPr>
        <w:t xml:space="preserve"> </w:t>
      </w:r>
      <w:r w:rsidR="000E345F" w:rsidRPr="008D6D95">
        <w:rPr>
          <w:rFonts w:asciiTheme="minorHAnsi" w:hAnsiTheme="minorHAnsi" w:cstheme="minorHAnsi"/>
          <w:sz w:val="22"/>
          <w:szCs w:val="22"/>
        </w:rPr>
        <w:t xml:space="preserve">catorce </w:t>
      </w:r>
      <w:r w:rsidR="004272C2" w:rsidRPr="008D6D95">
        <w:rPr>
          <w:rFonts w:asciiTheme="minorHAnsi" w:hAnsiTheme="minorHAnsi" w:cstheme="minorHAnsi"/>
          <w:sz w:val="22"/>
          <w:szCs w:val="22"/>
        </w:rPr>
        <w:t xml:space="preserve">horas con </w:t>
      </w:r>
      <w:r w:rsidR="000E345F" w:rsidRPr="008D6D95">
        <w:rPr>
          <w:rFonts w:asciiTheme="minorHAnsi" w:hAnsiTheme="minorHAnsi" w:cstheme="minorHAnsi"/>
          <w:sz w:val="22"/>
          <w:szCs w:val="22"/>
        </w:rPr>
        <w:t>cinco</w:t>
      </w:r>
      <w:r w:rsidR="004272C2" w:rsidRPr="008D6D95">
        <w:rPr>
          <w:rFonts w:asciiTheme="minorHAnsi" w:hAnsiTheme="minorHAnsi" w:cstheme="minorHAnsi"/>
          <w:sz w:val="22"/>
          <w:szCs w:val="22"/>
        </w:rPr>
        <w:t xml:space="preserve"> minutos </w:t>
      </w:r>
      <w:r w:rsidR="00933F97" w:rsidRPr="008D6D95">
        <w:rPr>
          <w:rFonts w:asciiTheme="minorHAnsi" w:hAnsiTheme="minorHAnsi" w:cstheme="minorHAnsi"/>
          <w:sz w:val="22"/>
          <w:szCs w:val="22"/>
        </w:rPr>
        <w:t>del día de su inicio, se d</w:t>
      </w:r>
      <w:r w:rsidR="0073711A">
        <w:rPr>
          <w:rFonts w:asciiTheme="minorHAnsi" w:hAnsiTheme="minorHAnsi" w:cstheme="minorHAnsi"/>
          <w:sz w:val="22"/>
          <w:szCs w:val="22"/>
        </w:rPr>
        <w:t>a</w:t>
      </w:r>
      <w:r w:rsidR="00933F97" w:rsidRPr="008D6D95">
        <w:rPr>
          <w:rFonts w:asciiTheme="minorHAnsi" w:hAnsiTheme="minorHAnsi" w:cstheme="minorHAnsi"/>
          <w:sz w:val="22"/>
          <w:szCs w:val="22"/>
        </w:rPr>
        <w:t xml:space="preserve"> por concluida la Sesión </w:t>
      </w:r>
      <w:r w:rsidR="00C801C1" w:rsidRPr="008D6D95">
        <w:rPr>
          <w:rFonts w:asciiTheme="minorHAnsi" w:hAnsiTheme="minorHAnsi" w:cstheme="minorHAnsi"/>
          <w:sz w:val="22"/>
          <w:szCs w:val="22"/>
        </w:rPr>
        <w:t>Extrao</w:t>
      </w:r>
      <w:r w:rsidR="00933F97" w:rsidRPr="008D6D95">
        <w:rPr>
          <w:rFonts w:asciiTheme="minorHAnsi" w:hAnsiTheme="minorHAnsi" w:cstheme="minorHAnsi"/>
          <w:sz w:val="22"/>
          <w:szCs w:val="22"/>
        </w:rPr>
        <w:t xml:space="preserve">rdinaria Privada del Consejo de la Judicatura del Estado de Tlaxcala, levantándose la presente acta, que firman para constancia los que en ella intervinieron. </w:t>
      </w:r>
      <w:r w:rsidRPr="008D6D95">
        <w:rPr>
          <w:rFonts w:asciiTheme="minorHAnsi" w:hAnsiTheme="minorHAnsi" w:cstheme="minorHAnsi"/>
          <w:sz w:val="22"/>
          <w:szCs w:val="22"/>
        </w:rPr>
        <w:t>Licenciado José Juan Gilberto De León Escamilla, Secretario Ejecutivo del Consejo de la Judicatura</w:t>
      </w:r>
      <w:r w:rsidR="002D7659" w:rsidRPr="008D6D95">
        <w:rPr>
          <w:rFonts w:asciiTheme="minorHAnsi" w:hAnsiTheme="minorHAnsi" w:cstheme="minorHAnsi"/>
          <w:sz w:val="22"/>
          <w:szCs w:val="22"/>
        </w:rPr>
        <w:t>.</w:t>
      </w:r>
      <w:r w:rsidR="00933F97" w:rsidRPr="008D6D95">
        <w:rPr>
          <w:rFonts w:asciiTheme="minorHAnsi" w:hAnsiTheme="minorHAnsi" w:cstheme="minorHAnsi"/>
          <w:sz w:val="22"/>
          <w:szCs w:val="22"/>
        </w:rPr>
        <w:t xml:space="preserve"> D</w:t>
      </w:r>
      <w:r w:rsidR="008943B7" w:rsidRPr="008D6D95">
        <w:rPr>
          <w:rFonts w:asciiTheme="minorHAnsi" w:hAnsiTheme="minorHAnsi" w:cstheme="minorHAnsi"/>
          <w:sz w:val="22"/>
          <w:szCs w:val="22"/>
        </w:rPr>
        <w:t>oy</w:t>
      </w:r>
      <w:r w:rsidR="00933F97" w:rsidRPr="008D6D95">
        <w:rPr>
          <w:rFonts w:asciiTheme="minorHAnsi" w:hAnsiTheme="minorHAnsi" w:cstheme="minorHAnsi"/>
          <w:sz w:val="22"/>
          <w:szCs w:val="22"/>
        </w:rPr>
        <w:t xml:space="preserve"> fe. - - </w:t>
      </w:r>
      <w:bookmarkStart w:id="5" w:name="_Hlk478557854"/>
      <w:r w:rsidR="00C42068" w:rsidRPr="008D6D95">
        <w:rPr>
          <w:rFonts w:asciiTheme="minorHAnsi" w:hAnsiTheme="minorHAnsi" w:cstheme="minorHAnsi"/>
          <w:sz w:val="22"/>
          <w:szCs w:val="22"/>
        </w:rPr>
        <w:t xml:space="preserve">- - - </w:t>
      </w:r>
      <w:r w:rsidR="000B497F" w:rsidRPr="008D6D95">
        <w:rPr>
          <w:rFonts w:asciiTheme="minorHAnsi" w:hAnsiTheme="minorHAnsi" w:cstheme="minorHAnsi"/>
          <w:sz w:val="22"/>
          <w:szCs w:val="22"/>
        </w:rPr>
        <w:t xml:space="preserve">- - - - - </w:t>
      </w:r>
    </w:p>
    <w:p w:rsidR="006F0418" w:rsidRPr="008D6D95" w:rsidRDefault="006F0418" w:rsidP="00864164">
      <w:pPr>
        <w:pStyle w:val="NormalWeb"/>
        <w:spacing w:before="0" w:beforeAutospacing="0" w:after="0" w:afterAutospacing="0" w:line="480" w:lineRule="auto"/>
        <w:jc w:val="both"/>
        <w:rPr>
          <w:rFonts w:asciiTheme="minorHAnsi" w:hAnsiTheme="minorHAnsi" w:cstheme="minorHAnsi"/>
          <w:b/>
          <w:sz w:val="22"/>
          <w:szCs w:val="22"/>
        </w:rPr>
      </w:pPr>
    </w:p>
    <w:p w:rsidR="00D83556" w:rsidRPr="008D6D95" w:rsidRDefault="00D83556" w:rsidP="00864164">
      <w:pPr>
        <w:pStyle w:val="NormalWeb"/>
        <w:spacing w:before="0" w:beforeAutospacing="0" w:after="0" w:afterAutospacing="0" w:line="480" w:lineRule="auto"/>
        <w:jc w:val="both"/>
        <w:rPr>
          <w:rFonts w:asciiTheme="minorHAnsi" w:hAnsiTheme="minorHAnsi" w:cstheme="minorHAnsi"/>
          <w:b/>
          <w:sz w:val="22"/>
          <w:szCs w:val="22"/>
        </w:rPr>
      </w:pPr>
    </w:p>
    <w:p w:rsidR="00D83556" w:rsidRPr="008D6D95" w:rsidRDefault="00D83556" w:rsidP="00864164">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8330" w:type="dxa"/>
        <w:tblLook w:val="04A0" w:firstRow="1" w:lastRow="0" w:firstColumn="1" w:lastColumn="0" w:noHBand="0" w:noVBand="1"/>
      </w:tblPr>
      <w:tblGrid>
        <w:gridCol w:w="4361"/>
        <w:gridCol w:w="283"/>
        <w:gridCol w:w="3686"/>
      </w:tblGrid>
      <w:tr w:rsidR="00CD6DD6" w:rsidRPr="008D6D95" w:rsidTr="00CD6DD6">
        <w:tc>
          <w:tcPr>
            <w:tcW w:w="4361" w:type="dxa"/>
          </w:tcPr>
          <w:bookmarkEnd w:id="5"/>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 xml:space="preserve">Magistrado Mario Antonio de Jesús </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Jiménez Martínez.</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 xml:space="preserve">Presidente del Tribunal Superior de Justicia </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y del Consejo de la Judicatura</w:t>
            </w:r>
          </w:p>
          <w:p w:rsidR="00384C1B"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del Estado de Tlaxcala</w:t>
            </w:r>
          </w:p>
        </w:tc>
        <w:tc>
          <w:tcPr>
            <w:tcW w:w="283" w:type="dxa"/>
          </w:tcPr>
          <w:p w:rsidR="00D3242A" w:rsidRPr="008D6D95" w:rsidRDefault="00D3242A" w:rsidP="00D83556">
            <w:pPr>
              <w:spacing w:after="0" w:line="240" w:lineRule="auto"/>
              <w:jc w:val="both"/>
              <w:rPr>
                <w:rFonts w:asciiTheme="minorHAnsi" w:hAnsiTheme="minorHAnsi" w:cstheme="minorHAnsi"/>
              </w:rPr>
            </w:pPr>
          </w:p>
          <w:p w:rsidR="00384C1B" w:rsidRPr="008D6D95" w:rsidRDefault="00384C1B" w:rsidP="00D83556">
            <w:pPr>
              <w:spacing w:after="0" w:line="240" w:lineRule="auto"/>
              <w:jc w:val="both"/>
              <w:rPr>
                <w:rFonts w:asciiTheme="minorHAnsi" w:hAnsiTheme="minorHAnsi" w:cstheme="minorHAnsi"/>
              </w:rPr>
            </w:pPr>
          </w:p>
        </w:tc>
        <w:tc>
          <w:tcPr>
            <w:tcW w:w="3686" w:type="dxa"/>
          </w:tcPr>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 xml:space="preserve">Lic. Martha Zenteno Ramírez </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Integrante del Consejo de la Judicatura del Estado de Tlaxcala</w:t>
            </w:r>
          </w:p>
        </w:tc>
      </w:tr>
      <w:tr w:rsidR="00CD6DD6" w:rsidRPr="008D6D95" w:rsidTr="00CD6DD6">
        <w:trPr>
          <w:trHeight w:val="317"/>
        </w:trPr>
        <w:tc>
          <w:tcPr>
            <w:tcW w:w="4361" w:type="dxa"/>
          </w:tcPr>
          <w:p w:rsidR="00384C1B" w:rsidRPr="008D6D95" w:rsidRDefault="00384C1B"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CD6DD6" w:rsidRPr="008D6D95" w:rsidRDefault="00CD6DD6" w:rsidP="00D83556">
            <w:pPr>
              <w:spacing w:after="0" w:line="240" w:lineRule="auto"/>
              <w:jc w:val="center"/>
              <w:rPr>
                <w:rFonts w:asciiTheme="minorHAnsi" w:hAnsiTheme="minorHAnsi" w:cstheme="minorHAnsi"/>
              </w:rPr>
            </w:pP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Lic. Leticia Caballero Muñoz</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 xml:space="preserve">Integrante del Consejo de la Judicatura </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del Estado de Tlaxcala</w:t>
            </w:r>
          </w:p>
        </w:tc>
        <w:tc>
          <w:tcPr>
            <w:tcW w:w="283" w:type="dxa"/>
          </w:tcPr>
          <w:p w:rsidR="00D3242A" w:rsidRPr="008D6D95" w:rsidRDefault="00D3242A" w:rsidP="00D83556">
            <w:pPr>
              <w:spacing w:after="0" w:line="240" w:lineRule="auto"/>
              <w:jc w:val="both"/>
              <w:rPr>
                <w:rFonts w:asciiTheme="minorHAnsi" w:hAnsiTheme="minorHAnsi" w:cstheme="minorHAnsi"/>
              </w:rPr>
            </w:pPr>
          </w:p>
        </w:tc>
        <w:tc>
          <w:tcPr>
            <w:tcW w:w="3686" w:type="dxa"/>
          </w:tcPr>
          <w:p w:rsidR="00CD6DD6" w:rsidRPr="008D6D95" w:rsidRDefault="00CD6DD6"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384C1B" w:rsidRPr="008D6D95" w:rsidRDefault="00384C1B"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Lic. Álvaro García Moreno</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Integrante del Consejo de la Judicatura</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 xml:space="preserve">del Estado de Tlaxcala  </w:t>
            </w:r>
          </w:p>
        </w:tc>
      </w:tr>
      <w:tr w:rsidR="00CD6DD6" w:rsidRPr="008D6D95" w:rsidTr="00CD6DD6">
        <w:trPr>
          <w:trHeight w:val="317"/>
        </w:trPr>
        <w:tc>
          <w:tcPr>
            <w:tcW w:w="4361" w:type="dxa"/>
          </w:tcPr>
          <w:p w:rsidR="00C25475" w:rsidRPr="008D6D95" w:rsidRDefault="00C25475" w:rsidP="00D83556">
            <w:pPr>
              <w:spacing w:after="0" w:line="240" w:lineRule="auto"/>
              <w:jc w:val="center"/>
              <w:rPr>
                <w:rFonts w:asciiTheme="minorHAnsi" w:hAnsiTheme="minorHAnsi" w:cstheme="minorHAnsi"/>
              </w:rPr>
            </w:pPr>
          </w:p>
          <w:p w:rsidR="00C25475" w:rsidRPr="008D6D95" w:rsidRDefault="00C25475"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Dra. Mildred Murbartián Aguilar</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Integrante del Consejo de la Judicatura del Estado de Tlaxcala</w:t>
            </w:r>
          </w:p>
        </w:tc>
        <w:tc>
          <w:tcPr>
            <w:tcW w:w="3969" w:type="dxa"/>
            <w:gridSpan w:val="2"/>
          </w:tcPr>
          <w:p w:rsidR="00C25475" w:rsidRPr="008D6D95" w:rsidRDefault="00C25475" w:rsidP="00D83556">
            <w:pPr>
              <w:spacing w:after="0" w:line="240" w:lineRule="auto"/>
              <w:jc w:val="center"/>
              <w:rPr>
                <w:rFonts w:asciiTheme="minorHAnsi" w:hAnsiTheme="minorHAnsi" w:cstheme="minorHAnsi"/>
              </w:rPr>
            </w:pPr>
          </w:p>
          <w:p w:rsidR="00C25475" w:rsidRPr="008D6D95" w:rsidRDefault="00C25475"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D83556" w:rsidRPr="008D6D95" w:rsidRDefault="00D83556" w:rsidP="00D83556">
            <w:pPr>
              <w:spacing w:after="0" w:line="240" w:lineRule="auto"/>
              <w:jc w:val="center"/>
              <w:rPr>
                <w:rFonts w:asciiTheme="minorHAnsi" w:hAnsiTheme="minorHAnsi" w:cstheme="minorHAnsi"/>
              </w:rPr>
            </w:pP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José Juan Gilberto De León Escamilla</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 xml:space="preserve">Secretario Ejecutivo del Consejo </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 xml:space="preserve">de la Judicatura del </w:t>
            </w:r>
          </w:p>
          <w:p w:rsidR="00D3242A" w:rsidRPr="008D6D95" w:rsidRDefault="00D3242A" w:rsidP="00D83556">
            <w:pPr>
              <w:spacing w:after="0" w:line="240" w:lineRule="auto"/>
              <w:jc w:val="center"/>
              <w:rPr>
                <w:rFonts w:asciiTheme="minorHAnsi" w:hAnsiTheme="minorHAnsi" w:cstheme="minorHAnsi"/>
              </w:rPr>
            </w:pPr>
            <w:r w:rsidRPr="008D6D95">
              <w:rPr>
                <w:rFonts w:asciiTheme="minorHAnsi" w:hAnsiTheme="minorHAnsi" w:cstheme="minorHAnsi"/>
              </w:rPr>
              <w:t xml:space="preserve">Estado de Tlaxcala  </w:t>
            </w:r>
          </w:p>
        </w:tc>
      </w:tr>
    </w:tbl>
    <w:p w:rsidR="00384C1B" w:rsidRPr="008D6D95" w:rsidRDefault="00384C1B" w:rsidP="00864164">
      <w:pPr>
        <w:spacing w:after="0" w:line="480" w:lineRule="auto"/>
        <w:ind w:firstLine="708"/>
        <w:jc w:val="both"/>
        <w:rPr>
          <w:rFonts w:asciiTheme="minorHAnsi" w:eastAsia="Batang" w:hAnsiTheme="minorHAnsi" w:cstheme="minorHAnsi"/>
        </w:rPr>
      </w:pPr>
    </w:p>
    <w:sectPr w:rsidR="00384C1B" w:rsidRPr="008D6D95" w:rsidSect="007A75A8">
      <w:footerReference w:type="default" r:id="rId8"/>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72B" w:rsidRDefault="00F6172B" w:rsidP="004567A4">
      <w:pPr>
        <w:spacing w:after="0" w:line="240" w:lineRule="auto"/>
      </w:pPr>
      <w:r>
        <w:separator/>
      </w:r>
    </w:p>
  </w:endnote>
  <w:endnote w:type="continuationSeparator" w:id="0">
    <w:p w:rsidR="00F6172B" w:rsidRDefault="00F6172B"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EndPr/>
    <w:sdtContent>
      <w:p w:rsidR="00FB290E" w:rsidRDefault="00FB290E">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FB290E" w:rsidRDefault="00FB29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72B" w:rsidRDefault="00F6172B" w:rsidP="004567A4">
      <w:pPr>
        <w:spacing w:after="0" w:line="240" w:lineRule="auto"/>
      </w:pPr>
      <w:r>
        <w:separator/>
      </w:r>
    </w:p>
  </w:footnote>
  <w:footnote w:type="continuationSeparator" w:id="0">
    <w:p w:rsidR="00F6172B" w:rsidRDefault="00F6172B"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F10A8"/>
    <w:multiLevelType w:val="hybridMultilevel"/>
    <w:tmpl w:val="C706BCDC"/>
    <w:lvl w:ilvl="0" w:tplc="B388DF44">
      <w:start w:val="1"/>
      <w:numFmt w:val="upperRoman"/>
      <w:lvlText w:val="%1."/>
      <w:lvlJc w:val="left"/>
      <w:pPr>
        <w:ind w:left="1997" w:hanging="720"/>
      </w:pPr>
      <w:rPr>
        <w:rFonts w:ascii="Calibri" w:hAnsi="Calibri" w:cs="Calibri Light" w:hint="default"/>
        <w:b w:val="0"/>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6"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CD1628"/>
    <w:multiLevelType w:val="hybridMultilevel"/>
    <w:tmpl w:val="C706BCDC"/>
    <w:lvl w:ilvl="0" w:tplc="B388DF44">
      <w:start w:val="1"/>
      <w:numFmt w:val="upperRoman"/>
      <w:lvlText w:val="%1."/>
      <w:lvlJc w:val="left"/>
      <w:pPr>
        <w:ind w:left="1997" w:hanging="720"/>
      </w:pPr>
      <w:rPr>
        <w:rFonts w:ascii="Calibri" w:hAnsi="Calibri" w:cs="Calibri Light" w:hint="default"/>
        <w:b w:val="0"/>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25415735"/>
    <w:multiLevelType w:val="hybridMultilevel"/>
    <w:tmpl w:val="BC4AD2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36E23183"/>
    <w:multiLevelType w:val="hybridMultilevel"/>
    <w:tmpl w:val="32B49D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8"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1"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4E8349FD"/>
    <w:multiLevelType w:val="hybridMultilevel"/>
    <w:tmpl w:val="C706BCDC"/>
    <w:lvl w:ilvl="0" w:tplc="B388DF44">
      <w:start w:val="1"/>
      <w:numFmt w:val="upperRoman"/>
      <w:lvlText w:val="%1."/>
      <w:lvlJc w:val="left"/>
      <w:pPr>
        <w:ind w:left="1997" w:hanging="720"/>
      </w:pPr>
      <w:rPr>
        <w:rFonts w:ascii="Calibri" w:hAnsi="Calibri" w:cs="Calibri Light" w:hint="default"/>
        <w:b w:val="0"/>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4E9F653E"/>
    <w:multiLevelType w:val="hybridMultilevel"/>
    <w:tmpl w:val="C706BCDC"/>
    <w:lvl w:ilvl="0" w:tplc="B388DF44">
      <w:start w:val="1"/>
      <w:numFmt w:val="upperRoman"/>
      <w:lvlText w:val="%1."/>
      <w:lvlJc w:val="left"/>
      <w:pPr>
        <w:ind w:left="1997" w:hanging="720"/>
      </w:pPr>
      <w:rPr>
        <w:rFonts w:ascii="Calibri" w:hAnsi="Calibri" w:cs="Calibri Light" w:hint="default"/>
        <w:b w:val="0"/>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4"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7"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5E411EBC"/>
    <w:multiLevelType w:val="multilevel"/>
    <w:tmpl w:val="4AA057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6"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9"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1"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9"/>
  </w:num>
  <w:num w:numId="2">
    <w:abstractNumId w:val="13"/>
  </w:num>
  <w:num w:numId="3">
    <w:abstractNumId w:val="41"/>
  </w:num>
  <w:num w:numId="4">
    <w:abstractNumId w:val="17"/>
  </w:num>
  <w:num w:numId="5">
    <w:abstractNumId w:val="18"/>
  </w:num>
  <w:num w:numId="6">
    <w:abstractNumId w:val="21"/>
  </w:num>
  <w:num w:numId="7">
    <w:abstractNumId w:val="40"/>
  </w:num>
  <w:num w:numId="8">
    <w:abstractNumId w:val="9"/>
  </w:num>
  <w:num w:numId="9">
    <w:abstractNumId w:val="2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
  </w:num>
  <w:num w:numId="13">
    <w:abstractNumId w:val="15"/>
  </w:num>
  <w:num w:numId="14">
    <w:abstractNumId w:val="35"/>
  </w:num>
  <w:num w:numId="15">
    <w:abstractNumId w:val="36"/>
  </w:num>
  <w:num w:numId="16">
    <w:abstractNumId w:val="39"/>
  </w:num>
  <w:num w:numId="17">
    <w:abstractNumId w:val="26"/>
  </w:num>
  <w:num w:numId="18">
    <w:abstractNumId w:val="1"/>
  </w:num>
  <w:num w:numId="19">
    <w:abstractNumId w:val="19"/>
  </w:num>
  <w:num w:numId="20">
    <w:abstractNumId w:val="25"/>
  </w:num>
  <w:num w:numId="21">
    <w:abstractNumId w:val="37"/>
  </w:num>
  <w:num w:numId="22">
    <w:abstractNumId w:val="3"/>
  </w:num>
  <w:num w:numId="23">
    <w:abstractNumId w:val="11"/>
  </w:num>
  <w:num w:numId="24">
    <w:abstractNumId w:val="32"/>
  </w:num>
  <w:num w:numId="25">
    <w:abstractNumId w:val="0"/>
  </w:num>
  <w:num w:numId="26">
    <w:abstractNumId w:val="14"/>
  </w:num>
  <w:num w:numId="27">
    <w:abstractNumId w:val="6"/>
  </w:num>
  <w:num w:numId="28">
    <w:abstractNumId w:val="4"/>
  </w:num>
  <w:num w:numId="29">
    <w:abstractNumId w:val="10"/>
  </w:num>
  <w:num w:numId="30">
    <w:abstractNumId w:val="31"/>
  </w:num>
  <w:num w:numId="31">
    <w:abstractNumId w:val="7"/>
  </w:num>
  <w:num w:numId="32">
    <w:abstractNumId w:val="24"/>
  </w:num>
  <w:num w:numId="33">
    <w:abstractNumId w:val="33"/>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38"/>
  </w:num>
  <w:num w:numId="37">
    <w:abstractNumId w:val="30"/>
  </w:num>
  <w:num w:numId="38">
    <w:abstractNumId w:val="22"/>
  </w:num>
  <w:num w:numId="39">
    <w:abstractNumId w:val="28"/>
  </w:num>
  <w:num w:numId="40">
    <w:abstractNumId w:val="12"/>
  </w:num>
  <w:num w:numId="41">
    <w:abstractNumId w:val="8"/>
  </w:num>
  <w:num w:numId="42">
    <w:abstractNumId w:val="23"/>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355B"/>
    <w:rsid w:val="00014161"/>
    <w:rsid w:val="000162F4"/>
    <w:rsid w:val="000166AD"/>
    <w:rsid w:val="0001683A"/>
    <w:rsid w:val="00021F7E"/>
    <w:rsid w:val="00023540"/>
    <w:rsid w:val="00024261"/>
    <w:rsid w:val="0002510C"/>
    <w:rsid w:val="00025F5D"/>
    <w:rsid w:val="0003113F"/>
    <w:rsid w:val="00031410"/>
    <w:rsid w:val="00031425"/>
    <w:rsid w:val="00034E7D"/>
    <w:rsid w:val="00040CAE"/>
    <w:rsid w:val="000411DB"/>
    <w:rsid w:val="00042C82"/>
    <w:rsid w:val="00042F2E"/>
    <w:rsid w:val="00045EAA"/>
    <w:rsid w:val="00046144"/>
    <w:rsid w:val="00050A8F"/>
    <w:rsid w:val="000547D1"/>
    <w:rsid w:val="000617EF"/>
    <w:rsid w:val="00070776"/>
    <w:rsid w:val="0007559E"/>
    <w:rsid w:val="0007686A"/>
    <w:rsid w:val="00077C09"/>
    <w:rsid w:val="00080A0A"/>
    <w:rsid w:val="00083B4C"/>
    <w:rsid w:val="000846F7"/>
    <w:rsid w:val="000878D0"/>
    <w:rsid w:val="00090095"/>
    <w:rsid w:val="0009252F"/>
    <w:rsid w:val="00094A4D"/>
    <w:rsid w:val="00095D09"/>
    <w:rsid w:val="000A17E0"/>
    <w:rsid w:val="000A317E"/>
    <w:rsid w:val="000A5237"/>
    <w:rsid w:val="000A712C"/>
    <w:rsid w:val="000A7FF8"/>
    <w:rsid w:val="000B0087"/>
    <w:rsid w:val="000B2B23"/>
    <w:rsid w:val="000B3CC3"/>
    <w:rsid w:val="000B497F"/>
    <w:rsid w:val="000B64C8"/>
    <w:rsid w:val="000C14E7"/>
    <w:rsid w:val="000C29F3"/>
    <w:rsid w:val="000C5176"/>
    <w:rsid w:val="000D27B8"/>
    <w:rsid w:val="000D358D"/>
    <w:rsid w:val="000D5E88"/>
    <w:rsid w:val="000E07FE"/>
    <w:rsid w:val="000E33C7"/>
    <w:rsid w:val="000E345F"/>
    <w:rsid w:val="000E36CD"/>
    <w:rsid w:val="000E3DAE"/>
    <w:rsid w:val="000E78D5"/>
    <w:rsid w:val="000F0252"/>
    <w:rsid w:val="000F0287"/>
    <w:rsid w:val="000F053C"/>
    <w:rsid w:val="000F0BC8"/>
    <w:rsid w:val="000F23BD"/>
    <w:rsid w:val="000F43B1"/>
    <w:rsid w:val="000F4C5E"/>
    <w:rsid w:val="000F4F80"/>
    <w:rsid w:val="000F5ACE"/>
    <w:rsid w:val="001001F1"/>
    <w:rsid w:val="00100595"/>
    <w:rsid w:val="00100F2A"/>
    <w:rsid w:val="001078B6"/>
    <w:rsid w:val="001134E1"/>
    <w:rsid w:val="00114CCD"/>
    <w:rsid w:val="00120B29"/>
    <w:rsid w:val="001227ED"/>
    <w:rsid w:val="001238D2"/>
    <w:rsid w:val="00123FAA"/>
    <w:rsid w:val="00125679"/>
    <w:rsid w:val="001257D2"/>
    <w:rsid w:val="001270C1"/>
    <w:rsid w:val="00127865"/>
    <w:rsid w:val="0013476F"/>
    <w:rsid w:val="00135F2B"/>
    <w:rsid w:val="00136D92"/>
    <w:rsid w:val="00137042"/>
    <w:rsid w:val="00140B15"/>
    <w:rsid w:val="00144B99"/>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0647"/>
    <w:rsid w:val="00184148"/>
    <w:rsid w:val="0018582E"/>
    <w:rsid w:val="00186CC1"/>
    <w:rsid w:val="0019114D"/>
    <w:rsid w:val="00191C0F"/>
    <w:rsid w:val="00194359"/>
    <w:rsid w:val="001959E4"/>
    <w:rsid w:val="001A0090"/>
    <w:rsid w:val="001A09C5"/>
    <w:rsid w:val="001A68AE"/>
    <w:rsid w:val="001A6C41"/>
    <w:rsid w:val="001B03D1"/>
    <w:rsid w:val="001B0FD4"/>
    <w:rsid w:val="001B30AA"/>
    <w:rsid w:val="001B6E59"/>
    <w:rsid w:val="001C01F5"/>
    <w:rsid w:val="001C14DB"/>
    <w:rsid w:val="001D543D"/>
    <w:rsid w:val="001D62F4"/>
    <w:rsid w:val="001E117E"/>
    <w:rsid w:val="001E1603"/>
    <w:rsid w:val="001E1882"/>
    <w:rsid w:val="001E42FD"/>
    <w:rsid w:val="001E76D3"/>
    <w:rsid w:val="001F10E5"/>
    <w:rsid w:val="001F273F"/>
    <w:rsid w:val="001F28D3"/>
    <w:rsid w:val="001F45F6"/>
    <w:rsid w:val="001F7B38"/>
    <w:rsid w:val="00206B53"/>
    <w:rsid w:val="00210029"/>
    <w:rsid w:val="00211398"/>
    <w:rsid w:val="00211FB5"/>
    <w:rsid w:val="00213A86"/>
    <w:rsid w:val="0021422A"/>
    <w:rsid w:val="002143BA"/>
    <w:rsid w:val="00217E22"/>
    <w:rsid w:val="00220183"/>
    <w:rsid w:val="00224653"/>
    <w:rsid w:val="00224D75"/>
    <w:rsid w:val="002251C3"/>
    <w:rsid w:val="00226330"/>
    <w:rsid w:val="00226CBF"/>
    <w:rsid w:val="00230DAE"/>
    <w:rsid w:val="00231945"/>
    <w:rsid w:val="00233CE1"/>
    <w:rsid w:val="00233FEA"/>
    <w:rsid w:val="0023478A"/>
    <w:rsid w:val="0023691E"/>
    <w:rsid w:val="00237CA8"/>
    <w:rsid w:val="002400EF"/>
    <w:rsid w:val="00240A96"/>
    <w:rsid w:val="0024189A"/>
    <w:rsid w:val="00245079"/>
    <w:rsid w:val="00246415"/>
    <w:rsid w:val="00246A43"/>
    <w:rsid w:val="00253DAD"/>
    <w:rsid w:val="00254043"/>
    <w:rsid w:val="002542FB"/>
    <w:rsid w:val="0025434C"/>
    <w:rsid w:val="00254DE5"/>
    <w:rsid w:val="00256336"/>
    <w:rsid w:val="002573E6"/>
    <w:rsid w:val="00261EAA"/>
    <w:rsid w:val="00262910"/>
    <w:rsid w:val="00263841"/>
    <w:rsid w:val="00266982"/>
    <w:rsid w:val="00267A64"/>
    <w:rsid w:val="002706F5"/>
    <w:rsid w:val="0027395A"/>
    <w:rsid w:val="00274226"/>
    <w:rsid w:val="00274501"/>
    <w:rsid w:val="002761D3"/>
    <w:rsid w:val="0027641B"/>
    <w:rsid w:val="0027761B"/>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2906"/>
    <w:rsid w:val="002C579D"/>
    <w:rsid w:val="002C7042"/>
    <w:rsid w:val="002D193E"/>
    <w:rsid w:val="002D6245"/>
    <w:rsid w:val="002D71E1"/>
    <w:rsid w:val="002D71FA"/>
    <w:rsid w:val="002D7659"/>
    <w:rsid w:val="002E2A67"/>
    <w:rsid w:val="002E3155"/>
    <w:rsid w:val="002E318D"/>
    <w:rsid w:val="002E6EB0"/>
    <w:rsid w:val="002E7C21"/>
    <w:rsid w:val="002F0531"/>
    <w:rsid w:val="002F06FF"/>
    <w:rsid w:val="002F3076"/>
    <w:rsid w:val="002F5084"/>
    <w:rsid w:val="00302D8B"/>
    <w:rsid w:val="00302E4C"/>
    <w:rsid w:val="00305689"/>
    <w:rsid w:val="0031244C"/>
    <w:rsid w:val="00316671"/>
    <w:rsid w:val="00317478"/>
    <w:rsid w:val="00320471"/>
    <w:rsid w:val="003205F8"/>
    <w:rsid w:val="00320B11"/>
    <w:rsid w:val="00321149"/>
    <w:rsid w:val="003227D0"/>
    <w:rsid w:val="00324240"/>
    <w:rsid w:val="00325118"/>
    <w:rsid w:val="00326600"/>
    <w:rsid w:val="00331448"/>
    <w:rsid w:val="003319A1"/>
    <w:rsid w:val="00332761"/>
    <w:rsid w:val="00333885"/>
    <w:rsid w:val="00337729"/>
    <w:rsid w:val="003378A8"/>
    <w:rsid w:val="003379AA"/>
    <w:rsid w:val="00341E1E"/>
    <w:rsid w:val="0034248F"/>
    <w:rsid w:val="00343AAD"/>
    <w:rsid w:val="00343BBB"/>
    <w:rsid w:val="0034410D"/>
    <w:rsid w:val="00344E8A"/>
    <w:rsid w:val="00345389"/>
    <w:rsid w:val="00350502"/>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595C"/>
    <w:rsid w:val="003863DC"/>
    <w:rsid w:val="00391080"/>
    <w:rsid w:val="00393F90"/>
    <w:rsid w:val="00394202"/>
    <w:rsid w:val="003A1F1B"/>
    <w:rsid w:val="003A3390"/>
    <w:rsid w:val="003A33AD"/>
    <w:rsid w:val="003A4929"/>
    <w:rsid w:val="003A4D75"/>
    <w:rsid w:val="003A61DE"/>
    <w:rsid w:val="003A6297"/>
    <w:rsid w:val="003B0193"/>
    <w:rsid w:val="003B0717"/>
    <w:rsid w:val="003B152F"/>
    <w:rsid w:val="003B18FC"/>
    <w:rsid w:val="003B1C0C"/>
    <w:rsid w:val="003B2791"/>
    <w:rsid w:val="003B593B"/>
    <w:rsid w:val="003C0327"/>
    <w:rsid w:val="003C074C"/>
    <w:rsid w:val="003C29E2"/>
    <w:rsid w:val="003C362F"/>
    <w:rsid w:val="003C3887"/>
    <w:rsid w:val="003C3BD9"/>
    <w:rsid w:val="003C7056"/>
    <w:rsid w:val="003D0E3A"/>
    <w:rsid w:val="003D3F8C"/>
    <w:rsid w:val="003D467E"/>
    <w:rsid w:val="003D5CB6"/>
    <w:rsid w:val="003D65C7"/>
    <w:rsid w:val="003D7AAB"/>
    <w:rsid w:val="003E4AE0"/>
    <w:rsid w:val="003F12F7"/>
    <w:rsid w:val="003F35E8"/>
    <w:rsid w:val="003F3EF4"/>
    <w:rsid w:val="003F4DB8"/>
    <w:rsid w:val="00400E4D"/>
    <w:rsid w:val="004026BD"/>
    <w:rsid w:val="00403AC5"/>
    <w:rsid w:val="00405D7D"/>
    <w:rsid w:val="004060DF"/>
    <w:rsid w:val="00406820"/>
    <w:rsid w:val="00406B92"/>
    <w:rsid w:val="00406F5D"/>
    <w:rsid w:val="00410C43"/>
    <w:rsid w:val="0041453C"/>
    <w:rsid w:val="00415509"/>
    <w:rsid w:val="00421B41"/>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34C0"/>
    <w:rsid w:val="0044558D"/>
    <w:rsid w:val="004463E7"/>
    <w:rsid w:val="00446558"/>
    <w:rsid w:val="00447322"/>
    <w:rsid w:val="004514D3"/>
    <w:rsid w:val="00451A50"/>
    <w:rsid w:val="00452325"/>
    <w:rsid w:val="004530D0"/>
    <w:rsid w:val="004539D4"/>
    <w:rsid w:val="004553CD"/>
    <w:rsid w:val="00455956"/>
    <w:rsid w:val="004567A4"/>
    <w:rsid w:val="0046007A"/>
    <w:rsid w:val="00460388"/>
    <w:rsid w:val="0046074A"/>
    <w:rsid w:val="00460819"/>
    <w:rsid w:val="00461368"/>
    <w:rsid w:val="00462458"/>
    <w:rsid w:val="00462B17"/>
    <w:rsid w:val="0046453A"/>
    <w:rsid w:val="004722DF"/>
    <w:rsid w:val="00472A8B"/>
    <w:rsid w:val="00472E3F"/>
    <w:rsid w:val="004737CA"/>
    <w:rsid w:val="004751A9"/>
    <w:rsid w:val="004759ED"/>
    <w:rsid w:val="00476AF3"/>
    <w:rsid w:val="00476E87"/>
    <w:rsid w:val="004807ED"/>
    <w:rsid w:val="00482876"/>
    <w:rsid w:val="004843A7"/>
    <w:rsid w:val="0048497B"/>
    <w:rsid w:val="004900A9"/>
    <w:rsid w:val="00491EA2"/>
    <w:rsid w:val="00492C04"/>
    <w:rsid w:val="00492E48"/>
    <w:rsid w:val="004931CD"/>
    <w:rsid w:val="004A0A8F"/>
    <w:rsid w:val="004A32EB"/>
    <w:rsid w:val="004A4C78"/>
    <w:rsid w:val="004A5AE3"/>
    <w:rsid w:val="004A5B52"/>
    <w:rsid w:val="004A705C"/>
    <w:rsid w:val="004A7331"/>
    <w:rsid w:val="004B33E3"/>
    <w:rsid w:val="004B4BAE"/>
    <w:rsid w:val="004C037F"/>
    <w:rsid w:val="004C2CDF"/>
    <w:rsid w:val="004C62B0"/>
    <w:rsid w:val="004C651C"/>
    <w:rsid w:val="004C7145"/>
    <w:rsid w:val="004D0CB7"/>
    <w:rsid w:val="004D525F"/>
    <w:rsid w:val="004D5A69"/>
    <w:rsid w:val="004D6739"/>
    <w:rsid w:val="004D6E66"/>
    <w:rsid w:val="004E3C2B"/>
    <w:rsid w:val="004E70C1"/>
    <w:rsid w:val="004F15AB"/>
    <w:rsid w:val="004F1B8C"/>
    <w:rsid w:val="004F4069"/>
    <w:rsid w:val="004F64D6"/>
    <w:rsid w:val="004F68C5"/>
    <w:rsid w:val="0050104D"/>
    <w:rsid w:val="005016E3"/>
    <w:rsid w:val="005026FA"/>
    <w:rsid w:val="00503C06"/>
    <w:rsid w:val="005048AB"/>
    <w:rsid w:val="00504FBB"/>
    <w:rsid w:val="0050739D"/>
    <w:rsid w:val="005101E7"/>
    <w:rsid w:val="0051209F"/>
    <w:rsid w:val="00515241"/>
    <w:rsid w:val="00520CC8"/>
    <w:rsid w:val="00522464"/>
    <w:rsid w:val="005226DB"/>
    <w:rsid w:val="00525E94"/>
    <w:rsid w:val="00527D1E"/>
    <w:rsid w:val="0053223D"/>
    <w:rsid w:val="00536DE7"/>
    <w:rsid w:val="005408C9"/>
    <w:rsid w:val="00541B1E"/>
    <w:rsid w:val="00541E34"/>
    <w:rsid w:val="00543CFA"/>
    <w:rsid w:val="005444F3"/>
    <w:rsid w:val="00545A5D"/>
    <w:rsid w:val="0054629A"/>
    <w:rsid w:val="00546DC5"/>
    <w:rsid w:val="005471AD"/>
    <w:rsid w:val="0054777C"/>
    <w:rsid w:val="00550368"/>
    <w:rsid w:val="005519F2"/>
    <w:rsid w:val="0055296B"/>
    <w:rsid w:val="00552E8D"/>
    <w:rsid w:val="00553711"/>
    <w:rsid w:val="005538AA"/>
    <w:rsid w:val="005602B6"/>
    <w:rsid w:val="005644D9"/>
    <w:rsid w:val="005658F0"/>
    <w:rsid w:val="00566495"/>
    <w:rsid w:val="0056687B"/>
    <w:rsid w:val="00572846"/>
    <w:rsid w:val="00573307"/>
    <w:rsid w:val="00574DF6"/>
    <w:rsid w:val="005753B6"/>
    <w:rsid w:val="00575F40"/>
    <w:rsid w:val="00575FA4"/>
    <w:rsid w:val="00576096"/>
    <w:rsid w:val="005767E9"/>
    <w:rsid w:val="00576BB5"/>
    <w:rsid w:val="00580A64"/>
    <w:rsid w:val="00581927"/>
    <w:rsid w:val="00584ED7"/>
    <w:rsid w:val="00585168"/>
    <w:rsid w:val="00586143"/>
    <w:rsid w:val="00587189"/>
    <w:rsid w:val="005910F5"/>
    <w:rsid w:val="0059138E"/>
    <w:rsid w:val="005944F4"/>
    <w:rsid w:val="00595DB3"/>
    <w:rsid w:val="0059634D"/>
    <w:rsid w:val="005A1427"/>
    <w:rsid w:val="005A27F0"/>
    <w:rsid w:val="005A2DE9"/>
    <w:rsid w:val="005A4708"/>
    <w:rsid w:val="005A7C4D"/>
    <w:rsid w:val="005B2A29"/>
    <w:rsid w:val="005B3087"/>
    <w:rsid w:val="005B3C5A"/>
    <w:rsid w:val="005C1237"/>
    <w:rsid w:val="005C4FC8"/>
    <w:rsid w:val="005C7B12"/>
    <w:rsid w:val="005D0254"/>
    <w:rsid w:val="005D67AB"/>
    <w:rsid w:val="005E02DA"/>
    <w:rsid w:val="005E2073"/>
    <w:rsid w:val="005E4478"/>
    <w:rsid w:val="005F3BBA"/>
    <w:rsid w:val="005F54FF"/>
    <w:rsid w:val="005F64B5"/>
    <w:rsid w:val="005F6FCA"/>
    <w:rsid w:val="006009D0"/>
    <w:rsid w:val="006029B2"/>
    <w:rsid w:val="00603203"/>
    <w:rsid w:val="00603422"/>
    <w:rsid w:val="00605530"/>
    <w:rsid w:val="006129A6"/>
    <w:rsid w:val="00613D27"/>
    <w:rsid w:val="00621678"/>
    <w:rsid w:val="00630AC9"/>
    <w:rsid w:val="00632EF0"/>
    <w:rsid w:val="0063347C"/>
    <w:rsid w:val="00633A2D"/>
    <w:rsid w:val="00635006"/>
    <w:rsid w:val="006356F6"/>
    <w:rsid w:val="00635D23"/>
    <w:rsid w:val="00636D4B"/>
    <w:rsid w:val="00643FDA"/>
    <w:rsid w:val="0064598D"/>
    <w:rsid w:val="00650405"/>
    <w:rsid w:val="00650722"/>
    <w:rsid w:val="00653B95"/>
    <w:rsid w:val="00654974"/>
    <w:rsid w:val="00655B14"/>
    <w:rsid w:val="0065600C"/>
    <w:rsid w:val="00656A4D"/>
    <w:rsid w:val="00657DF6"/>
    <w:rsid w:val="006611F3"/>
    <w:rsid w:val="006641B2"/>
    <w:rsid w:val="00665ED7"/>
    <w:rsid w:val="0066740A"/>
    <w:rsid w:val="00667F6F"/>
    <w:rsid w:val="0067226B"/>
    <w:rsid w:val="00673162"/>
    <w:rsid w:val="00673457"/>
    <w:rsid w:val="006740CE"/>
    <w:rsid w:val="00682117"/>
    <w:rsid w:val="00682429"/>
    <w:rsid w:val="00682D6E"/>
    <w:rsid w:val="00684352"/>
    <w:rsid w:val="00684B49"/>
    <w:rsid w:val="00687F87"/>
    <w:rsid w:val="0069270F"/>
    <w:rsid w:val="006971B0"/>
    <w:rsid w:val="006A15E6"/>
    <w:rsid w:val="006A1710"/>
    <w:rsid w:val="006A4A83"/>
    <w:rsid w:val="006A52B8"/>
    <w:rsid w:val="006A6B94"/>
    <w:rsid w:val="006B24F9"/>
    <w:rsid w:val="006B7CC3"/>
    <w:rsid w:val="006C24B9"/>
    <w:rsid w:val="006C3F7D"/>
    <w:rsid w:val="006C50F9"/>
    <w:rsid w:val="006C539A"/>
    <w:rsid w:val="006C7343"/>
    <w:rsid w:val="006D2690"/>
    <w:rsid w:val="006D4177"/>
    <w:rsid w:val="006D43F2"/>
    <w:rsid w:val="006D4E68"/>
    <w:rsid w:val="006D5248"/>
    <w:rsid w:val="006D5E87"/>
    <w:rsid w:val="006D60DE"/>
    <w:rsid w:val="006D70DE"/>
    <w:rsid w:val="006D7531"/>
    <w:rsid w:val="006E2813"/>
    <w:rsid w:val="006E2DAB"/>
    <w:rsid w:val="006E4AC0"/>
    <w:rsid w:val="006E66B5"/>
    <w:rsid w:val="006E675B"/>
    <w:rsid w:val="006E67A1"/>
    <w:rsid w:val="006E6D16"/>
    <w:rsid w:val="006F01D1"/>
    <w:rsid w:val="006F0418"/>
    <w:rsid w:val="006F1619"/>
    <w:rsid w:val="006F29F6"/>
    <w:rsid w:val="006F3B27"/>
    <w:rsid w:val="006F465D"/>
    <w:rsid w:val="006F4F75"/>
    <w:rsid w:val="006F5AB3"/>
    <w:rsid w:val="006F6AFC"/>
    <w:rsid w:val="00702EA0"/>
    <w:rsid w:val="00703B7C"/>
    <w:rsid w:val="00704143"/>
    <w:rsid w:val="0070584F"/>
    <w:rsid w:val="00707051"/>
    <w:rsid w:val="00710578"/>
    <w:rsid w:val="00710678"/>
    <w:rsid w:val="00714AC4"/>
    <w:rsid w:val="0072425D"/>
    <w:rsid w:val="00727DCD"/>
    <w:rsid w:val="00730068"/>
    <w:rsid w:val="007303BA"/>
    <w:rsid w:val="0073075B"/>
    <w:rsid w:val="00731CC3"/>
    <w:rsid w:val="0073711A"/>
    <w:rsid w:val="0074374A"/>
    <w:rsid w:val="00744E67"/>
    <w:rsid w:val="007478B1"/>
    <w:rsid w:val="00750427"/>
    <w:rsid w:val="00752297"/>
    <w:rsid w:val="00753125"/>
    <w:rsid w:val="00754D15"/>
    <w:rsid w:val="0075556E"/>
    <w:rsid w:val="007633AB"/>
    <w:rsid w:val="007677A7"/>
    <w:rsid w:val="00771C0F"/>
    <w:rsid w:val="00772AAA"/>
    <w:rsid w:val="00773EF0"/>
    <w:rsid w:val="00776492"/>
    <w:rsid w:val="00776C50"/>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130B"/>
    <w:rsid w:val="007B23BA"/>
    <w:rsid w:val="007B39FE"/>
    <w:rsid w:val="007C18A8"/>
    <w:rsid w:val="007C201B"/>
    <w:rsid w:val="007C2B0F"/>
    <w:rsid w:val="007C2DC9"/>
    <w:rsid w:val="007C2F26"/>
    <w:rsid w:val="007C423A"/>
    <w:rsid w:val="007C530C"/>
    <w:rsid w:val="007C6723"/>
    <w:rsid w:val="007D1C2E"/>
    <w:rsid w:val="007D4004"/>
    <w:rsid w:val="007D4DCD"/>
    <w:rsid w:val="007D6424"/>
    <w:rsid w:val="007D6C61"/>
    <w:rsid w:val="007D6E32"/>
    <w:rsid w:val="007D7307"/>
    <w:rsid w:val="007E1E10"/>
    <w:rsid w:val="007E4F4E"/>
    <w:rsid w:val="007E5F2A"/>
    <w:rsid w:val="007F10C0"/>
    <w:rsid w:val="007F5B17"/>
    <w:rsid w:val="007F6A0A"/>
    <w:rsid w:val="008019BA"/>
    <w:rsid w:val="0080440A"/>
    <w:rsid w:val="008067BE"/>
    <w:rsid w:val="00807297"/>
    <w:rsid w:val="00810E8D"/>
    <w:rsid w:val="00816410"/>
    <w:rsid w:val="0082382E"/>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67C2E"/>
    <w:rsid w:val="008721F6"/>
    <w:rsid w:val="008733C1"/>
    <w:rsid w:val="00875F5F"/>
    <w:rsid w:val="00881179"/>
    <w:rsid w:val="00886114"/>
    <w:rsid w:val="008903C3"/>
    <w:rsid w:val="0089046B"/>
    <w:rsid w:val="008911C6"/>
    <w:rsid w:val="00893B1A"/>
    <w:rsid w:val="008943B7"/>
    <w:rsid w:val="00895B38"/>
    <w:rsid w:val="00896125"/>
    <w:rsid w:val="008969C7"/>
    <w:rsid w:val="008A19D8"/>
    <w:rsid w:val="008A23CC"/>
    <w:rsid w:val="008A3B79"/>
    <w:rsid w:val="008A3EBA"/>
    <w:rsid w:val="008B06F3"/>
    <w:rsid w:val="008B155E"/>
    <w:rsid w:val="008B1B5C"/>
    <w:rsid w:val="008B48BD"/>
    <w:rsid w:val="008B491D"/>
    <w:rsid w:val="008B4926"/>
    <w:rsid w:val="008B4FB8"/>
    <w:rsid w:val="008B6161"/>
    <w:rsid w:val="008B6A3C"/>
    <w:rsid w:val="008B6FA1"/>
    <w:rsid w:val="008C1941"/>
    <w:rsid w:val="008C2949"/>
    <w:rsid w:val="008C4A22"/>
    <w:rsid w:val="008C57C8"/>
    <w:rsid w:val="008D089D"/>
    <w:rsid w:val="008D5E2C"/>
    <w:rsid w:val="008D6D95"/>
    <w:rsid w:val="008D782B"/>
    <w:rsid w:val="008E06F4"/>
    <w:rsid w:val="008E3241"/>
    <w:rsid w:val="008E33C4"/>
    <w:rsid w:val="008E38A5"/>
    <w:rsid w:val="008E39F9"/>
    <w:rsid w:val="008E5892"/>
    <w:rsid w:val="008E6481"/>
    <w:rsid w:val="008E6AE6"/>
    <w:rsid w:val="008E7494"/>
    <w:rsid w:val="008F1A34"/>
    <w:rsid w:val="008F335A"/>
    <w:rsid w:val="008F440F"/>
    <w:rsid w:val="008F5249"/>
    <w:rsid w:val="008F59EB"/>
    <w:rsid w:val="008F7B04"/>
    <w:rsid w:val="009010E6"/>
    <w:rsid w:val="00901598"/>
    <w:rsid w:val="0090763F"/>
    <w:rsid w:val="0091109D"/>
    <w:rsid w:val="00911C9E"/>
    <w:rsid w:val="0091298A"/>
    <w:rsid w:val="00912B37"/>
    <w:rsid w:val="00913DBB"/>
    <w:rsid w:val="00913F7F"/>
    <w:rsid w:val="00915C70"/>
    <w:rsid w:val="00916935"/>
    <w:rsid w:val="00916BA8"/>
    <w:rsid w:val="009204C1"/>
    <w:rsid w:val="009209B2"/>
    <w:rsid w:val="009213D2"/>
    <w:rsid w:val="00921A6D"/>
    <w:rsid w:val="00922057"/>
    <w:rsid w:val="00922E44"/>
    <w:rsid w:val="00926447"/>
    <w:rsid w:val="00927D22"/>
    <w:rsid w:val="0093308D"/>
    <w:rsid w:val="00933F97"/>
    <w:rsid w:val="00935AF3"/>
    <w:rsid w:val="00937F09"/>
    <w:rsid w:val="00941258"/>
    <w:rsid w:val="00941A5D"/>
    <w:rsid w:val="00942D77"/>
    <w:rsid w:val="0094352B"/>
    <w:rsid w:val="00943713"/>
    <w:rsid w:val="00943717"/>
    <w:rsid w:val="00944A0F"/>
    <w:rsid w:val="009457D8"/>
    <w:rsid w:val="00945E01"/>
    <w:rsid w:val="00946A59"/>
    <w:rsid w:val="00947E8E"/>
    <w:rsid w:val="009516DA"/>
    <w:rsid w:val="00951A65"/>
    <w:rsid w:val="0095213C"/>
    <w:rsid w:val="0095243C"/>
    <w:rsid w:val="009527D8"/>
    <w:rsid w:val="00956D45"/>
    <w:rsid w:val="009600B4"/>
    <w:rsid w:val="00966CE8"/>
    <w:rsid w:val="00966EBB"/>
    <w:rsid w:val="00970A7B"/>
    <w:rsid w:val="00971E72"/>
    <w:rsid w:val="00972425"/>
    <w:rsid w:val="0097414E"/>
    <w:rsid w:val="00974C3D"/>
    <w:rsid w:val="0097633B"/>
    <w:rsid w:val="00976FE9"/>
    <w:rsid w:val="0097775E"/>
    <w:rsid w:val="009777FA"/>
    <w:rsid w:val="0098021A"/>
    <w:rsid w:val="00980E7A"/>
    <w:rsid w:val="0098298E"/>
    <w:rsid w:val="00982A7B"/>
    <w:rsid w:val="00983AC7"/>
    <w:rsid w:val="0098405E"/>
    <w:rsid w:val="00985D23"/>
    <w:rsid w:val="00990503"/>
    <w:rsid w:val="00996127"/>
    <w:rsid w:val="00996784"/>
    <w:rsid w:val="009A0B7A"/>
    <w:rsid w:val="009A1A2D"/>
    <w:rsid w:val="009A2A16"/>
    <w:rsid w:val="009A4942"/>
    <w:rsid w:val="009A6247"/>
    <w:rsid w:val="009B0085"/>
    <w:rsid w:val="009B145D"/>
    <w:rsid w:val="009B1A6D"/>
    <w:rsid w:val="009B28E4"/>
    <w:rsid w:val="009B4753"/>
    <w:rsid w:val="009B5111"/>
    <w:rsid w:val="009B554C"/>
    <w:rsid w:val="009C2FC4"/>
    <w:rsid w:val="009C4CB8"/>
    <w:rsid w:val="009C709A"/>
    <w:rsid w:val="009C7D69"/>
    <w:rsid w:val="009D1152"/>
    <w:rsid w:val="009D2355"/>
    <w:rsid w:val="009D27FF"/>
    <w:rsid w:val="009D418B"/>
    <w:rsid w:val="009E0A2F"/>
    <w:rsid w:val="009E3044"/>
    <w:rsid w:val="009E6826"/>
    <w:rsid w:val="009F238F"/>
    <w:rsid w:val="009F2432"/>
    <w:rsid w:val="009F3329"/>
    <w:rsid w:val="009F3842"/>
    <w:rsid w:val="009F3C18"/>
    <w:rsid w:val="009F49E7"/>
    <w:rsid w:val="009F5F6F"/>
    <w:rsid w:val="00A02C82"/>
    <w:rsid w:val="00A03059"/>
    <w:rsid w:val="00A03202"/>
    <w:rsid w:val="00A03DBA"/>
    <w:rsid w:val="00A04C8E"/>
    <w:rsid w:val="00A07692"/>
    <w:rsid w:val="00A078AB"/>
    <w:rsid w:val="00A079E3"/>
    <w:rsid w:val="00A07BE9"/>
    <w:rsid w:val="00A10955"/>
    <w:rsid w:val="00A122FC"/>
    <w:rsid w:val="00A14424"/>
    <w:rsid w:val="00A15F4C"/>
    <w:rsid w:val="00A16BAD"/>
    <w:rsid w:val="00A17A82"/>
    <w:rsid w:val="00A202A1"/>
    <w:rsid w:val="00A219FC"/>
    <w:rsid w:val="00A22A69"/>
    <w:rsid w:val="00A23FA0"/>
    <w:rsid w:val="00A24574"/>
    <w:rsid w:val="00A27860"/>
    <w:rsid w:val="00A32681"/>
    <w:rsid w:val="00A33650"/>
    <w:rsid w:val="00A357D0"/>
    <w:rsid w:val="00A417E5"/>
    <w:rsid w:val="00A41ACA"/>
    <w:rsid w:val="00A43243"/>
    <w:rsid w:val="00A45118"/>
    <w:rsid w:val="00A4582D"/>
    <w:rsid w:val="00A45F9E"/>
    <w:rsid w:val="00A46366"/>
    <w:rsid w:val="00A46EF9"/>
    <w:rsid w:val="00A51D64"/>
    <w:rsid w:val="00A5494A"/>
    <w:rsid w:val="00A55048"/>
    <w:rsid w:val="00A56965"/>
    <w:rsid w:val="00A56FF0"/>
    <w:rsid w:val="00A57C90"/>
    <w:rsid w:val="00A60AE3"/>
    <w:rsid w:val="00A66F88"/>
    <w:rsid w:val="00A71467"/>
    <w:rsid w:val="00A716BB"/>
    <w:rsid w:val="00A74763"/>
    <w:rsid w:val="00A8078C"/>
    <w:rsid w:val="00A855D3"/>
    <w:rsid w:val="00A857BD"/>
    <w:rsid w:val="00A86ACB"/>
    <w:rsid w:val="00A93FBC"/>
    <w:rsid w:val="00A94BE7"/>
    <w:rsid w:val="00A956CB"/>
    <w:rsid w:val="00A970F6"/>
    <w:rsid w:val="00A97BD5"/>
    <w:rsid w:val="00AA036C"/>
    <w:rsid w:val="00AA1570"/>
    <w:rsid w:val="00AB0E6B"/>
    <w:rsid w:val="00AB3484"/>
    <w:rsid w:val="00AB5737"/>
    <w:rsid w:val="00AB7F12"/>
    <w:rsid w:val="00AC2C0D"/>
    <w:rsid w:val="00AC3247"/>
    <w:rsid w:val="00AC3C44"/>
    <w:rsid w:val="00AC3CC3"/>
    <w:rsid w:val="00AC3E61"/>
    <w:rsid w:val="00AC60E6"/>
    <w:rsid w:val="00AC6684"/>
    <w:rsid w:val="00AC68A3"/>
    <w:rsid w:val="00AC68EA"/>
    <w:rsid w:val="00AC6D4F"/>
    <w:rsid w:val="00AC74EA"/>
    <w:rsid w:val="00AD0FC7"/>
    <w:rsid w:val="00AD31DF"/>
    <w:rsid w:val="00AD3366"/>
    <w:rsid w:val="00AD4872"/>
    <w:rsid w:val="00AD4B12"/>
    <w:rsid w:val="00AD6EA2"/>
    <w:rsid w:val="00AD7E2D"/>
    <w:rsid w:val="00AE0A7C"/>
    <w:rsid w:val="00AE47B1"/>
    <w:rsid w:val="00AE4B5E"/>
    <w:rsid w:val="00AF275F"/>
    <w:rsid w:val="00AF55E7"/>
    <w:rsid w:val="00AF6804"/>
    <w:rsid w:val="00AF7266"/>
    <w:rsid w:val="00B00156"/>
    <w:rsid w:val="00B00394"/>
    <w:rsid w:val="00B0198B"/>
    <w:rsid w:val="00B02BC2"/>
    <w:rsid w:val="00B04224"/>
    <w:rsid w:val="00B04A4F"/>
    <w:rsid w:val="00B05FF8"/>
    <w:rsid w:val="00B06DF4"/>
    <w:rsid w:val="00B11734"/>
    <w:rsid w:val="00B125A9"/>
    <w:rsid w:val="00B13270"/>
    <w:rsid w:val="00B16216"/>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08F"/>
    <w:rsid w:val="00B5773B"/>
    <w:rsid w:val="00B57DBE"/>
    <w:rsid w:val="00B62998"/>
    <w:rsid w:val="00B64A56"/>
    <w:rsid w:val="00B64E8B"/>
    <w:rsid w:val="00B651D9"/>
    <w:rsid w:val="00B660EA"/>
    <w:rsid w:val="00B70CF8"/>
    <w:rsid w:val="00B7492E"/>
    <w:rsid w:val="00B74A91"/>
    <w:rsid w:val="00B751A4"/>
    <w:rsid w:val="00B77592"/>
    <w:rsid w:val="00B8240F"/>
    <w:rsid w:val="00B82F88"/>
    <w:rsid w:val="00B8772E"/>
    <w:rsid w:val="00B90CC5"/>
    <w:rsid w:val="00B91DFC"/>
    <w:rsid w:val="00B9390F"/>
    <w:rsid w:val="00B948F8"/>
    <w:rsid w:val="00B94B83"/>
    <w:rsid w:val="00B94CC4"/>
    <w:rsid w:val="00B968CE"/>
    <w:rsid w:val="00B969DF"/>
    <w:rsid w:val="00B96B4B"/>
    <w:rsid w:val="00B97020"/>
    <w:rsid w:val="00BA0925"/>
    <w:rsid w:val="00BA0D8B"/>
    <w:rsid w:val="00BA0DE1"/>
    <w:rsid w:val="00BA2CDB"/>
    <w:rsid w:val="00BA63F5"/>
    <w:rsid w:val="00BB34F6"/>
    <w:rsid w:val="00BB485E"/>
    <w:rsid w:val="00BB4C30"/>
    <w:rsid w:val="00BB7356"/>
    <w:rsid w:val="00BB73C5"/>
    <w:rsid w:val="00BC1931"/>
    <w:rsid w:val="00BC1D2D"/>
    <w:rsid w:val="00BC2070"/>
    <w:rsid w:val="00BC4C9A"/>
    <w:rsid w:val="00BC5E46"/>
    <w:rsid w:val="00BD2C23"/>
    <w:rsid w:val="00BD38F5"/>
    <w:rsid w:val="00BD475A"/>
    <w:rsid w:val="00BD51FF"/>
    <w:rsid w:val="00BD5CC0"/>
    <w:rsid w:val="00BD6F47"/>
    <w:rsid w:val="00BE1186"/>
    <w:rsid w:val="00BE262D"/>
    <w:rsid w:val="00BE4461"/>
    <w:rsid w:val="00BE6FE4"/>
    <w:rsid w:val="00BE7A2A"/>
    <w:rsid w:val="00BF0AA5"/>
    <w:rsid w:val="00BF181A"/>
    <w:rsid w:val="00BF4291"/>
    <w:rsid w:val="00BF5CE9"/>
    <w:rsid w:val="00BF7D24"/>
    <w:rsid w:val="00C0157F"/>
    <w:rsid w:val="00C019A1"/>
    <w:rsid w:val="00C02973"/>
    <w:rsid w:val="00C030BD"/>
    <w:rsid w:val="00C03E0C"/>
    <w:rsid w:val="00C044A5"/>
    <w:rsid w:val="00C06316"/>
    <w:rsid w:val="00C06956"/>
    <w:rsid w:val="00C10EDA"/>
    <w:rsid w:val="00C112CA"/>
    <w:rsid w:val="00C11710"/>
    <w:rsid w:val="00C151F1"/>
    <w:rsid w:val="00C16AEB"/>
    <w:rsid w:val="00C17D49"/>
    <w:rsid w:val="00C206AF"/>
    <w:rsid w:val="00C211DA"/>
    <w:rsid w:val="00C22B19"/>
    <w:rsid w:val="00C24F5D"/>
    <w:rsid w:val="00C25475"/>
    <w:rsid w:val="00C26A75"/>
    <w:rsid w:val="00C30377"/>
    <w:rsid w:val="00C30EE0"/>
    <w:rsid w:val="00C32A1C"/>
    <w:rsid w:val="00C32BA5"/>
    <w:rsid w:val="00C33968"/>
    <w:rsid w:val="00C33A90"/>
    <w:rsid w:val="00C347F3"/>
    <w:rsid w:val="00C42068"/>
    <w:rsid w:val="00C44FA1"/>
    <w:rsid w:val="00C45B67"/>
    <w:rsid w:val="00C505D9"/>
    <w:rsid w:val="00C525D2"/>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E06"/>
    <w:rsid w:val="00CC059D"/>
    <w:rsid w:val="00CC149F"/>
    <w:rsid w:val="00CC1533"/>
    <w:rsid w:val="00CC1BDE"/>
    <w:rsid w:val="00CC30BB"/>
    <w:rsid w:val="00CC69C9"/>
    <w:rsid w:val="00CD1A5D"/>
    <w:rsid w:val="00CD6DD6"/>
    <w:rsid w:val="00CD7D5D"/>
    <w:rsid w:val="00CE22B8"/>
    <w:rsid w:val="00CE46C5"/>
    <w:rsid w:val="00CE56FA"/>
    <w:rsid w:val="00CE6A85"/>
    <w:rsid w:val="00CE7BBE"/>
    <w:rsid w:val="00CF0760"/>
    <w:rsid w:val="00CF31D4"/>
    <w:rsid w:val="00CF74D7"/>
    <w:rsid w:val="00D03CB0"/>
    <w:rsid w:val="00D05EC5"/>
    <w:rsid w:val="00D106FD"/>
    <w:rsid w:val="00D10D10"/>
    <w:rsid w:val="00D10F7F"/>
    <w:rsid w:val="00D1628C"/>
    <w:rsid w:val="00D17A8A"/>
    <w:rsid w:val="00D2293D"/>
    <w:rsid w:val="00D22A15"/>
    <w:rsid w:val="00D22E6E"/>
    <w:rsid w:val="00D27C98"/>
    <w:rsid w:val="00D30398"/>
    <w:rsid w:val="00D309D0"/>
    <w:rsid w:val="00D311EF"/>
    <w:rsid w:val="00D319A6"/>
    <w:rsid w:val="00D3242A"/>
    <w:rsid w:val="00D35346"/>
    <w:rsid w:val="00D354F5"/>
    <w:rsid w:val="00D36DF8"/>
    <w:rsid w:val="00D37C33"/>
    <w:rsid w:val="00D41597"/>
    <w:rsid w:val="00D43387"/>
    <w:rsid w:val="00D44E89"/>
    <w:rsid w:val="00D4773C"/>
    <w:rsid w:val="00D47891"/>
    <w:rsid w:val="00D4791D"/>
    <w:rsid w:val="00D50238"/>
    <w:rsid w:val="00D52277"/>
    <w:rsid w:val="00D546FC"/>
    <w:rsid w:val="00D56E22"/>
    <w:rsid w:val="00D5787D"/>
    <w:rsid w:val="00D57C56"/>
    <w:rsid w:val="00D60AB6"/>
    <w:rsid w:val="00D60B3F"/>
    <w:rsid w:val="00D61953"/>
    <w:rsid w:val="00D61DED"/>
    <w:rsid w:val="00D61F27"/>
    <w:rsid w:val="00D6268E"/>
    <w:rsid w:val="00D6320B"/>
    <w:rsid w:val="00D63A38"/>
    <w:rsid w:val="00D64399"/>
    <w:rsid w:val="00D65491"/>
    <w:rsid w:val="00D67080"/>
    <w:rsid w:val="00D70117"/>
    <w:rsid w:val="00D70BE1"/>
    <w:rsid w:val="00D71DB3"/>
    <w:rsid w:val="00D72543"/>
    <w:rsid w:val="00D74CC1"/>
    <w:rsid w:val="00D7553F"/>
    <w:rsid w:val="00D75B36"/>
    <w:rsid w:val="00D779CB"/>
    <w:rsid w:val="00D807A4"/>
    <w:rsid w:val="00D83556"/>
    <w:rsid w:val="00D840B3"/>
    <w:rsid w:val="00D853B9"/>
    <w:rsid w:val="00D85DDD"/>
    <w:rsid w:val="00D9271C"/>
    <w:rsid w:val="00DA12F4"/>
    <w:rsid w:val="00DA1E6C"/>
    <w:rsid w:val="00DA2E1D"/>
    <w:rsid w:val="00DA3CB6"/>
    <w:rsid w:val="00DA6F83"/>
    <w:rsid w:val="00DA7346"/>
    <w:rsid w:val="00DB1673"/>
    <w:rsid w:val="00DB178C"/>
    <w:rsid w:val="00DC0943"/>
    <w:rsid w:val="00DC11E1"/>
    <w:rsid w:val="00DC34FA"/>
    <w:rsid w:val="00DC39D5"/>
    <w:rsid w:val="00DC51ED"/>
    <w:rsid w:val="00DC5FE4"/>
    <w:rsid w:val="00DD0F32"/>
    <w:rsid w:val="00DD2E34"/>
    <w:rsid w:val="00DD2FA7"/>
    <w:rsid w:val="00DD35F0"/>
    <w:rsid w:val="00DD3720"/>
    <w:rsid w:val="00DD4F44"/>
    <w:rsid w:val="00DD540F"/>
    <w:rsid w:val="00DE3267"/>
    <w:rsid w:val="00DE3D6B"/>
    <w:rsid w:val="00DE645C"/>
    <w:rsid w:val="00DF2634"/>
    <w:rsid w:val="00DF63B7"/>
    <w:rsid w:val="00DF7288"/>
    <w:rsid w:val="00E000DD"/>
    <w:rsid w:val="00E00D92"/>
    <w:rsid w:val="00E00EFB"/>
    <w:rsid w:val="00E0116C"/>
    <w:rsid w:val="00E048EC"/>
    <w:rsid w:val="00E052D4"/>
    <w:rsid w:val="00E079B1"/>
    <w:rsid w:val="00E079E9"/>
    <w:rsid w:val="00E16ACD"/>
    <w:rsid w:val="00E16BBE"/>
    <w:rsid w:val="00E17C0F"/>
    <w:rsid w:val="00E20309"/>
    <w:rsid w:val="00E22B89"/>
    <w:rsid w:val="00E24C78"/>
    <w:rsid w:val="00E2566C"/>
    <w:rsid w:val="00E26ED2"/>
    <w:rsid w:val="00E3297A"/>
    <w:rsid w:val="00E336A9"/>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2DB0"/>
    <w:rsid w:val="00E655EB"/>
    <w:rsid w:val="00E723E9"/>
    <w:rsid w:val="00E738D3"/>
    <w:rsid w:val="00E74860"/>
    <w:rsid w:val="00E77C30"/>
    <w:rsid w:val="00E807A3"/>
    <w:rsid w:val="00E82FAE"/>
    <w:rsid w:val="00E83BE1"/>
    <w:rsid w:val="00E85474"/>
    <w:rsid w:val="00E8564E"/>
    <w:rsid w:val="00E865AF"/>
    <w:rsid w:val="00E90E55"/>
    <w:rsid w:val="00E91F44"/>
    <w:rsid w:val="00E96B7C"/>
    <w:rsid w:val="00EA7906"/>
    <w:rsid w:val="00EB208F"/>
    <w:rsid w:val="00EB3518"/>
    <w:rsid w:val="00EB381C"/>
    <w:rsid w:val="00EB5B6C"/>
    <w:rsid w:val="00EB68C6"/>
    <w:rsid w:val="00EC04F8"/>
    <w:rsid w:val="00EC0D81"/>
    <w:rsid w:val="00EC1C94"/>
    <w:rsid w:val="00EC3257"/>
    <w:rsid w:val="00EC3650"/>
    <w:rsid w:val="00EC5218"/>
    <w:rsid w:val="00EC60AA"/>
    <w:rsid w:val="00EC6366"/>
    <w:rsid w:val="00EC68DD"/>
    <w:rsid w:val="00ED2E0C"/>
    <w:rsid w:val="00ED354A"/>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27567"/>
    <w:rsid w:val="00F3141C"/>
    <w:rsid w:val="00F31668"/>
    <w:rsid w:val="00F343D8"/>
    <w:rsid w:val="00F35769"/>
    <w:rsid w:val="00F3670A"/>
    <w:rsid w:val="00F43878"/>
    <w:rsid w:val="00F43EB2"/>
    <w:rsid w:val="00F44A42"/>
    <w:rsid w:val="00F44ED5"/>
    <w:rsid w:val="00F47F6D"/>
    <w:rsid w:val="00F51962"/>
    <w:rsid w:val="00F52239"/>
    <w:rsid w:val="00F52DD4"/>
    <w:rsid w:val="00F5367C"/>
    <w:rsid w:val="00F53C60"/>
    <w:rsid w:val="00F56309"/>
    <w:rsid w:val="00F608A3"/>
    <w:rsid w:val="00F6172B"/>
    <w:rsid w:val="00F617C7"/>
    <w:rsid w:val="00F62132"/>
    <w:rsid w:val="00F63C38"/>
    <w:rsid w:val="00F64965"/>
    <w:rsid w:val="00F65611"/>
    <w:rsid w:val="00F65CD8"/>
    <w:rsid w:val="00F66584"/>
    <w:rsid w:val="00F66EC2"/>
    <w:rsid w:val="00F70711"/>
    <w:rsid w:val="00F712E8"/>
    <w:rsid w:val="00F72ECC"/>
    <w:rsid w:val="00F73FEF"/>
    <w:rsid w:val="00F7619E"/>
    <w:rsid w:val="00F813FC"/>
    <w:rsid w:val="00F817E2"/>
    <w:rsid w:val="00F83760"/>
    <w:rsid w:val="00F87328"/>
    <w:rsid w:val="00F91CF8"/>
    <w:rsid w:val="00F9294A"/>
    <w:rsid w:val="00FB290E"/>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12E"/>
    <w:rsid w:val="00FE6CE3"/>
    <w:rsid w:val="00FE74EC"/>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paragraph" w:customStyle="1" w:styleId="xmsonormal">
    <w:name w:val="x_msonormal"/>
    <w:basedOn w:val="Normal"/>
    <w:rsid w:val="004C7145"/>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7633AB"/>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3098C-9BA9-476E-81C6-F58D93935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2756</Words>
  <Characters>15164</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Transparencia</cp:lastModifiedBy>
  <cp:revision>2</cp:revision>
  <cp:lastPrinted>2019-08-13T20:21:00Z</cp:lastPrinted>
  <dcterms:created xsi:type="dcterms:W3CDTF">2019-09-04T19:03:00Z</dcterms:created>
  <dcterms:modified xsi:type="dcterms:W3CDTF">2019-09-04T19:03:00Z</dcterms:modified>
</cp:coreProperties>
</file>