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4026BD" w:rsidRDefault="00D47891" w:rsidP="00471B53">
      <w:pPr>
        <w:spacing w:after="0" w:line="480" w:lineRule="auto"/>
        <w:ind w:left="3540" w:firstLine="708"/>
        <w:jc w:val="right"/>
        <w:rPr>
          <w:rFonts w:asciiTheme="minorHAnsi" w:hAnsiTheme="minorHAnsi" w:cstheme="minorHAnsi"/>
          <w:b/>
        </w:rPr>
      </w:pPr>
      <w:bookmarkStart w:id="0" w:name="_Hlk17443804"/>
      <w:r w:rsidRPr="004026BD">
        <w:rPr>
          <w:rFonts w:asciiTheme="minorHAnsi" w:hAnsiTheme="minorHAnsi" w:cstheme="minorHAnsi"/>
          <w:b/>
        </w:rPr>
        <w:t xml:space="preserve">ACTA NÚMERO: </w:t>
      </w:r>
      <w:r w:rsidR="00A03DBA" w:rsidRPr="004026BD">
        <w:rPr>
          <w:rFonts w:asciiTheme="minorHAnsi" w:hAnsiTheme="minorHAnsi" w:cstheme="minorHAnsi"/>
          <w:b/>
        </w:rPr>
        <w:t>41</w:t>
      </w:r>
      <w:r w:rsidRPr="004026BD">
        <w:rPr>
          <w:rFonts w:asciiTheme="minorHAnsi" w:hAnsiTheme="minorHAnsi" w:cstheme="minorHAnsi"/>
          <w:b/>
        </w:rPr>
        <w:t>/201</w:t>
      </w:r>
      <w:r w:rsidR="005F6FCA" w:rsidRPr="004026BD">
        <w:rPr>
          <w:rFonts w:asciiTheme="minorHAnsi" w:hAnsiTheme="minorHAnsi" w:cstheme="minorHAnsi"/>
          <w:b/>
        </w:rPr>
        <w:t>9</w:t>
      </w:r>
    </w:p>
    <w:p w:rsidR="00A56965" w:rsidRPr="004026BD" w:rsidRDefault="00CB0F03" w:rsidP="00864164">
      <w:pPr>
        <w:spacing w:line="480" w:lineRule="auto"/>
        <w:jc w:val="both"/>
        <w:rPr>
          <w:rFonts w:asciiTheme="minorHAnsi" w:eastAsia="Batang" w:hAnsiTheme="minorHAnsi" w:cstheme="minorHAnsi"/>
          <w:b/>
        </w:rPr>
      </w:pPr>
      <w:r w:rsidRPr="004026BD">
        <w:rPr>
          <w:rFonts w:asciiTheme="minorHAnsi" w:hAnsiTheme="minorHAnsi" w:cstheme="minorHAnsi"/>
          <w:b/>
        </w:rPr>
        <w:t xml:space="preserve">ACTA DE SESIÓN </w:t>
      </w:r>
      <w:r w:rsidR="00A03DBA" w:rsidRPr="004026BD">
        <w:rPr>
          <w:rFonts w:asciiTheme="minorHAnsi" w:hAnsiTheme="minorHAnsi" w:cstheme="minorHAnsi"/>
          <w:b/>
        </w:rPr>
        <w:t>EXTRA</w:t>
      </w:r>
      <w:r w:rsidRPr="004026BD">
        <w:rPr>
          <w:rFonts w:asciiTheme="minorHAnsi" w:hAnsiTheme="minorHAnsi" w:cstheme="minorHAnsi"/>
          <w:b/>
        </w:rPr>
        <w:t>ORDINARIA PRIVADA DEL CONSEJO DE LA JUDICATURA DEL ESTADO DE TLAXCALA, CELEBRADA A LAS</w:t>
      </w:r>
      <w:r w:rsidR="009B5111" w:rsidRPr="004026BD">
        <w:rPr>
          <w:rFonts w:asciiTheme="minorHAnsi" w:hAnsiTheme="minorHAnsi" w:cstheme="minorHAnsi"/>
          <w:b/>
        </w:rPr>
        <w:t xml:space="preserve"> </w:t>
      </w:r>
      <w:r w:rsidR="00D65491" w:rsidRPr="004026BD">
        <w:rPr>
          <w:rFonts w:asciiTheme="minorHAnsi" w:hAnsiTheme="minorHAnsi" w:cstheme="minorHAnsi"/>
          <w:b/>
        </w:rPr>
        <w:t>NUEVE</w:t>
      </w:r>
      <w:r w:rsidR="009204C1" w:rsidRPr="004026BD">
        <w:rPr>
          <w:rFonts w:asciiTheme="minorHAnsi" w:hAnsiTheme="minorHAnsi" w:cstheme="minorHAnsi"/>
          <w:b/>
        </w:rPr>
        <w:t xml:space="preserve"> </w:t>
      </w:r>
      <w:r w:rsidR="009B5111" w:rsidRPr="004026BD">
        <w:rPr>
          <w:rFonts w:asciiTheme="minorHAnsi" w:hAnsiTheme="minorHAnsi" w:cstheme="minorHAnsi"/>
          <w:b/>
        </w:rPr>
        <w:t>H</w:t>
      </w:r>
      <w:r w:rsidR="00B948F8" w:rsidRPr="004026BD">
        <w:rPr>
          <w:rFonts w:asciiTheme="minorHAnsi" w:hAnsiTheme="minorHAnsi" w:cstheme="minorHAnsi"/>
          <w:b/>
        </w:rPr>
        <w:t xml:space="preserve">ORAS DEL </w:t>
      </w:r>
      <w:r w:rsidR="00D65491" w:rsidRPr="004026BD">
        <w:rPr>
          <w:rFonts w:asciiTheme="minorHAnsi" w:hAnsiTheme="minorHAnsi" w:cstheme="minorHAnsi"/>
          <w:b/>
        </w:rPr>
        <w:t>DOS</w:t>
      </w:r>
      <w:r w:rsidR="007A75A8" w:rsidRPr="004026BD">
        <w:rPr>
          <w:rFonts w:asciiTheme="minorHAnsi" w:hAnsiTheme="minorHAnsi" w:cstheme="minorHAnsi"/>
          <w:b/>
        </w:rPr>
        <w:t xml:space="preserve"> DE </w:t>
      </w:r>
      <w:r w:rsidR="00A03DBA" w:rsidRPr="004026BD">
        <w:rPr>
          <w:rFonts w:asciiTheme="minorHAnsi" w:hAnsiTheme="minorHAnsi" w:cstheme="minorHAnsi"/>
          <w:b/>
        </w:rPr>
        <w:t xml:space="preserve">AGOSTO </w:t>
      </w:r>
      <w:r w:rsidRPr="004026BD">
        <w:rPr>
          <w:rFonts w:asciiTheme="minorHAnsi" w:hAnsiTheme="minorHAnsi" w:cstheme="minorHAnsi"/>
          <w:b/>
        </w:rPr>
        <w:t>DEL AÑO DOS MIL DIECI</w:t>
      </w:r>
      <w:r w:rsidR="005F6FCA" w:rsidRPr="004026BD">
        <w:rPr>
          <w:rFonts w:asciiTheme="minorHAnsi" w:hAnsiTheme="minorHAnsi" w:cstheme="minorHAnsi"/>
          <w:b/>
        </w:rPr>
        <w:t>NUEVE</w:t>
      </w:r>
      <w:r w:rsidR="00A56965" w:rsidRPr="004026BD">
        <w:rPr>
          <w:rFonts w:asciiTheme="minorHAnsi" w:hAnsiTheme="minorHAnsi" w:cstheme="minorHAnsi"/>
          <w:b/>
        </w:rPr>
        <w:t xml:space="preserve">, </w:t>
      </w:r>
      <w:bookmarkStart w:id="1" w:name="_Hlk505251924"/>
      <w:r w:rsidR="00A56965" w:rsidRPr="004026BD">
        <w:rPr>
          <w:rFonts w:asciiTheme="minorHAnsi" w:eastAsia="Batang" w:hAnsiTheme="minorHAnsi" w:cstheme="minorHAnsi"/>
          <w:b/>
        </w:rPr>
        <w:t xml:space="preserve">EN LA SALA DE JUNTAS DE LA PRESIDENCIA DEL TRIBUNAL SUPERIOR DE JUSTICIA, CON SEDE EN </w:t>
      </w:r>
      <w:r w:rsidR="00025F5D" w:rsidRPr="004026BD">
        <w:rPr>
          <w:rFonts w:asciiTheme="minorHAnsi" w:eastAsia="Batang" w:hAnsiTheme="minorHAnsi" w:cstheme="minorHAnsi"/>
          <w:b/>
        </w:rPr>
        <w:t>CIUDAD JUDICIAL</w:t>
      </w:r>
      <w:r w:rsidR="00A56965" w:rsidRPr="004026BD">
        <w:rPr>
          <w:rFonts w:asciiTheme="minorHAnsi" w:eastAsia="Batang" w:hAnsiTheme="minorHAnsi" w:cstheme="minorHAnsi"/>
          <w:b/>
        </w:rPr>
        <w:t xml:space="preserve">, </w:t>
      </w:r>
      <w:r w:rsidR="00025F5D" w:rsidRPr="004026BD">
        <w:rPr>
          <w:rFonts w:asciiTheme="minorHAnsi" w:eastAsia="Batang" w:hAnsiTheme="minorHAnsi" w:cstheme="minorHAnsi"/>
          <w:b/>
        </w:rPr>
        <w:t>SANTA ANITA HUILOAC, APIZACO</w:t>
      </w:r>
      <w:r w:rsidR="00A56965" w:rsidRPr="004026BD">
        <w:rPr>
          <w:rFonts w:asciiTheme="minorHAnsi" w:eastAsia="Batang" w:hAnsiTheme="minorHAnsi" w:cstheme="minorHAnsi"/>
          <w:b/>
        </w:rPr>
        <w:t>, TLAX</w:t>
      </w:r>
      <w:r w:rsidR="00025F5D" w:rsidRPr="004026BD">
        <w:rPr>
          <w:rFonts w:asciiTheme="minorHAnsi" w:eastAsia="Batang" w:hAnsiTheme="minorHAnsi" w:cstheme="minorHAnsi"/>
          <w:b/>
        </w:rPr>
        <w:t>CALA</w:t>
      </w:r>
      <w:r w:rsidR="00A56965" w:rsidRPr="004026BD">
        <w:rPr>
          <w:rFonts w:asciiTheme="minorHAnsi" w:eastAsia="Batang" w:hAnsiTheme="minorHAnsi" w:cstheme="minorHAnsi"/>
          <w:b/>
        </w:rPr>
        <w:t xml:space="preserve">, BAJO EL SIGUIENTE: </w:t>
      </w:r>
    </w:p>
    <w:p w:rsidR="00C801C1" w:rsidRPr="004026BD" w:rsidRDefault="00C801C1" w:rsidP="00C801C1">
      <w:pPr>
        <w:jc w:val="center"/>
        <w:rPr>
          <w:rFonts w:asciiTheme="minorHAnsi" w:hAnsiTheme="minorHAnsi" w:cstheme="minorHAnsi"/>
          <w:b/>
          <w:bCs/>
          <w:color w:val="000000"/>
        </w:rPr>
      </w:pPr>
      <w:bookmarkStart w:id="2" w:name="_Hlk9952917"/>
      <w:bookmarkEnd w:id="1"/>
      <w:r w:rsidRPr="004026BD">
        <w:rPr>
          <w:rFonts w:asciiTheme="minorHAnsi" w:hAnsiTheme="minorHAnsi" w:cstheme="minorHAnsi"/>
          <w:b/>
          <w:bCs/>
          <w:color w:val="000000"/>
        </w:rPr>
        <w:t>ORDEN DEL DÍA:</w:t>
      </w:r>
    </w:p>
    <w:p w:rsidR="00C801C1" w:rsidRPr="004026BD" w:rsidRDefault="00C801C1" w:rsidP="00086979">
      <w:pPr>
        <w:pStyle w:val="NormalWeb"/>
        <w:numPr>
          <w:ilvl w:val="0"/>
          <w:numId w:val="41"/>
        </w:numPr>
        <w:spacing w:before="0" w:beforeAutospacing="0" w:after="0" w:afterAutospacing="0" w:line="360" w:lineRule="auto"/>
        <w:ind w:left="1134" w:hanging="567"/>
        <w:jc w:val="both"/>
        <w:rPr>
          <w:rFonts w:asciiTheme="minorHAnsi" w:hAnsiTheme="minorHAnsi" w:cstheme="minorHAnsi"/>
          <w:color w:val="000000"/>
          <w:sz w:val="22"/>
          <w:szCs w:val="22"/>
        </w:rPr>
      </w:pPr>
      <w:r w:rsidRPr="004026BD">
        <w:rPr>
          <w:rFonts w:asciiTheme="minorHAnsi" w:hAnsiTheme="minorHAnsi" w:cstheme="minorHAnsi"/>
          <w:color w:val="000000"/>
          <w:sz w:val="22"/>
          <w:szCs w:val="22"/>
        </w:rPr>
        <w:t xml:space="preserve">Verificación del quórum.  </w:t>
      </w:r>
      <w:r w:rsidR="00086979">
        <w:rPr>
          <w:rFonts w:asciiTheme="minorHAnsi" w:hAnsiTheme="minorHAnsi" w:cstheme="minorHAnsi"/>
          <w:color w:val="000000"/>
          <w:sz w:val="22"/>
          <w:szCs w:val="22"/>
        </w:rPr>
        <w:t xml:space="preserve">- - - - - - - - - - - - - - - - - - - - - - - - - - - - - - - - - - - - - </w:t>
      </w:r>
    </w:p>
    <w:p w:rsidR="00C801C1" w:rsidRPr="004026BD" w:rsidRDefault="00C801C1" w:rsidP="00086979">
      <w:pPr>
        <w:pStyle w:val="NormalWeb"/>
        <w:numPr>
          <w:ilvl w:val="0"/>
          <w:numId w:val="41"/>
        </w:numPr>
        <w:spacing w:before="0" w:beforeAutospacing="0" w:after="0" w:afterAutospacing="0" w:line="360" w:lineRule="auto"/>
        <w:ind w:left="1134" w:hanging="567"/>
        <w:jc w:val="both"/>
        <w:rPr>
          <w:rFonts w:asciiTheme="minorHAnsi" w:hAnsiTheme="minorHAnsi" w:cstheme="minorHAnsi"/>
          <w:sz w:val="22"/>
          <w:szCs w:val="22"/>
        </w:rPr>
      </w:pPr>
      <w:r w:rsidRPr="004026BD">
        <w:rPr>
          <w:rFonts w:asciiTheme="minorHAnsi" w:hAnsiTheme="minorHAnsi" w:cstheme="minorHAnsi"/>
          <w:sz w:val="22"/>
          <w:szCs w:val="22"/>
        </w:rPr>
        <w:t xml:space="preserve">Análisis, discusión y determinación en su caso, respecto de la propuesta para el cambio de instalaciones de la Unidad de Igualdad de Género del Tribunal Superior de Justicia del Estado. </w:t>
      </w:r>
      <w:r w:rsidR="00086979">
        <w:rPr>
          <w:rFonts w:asciiTheme="minorHAnsi" w:hAnsiTheme="minorHAnsi" w:cstheme="minorHAnsi"/>
          <w:sz w:val="22"/>
          <w:szCs w:val="22"/>
        </w:rPr>
        <w:t xml:space="preserve">- - - - - - - - - - - - - - - - - - - - - - - - - - </w:t>
      </w:r>
    </w:p>
    <w:p w:rsidR="00C801C1" w:rsidRPr="004026BD" w:rsidRDefault="00C801C1" w:rsidP="00086979">
      <w:pPr>
        <w:pStyle w:val="NormalWeb"/>
        <w:numPr>
          <w:ilvl w:val="0"/>
          <w:numId w:val="41"/>
        </w:numPr>
        <w:spacing w:before="0" w:beforeAutospacing="0" w:after="0" w:afterAutospacing="0" w:line="360" w:lineRule="auto"/>
        <w:ind w:left="1134" w:hanging="567"/>
        <w:jc w:val="both"/>
        <w:rPr>
          <w:rFonts w:asciiTheme="minorHAnsi" w:hAnsiTheme="minorHAnsi" w:cstheme="minorHAnsi"/>
          <w:sz w:val="22"/>
          <w:szCs w:val="22"/>
        </w:rPr>
      </w:pPr>
      <w:r w:rsidRPr="004026BD">
        <w:rPr>
          <w:rFonts w:asciiTheme="minorHAnsi" w:hAnsiTheme="minorHAnsi" w:cstheme="minorHAnsi"/>
          <w:color w:val="000000"/>
          <w:sz w:val="22"/>
          <w:szCs w:val="22"/>
        </w:rPr>
        <w:t xml:space="preserve">Cuenta del Secretario Ejecutivo con el escrito de fecha once de julio del año en curso, signado por el Contador Público Gerardo Reyes Pérez. </w:t>
      </w:r>
      <w:r w:rsidR="00086979">
        <w:rPr>
          <w:rFonts w:asciiTheme="minorHAnsi" w:hAnsiTheme="minorHAnsi" w:cstheme="minorHAnsi"/>
          <w:color w:val="000000"/>
          <w:sz w:val="22"/>
          <w:szCs w:val="22"/>
        </w:rPr>
        <w:t>- - - -</w:t>
      </w:r>
    </w:p>
    <w:p w:rsidR="00C801C1" w:rsidRPr="004026BD" w:rsidRDefault="00C801C1" w:rsidP="00086979">
      <w:pPr>
        <w:pStyle w:val="NormalWeb"/>
        <w:numPr>
          <w:ilvl w:val="0"/>
          <w:numId w:val="41"/>
        </w:numPr>
        <w:spacing w:before="0" w:beforeAutospacing="0" w:after="0" w:afterAutospacing="0" w:line="360" w:lineRule="auto"/>
        <w:ind w:left="1134" w:hanging="567"/>
        <w:jc w:val="both"/>
        <w:rPr>
          <w:rFonts w:asciiTheme="minorHAnsi" w:hAnsiTheme="minorHAnsi" w:cstheme="minorHAnsi"/>
          <w:sz w:val="22"/>
          <w:szCs w:val="22"/>
        </w:rPr>
      </w:pPr>
      <w:r w:rsidRPr="004026BD">
        <w:rPr>
          <w:rFonts w:asciiTheme="minorHAnsi" w:hAnsiTheme="minorHAnsi" w:cstheme="minorHAnsi"/>
          <w:color w:val="000000"/>
          <w:sz w:val="22"/>
          <w:szCs w:val="22"/>
        </w:rPr>
        <w:t>Análisis, discusión y determinación en su caso, respecto de la propuesta para creación de diversas plazas, en atención a las necesidades del servicio.</w:t>
      </w:r>
      <w:r w:rsidR="00086979">
        <w:rPr>
          <w:rFonts w:asciiTheme="minorHAnsi" w:hAnsiTheme="minorHAnsi" w:cstheme="minorHAnsi"/>
          <w:color w:val="000000"/>
          <w:sz w:val="22"/>
          <w:szCs w:val="22"/>
        </w:rPr>
        <w:t xml:space="preserve"> - - - - - - - - - - - - - - - - - - - - - - - - - - - - - - - - - - - - - - - - - - - - - - - - - -</w:t>
      </w:r>
    </w:p>
    <w:p w:rsidR="00C801C1" w:rsidRPr="004026BD" w:rsidRDefault="00C801C1" w:rsidP="00086979">
      <w:pPr>
        <w:pStyle w:val="NormalWeb"/>
        <w:numPr>
          <w:ilvl w:val="0"/>
          <w:numId w:val="41"/>
        </w:numPr>
        <w:spacing w:before="0" w:beforeAutospacing="0" w:after="0" w:afterAutospacing="0" w:line="360" w:lineRule="auto"/>
        <w:ind w:left="1134" w:hanging="567"/>
        <w:jc w:val="both"/>
        <w:rPr>
          <w:rFonts w:asciiTheme="minorHAnsi" w:hAnsiTheme="minorHAnsi" w:cstheme="minorHAnsi"/>
          <w:sz w:val="22"/>
          <w:szCs w:val="22"/>
        </w:rPr>
      </w:pPr>
      <w:r w:rsidRPr="004026BD">
        <w:rPr>
          <w:rFonts w:asciiTheme="minorHAnsi" w:hAnsiTheme="minorHAnsi" w:cstheme="minorHAnsi"/>
          <w:color w:val="000000"/>
          <w:sz w:val="22"/>
          <w:szCs w:val="22"/>
        </w:rPr>
        <w:t>Análisis, discusión y determinación, respecto de la propuesta</w:t>
      </w:r>
      <w:r w:rsidR="00086979">
        <w:rPr>
          <w:rFonts w:asciiTheme="minorHAnsi" w:hAnsiTheme="minorHAnsi" w:cstheme="minorHAnsi"/>
          <w:color w:val="000000"/>
          <w:sz w:val="22"/>
          <w:szCs w:val="22"/>
        </w:rPr>
        <w:t xml:space="preserve"> </w:t>
      </w:r>
      <w:r w:rsidR="00086979" w:rsidRPr="004026BD">
        <w:rPr>
          <w:rFonts w:asciiTheme="minorHAnsi" w:hAnsiTheme="minorHAnsi" w:cstheme="minorHAnsi"/>
          <w:color w:val="000000"/>
          <w:sz w:val="22"/>
          <w:szCs w:val="22"/>
        </w:rPr>
        <w:t>de renivelación</w:t>
      </w:r>
      <w:r w:rsidRPr="004026BD">
        <w:rPr>
          <w:rFonts w:asciiTheme="minorHAnsi" w:hAnsiTheme="minorHAnsi" w:cstheme="minorHAnsi"/>
          <w:color w:val="000000"/>
          <w:sz w:val="22"/>
          <w:szCs w:val="22"/>
        </w:rPr>
        <w:t xml:space="preserve"> de las plazas del área de Comunicación Social del Tribunal Superior de Justicia del Estado.</w:t>
      </w:r>
      <w:r w:rsidR="00086979">
        <w:rPr>
          <w:rFonts w:asciiTheme="minorHAnsi" w:hAnsiTheme="minorHAnsi" w:cstheme="minorHAnsi"/>
          <w:color w:val="000000"/>
          <w:sz w:val="22"/>
          <w:szCs w:val="22"/>
        </w:rPr>
        <w:t xml:space="preserve"> - - - - - - - - - - - - - - - - - - - - - - - - - - - - - - - - </w:t>
      </w:r>
    </w:p>
    <w:p w:rsidR="00C801C1" w:rsidRPr="004026BD" w:rsidRDefault="00C801C1" w:rsidP="00086979">
      <w:pPr>
        <w:pStyle w:val="NormalWeb"/>
        <w:numPr>
          <w:ilvl w:val="0"/>
          <w:numId w:val="41"/>
        </w:numPr>
        <w:spacing w:before="0" w:beforeAutospacing="0" w:after="0" w:afterAutospacing="0" w:line="360" w:lineRule="auto"/>
        <w:ind w:left="1134" w:hanging="567"/>
        <w:jc w:val="both"/>
        <w:rPr>
          <w:rFonts w:asciiTheme="minorHAnsi" w:hAnsiTheme="minorHAnsi" w:cstheme="minorHAnsi"/>
          <w:sz w:val="22"/>
          <w:szCs w:val="22"/>
        </w:rPr>
      </w:pPr>
      <w:r w:rsidRPr="004026BD">
        <w:rPr>
          <w:rFonts w:asciiTheme="minorHAnsi" w:hAnsiTheme="minorHAnsi" w:cstheme="minorHAnsi"/>
          <w:color w:val="000000"/>
          <w:sz w:val="22"/>
          <w:szCs w:val="22"/>
        </w:rPr>
        <w:t>Análisis, discusión y determinación en su caso, del escrito de fecha veintinueve de julio del año dos mil diecinueve, signado por la C.P. Julieta Sánchez Rojas.</w:t>
      </w:r>
      <w:r w:rsidR="00086979">
        <w:rPr>
          <w:rFonts w:asciiTheme="minorHAnsi" w:hAnsiTheme="minorHAnsi" w:cstheme="minorHAnsi"/>
          <w:color w:val="000000"/>
          <w:sz w:val="22"/>
          <w:szCs w:val="22"/>
        </w:rPr>
        <w:t xml:space="preserve"> - - - - - - - - - - - - - - - - - - - - - - - - - - - - - - - - - - - - - - - - - - - - - </w:t>
      </w:r>
    </w:p>
    <w:p w:rsidR="00C801C1" w:rsidRPr="004026BD" w:rsidRDefault="00C801C1" w:rsidP="00086979">
      <w:pPr>
        <w:pStyle w:val="NormalWeb"/>
        <w:numPr>
          <w:ilvl w:val="0"/>
          <w:numId w:val="41"/>
        </w:numPr>
        <w:spacing w:before="0" w:beforeAutospacing="0" w:after="0" w:afterAutospacing="0" w:line="360" w:lineRule="auto"/>
        <w:ind w:left="1134" w:hanging="567"/>
        <w:jc w:val="both"/>
        <w:rPr>
          <w:rFonts w:asciiTheme="minorHAnsi" w:hAnsiTheme="minorHAnsi" w:cstheme="minorHAnsi"/>
          <w:sz w:val="22"/>
          <w:szCs w:val="22"/>
        </w:rPr>
      </w:pPr>
      <w:r w:rsidRPr="004026BD">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sidR="00086979">
        <w:rPr>
          <w:rFonts w:asciiTheme="minorHAnsi" w:hAnsiTheme="minorHAnsi" w:cstheme="minorHAnsi"/>
          <w:color w:val="000000"/>
          <w:sz w:val="22"/>
          <w:szCs w:val="22"/>
        </w:rPr>
        <w:t xml:space="preserve">- - - - - - - </w:t>
      </w:r>
    </w:p>
    <w:p w:rsidR="00C801C1" w:rsidRPr="004026BD" w:rsidRDefault="00C801C1" w:rsidP="00C801C1">
      <w:pPr>
        <w:pStyle w:val="NormalWeb"/>
        <w:spacing w:before="0" w:beforeAutospacing="0" w:after="0" w:afterAutospacing="0" w:line="480" w:lineRule="auto"/>
        <w:jc w:val="both"/>
        <w:rPr>
          <w:rFonts w:asciiTheme="minorHAnsi" w:hAnsiTheme="minorHAnsi" w:cstheme="minorHAnsi"/>
          <w:sz w:val="22"/>
          <w:szCs w:val="22"/>
        </w:rPr>
      </w:pPr>
      <w:r w:rsidRPr="004026BD">
        <w:rPr>
          <w:rFonts w:asciiTheme="minorHAnsi" w:hAnsiTheme="minorHAnsi" w:cstheme="minorHAnsi"/>
          <w:sz w:val="22"/>
          <w:szCs w:val="22"/>
        </w:rPr>
        <w:t xml:space="preserve">ASISTENTES: - - - - - - - - - - - - - - - - - - - - - - - - - - - - - - - - - - - - - - - - - - - - - - </w:t>
      </w:r>
      <w:r w:rsidR="00544C66">
        <w:rPr>
          <w:rFonts w:asciiTheme="minorHAnsi" w:hAnsiTheme="minorHAnsi" w:cstheme="minorHAnsi"/>
          <w:sz w:val="22"/>
          <w:szCs w:val="22"/>
        </w:rPr>
        <w:t xml:space="preserve">- - - - - - - - - - </w:t>
      </w:r>
    </w:p>
    <w:tbl>
      <w:tblPr>
        <w:tblW w:w="0" w:type="auto"/>
        <w:tblLayout w:type="fixed"/>
        <w:tblLook w:val="04A0" w:firstRow="1" w:lastRow="0" w:firstColumn="1" w:lastColumn="0" w:noHBand="0" w:noVBand="1"/>
      </w:tblPr>
      <w:tblGrid>
        <w:gridCol w:w="6141"/>
        <w:gridCol w:w="1764"/>
      </w:tblGrid>
      <w:tr w:rsidR="00C801C1" w:rsidRPr="004026BD" w:rsidTr="00471B53">
        <w:tc>
          <w:tcPr>
            <w:tcW w:w="6141" w:type="dxa"/>
            <w:hideMark/>
          </w:tcPr>
          <w:p w:rsidR="00C801C1" w:rsidRPr="004026BD" w:rsidRDefault="00C801C1" w:rsidP="004026BD">
            <w:pPr>
              <w:spacing w:after="0" w:line="480" w:lineRule="auto"/>
              <w:jc w:val="both"/>
              <w:rPr>
                <w:rFonts w:asciiTheme="minorHAnsi" w:hAnsiTheme="minorHAnsi" w:cstheme="minorHAnsi"/>
              </w:rPr>
            </w:pPr>
            <w:r w:rsidRPr="004026BD">
              <w:rPr>
                <w:rFonts w:asciiTheme="minorHAnsi" w:hAnsiTheme="minorHAnsi" w:cstheme="minorHAnsi"/>
              </w:rPr>
              <w:t xml:space="preserve">Magistrado Mario Antonio de Jesús Jiménez Martínez, </w:t>
            </w:r>
            <w:proofErr w:type="gramStart"/>
            <w:r w:rsidRPr="004026BD">
              <w:rPr>
                <w:rFonts w:asciiTheme="minorHAnsi" w:hAnsiTheme="minorHAnsi" w:cstheme="minorHAnsi"/>
              </w:rPr>
              <w:t>Presidente</w:t>
            </w:r>
            <w:proofErr w:type="gramEnd"/>
            <w:r w:rsidRPr="004026BD">
              <w:rPr>
                <w:rFonts w:asciiTheme="minorHAnsi" w:hAnsiTheme="minorHAnsi" w:cstheme="minorHAnsi"/>
              </w:rPr>
              <w:t xml:space="preserve"> del Consejo de la Judicatura del Estado de Tlaxcala. - - - - - - - - - - - </w:t>
            </w:r>
          </w:p>
        </w:tc>
        <w:tc>
          <w:tcPr>
            <w:tcW w:w="1764" w:type="dxa"/>
            <w:hideMark/>
          </w:tcPr>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 xml:space="preserve"> - - -- - - - - - - - - - </w:t>
            </w:r>
          </w:p>
          <w:p w:rsidR="00C801C1" w:rsidRPr="004026BD" w:rsidRDefault="00C801C1" w:rsidP="004026BD">
            <w:pPr>
              <w:spacing w:after="0" w:line="480" w:lineRule="auto"/>
              <w:jc w:val="both"/>
              <w:rPr>
                <w:rFonts w:asciiTheme="minorHAnsi" w:hAnsiTheme="minorHAnsi" w:cstheme="minorHAnsi"/>
              </w:rPr>
            </w:pPr>
            <w:r w:rsidRPr="004026BD">
              <w:rPr>
                <w:rFonts w:asciiTheme="minorHAnsi" w:hAnsiTheme="minorHAnsi" w:cstheme="minorHAnsi"/>
              </w:rPr>
              <w:t xml:space="preserve">Presente- - - - - - </w:t>
            </w:r>
          </w:p>
        </w:tc>
      </w:tr>
      <w:tr w:rsidR="00C801C1" w:rsidRPr="004026BD" w:rsidTr="00471B53">
        <w:tc>
          <w:tcPr>
            <w:tcW w:w="6141" w:type="dxa"/>
            <w:hideMark/>
          </w:tcPr>
          <w:p w:rsidR="00C801C1" w:rsidRPr="004026BD" w:rsidRDefault="00C801C1" w:rsidP="004026BD">
            <w:pPr>
              <w:spacing w:after="0" w:line="480" w:lineRule="auto"/>
              <w:jc w:val="both"/>
              <w:rPr>
                <w:rFonts w:asciiTheme="minorHAnsi" w:hAnsiTheme="minorHAnsi" w:cstheme="minorHAnsi"/>
              </w:rPr>
            </w:pPr>
            <w:r w:rsidRPr="004026BD">
              <w:rPr>
                <w:rFonts w:asciiTheme="minorHAnsi" w:hAnsiTheme="minorHAnsi" w:cstheme="minorHAnsi"/>
              </w:rPr>
              <w:t xml:space="preserve">Licenciada Martha Zenteno Ramírez, integrante del Consejo de la Judicatura del Estado de Tlaxcala.  - - - - -  - - - - - - -  - - - - - - - - - </w:t>
            </w:r>
            <w:r w:rsidR="004026BD">
              <w:rPr>
                <w:rFonts w:asciiTheme="minorHAnsi" w:hAnsiTheme="minorHAnsi" w:cstheme="minorHAnsi"/>
              </w:rPr>
              <w:t>- - -</w:t>
            </w:r>
            <w:r w:rsidRPr="004026BD">
              <w:rPr>
                <w:rFonts w:asciiTheme="minorHAnsi" w:hAnsiTheme="minorHAnsi" w:cstheme="minorHAnsi"/>
              </w:rPr>
              <w:t xml:space="preserve"> </w:t>
            </w:r>
          </w:p>
        </w:tc>
        <w:tc>
          <w:tcPr>
            <w:tcW w:w="1764" w:type="dxa"/>
            <w:hideMark/>
          </w:tcPr>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 xml:space="preserve">- - - -- - - - - - - - - - </w:t>
            </w:r>
          </w:p>
          <w:p w:rsidR="00C801C1" w:rsidRPr="004026BD" w:rsidRDefault="00C801C1" w:rsidP="004026BD">
            <w:pPr>
              <w:spacing w:after="0" w:line="480" w:lineRule="auto"/>
              <w:jc w:val="both"/>
              <w:rPr>
                <w:rFonts w:asciiTheme="minorHAnsi" w:hAnsiTheme="minorHAnsi" w:cstheme="minorHAnsi"/>
              </w:rPr>
            </w:pPr>
            <w:r w:rsidRPr="004026BD">
              <w:rPr>
                <w:rFonts w:asciiTheme="minorHAnsi" w:hAnsiTheme="minorHAnsi" w:cstheme="minorHAnsi"/>
              </w:rPr>
              <w:t xml:space="preserve">Presente   - - - - - </w:t>
            </w:r>
          </w:p>
        </w:tc>
      </w:tr>
      <w:tr w:rsidR="00C801C1" w:rsidRPr="004026BD" w:rsidTr="00471B53">
        <w:trPr>
          <w:trHeight w:val="968"/>
        </w:trPr>
        <w:tc>
          <w:tcPr>
            <w:tcW w:w="6141" w:type="dxa"/>
            <w:hideMark/>
          </w:tcPr>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Licenciada Leticia Caballero Muñoz, integrante del Consejo de la Judicatura del Estado de Tlaxcala.  - - - - - - - - - - - - - - - - - - - - - - -</w:t>
            </w:r>
            <w:r w:rsidR="004026BD">
              <w:rPr>
                <w:rFonts w:asciiTheme="minorHAnsi" w:hAnsiTheme="minorHAnsi" w:cstheme="minorHAnsi"/>
              </w:rPr>
              <w:t xml:space="preserve"> - </w:t>
            </w:r>
          </w:p>
        </w:tc>
        <w:tc>
          <w:tcPr>
            <w:tcW w:w="1764" w:type="dxa"/>
            <w:hideMark/>
          </w:tcPr>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 xml:space="preserve">- - - -- - - - - - - - - - </w:t>
            </w:r>
          </w:p>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 xml:space="preserve">Presente- - - - - - </w:t>
            </w:r>
          </w:p>
        </w:tc>
      </w:tr>
      <w:tr w:rsidR="00C801C1" w:rsidRPr="004026BD" w:rsidTr="00471B53">
        <w:tc>
          <w:tcPr>
            <w:tcW w:w="6141" w:type="dxa"/>
          </w:tcPr>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 xml:space="preserve">Licenciado Álvaro García Moreno, integrante del Consejo de la Judicatura del Estado de Tlaxcala.  - - - - - - - - - - - - - - - - - - - - - - - </w:t>
            </w:r>
            <w:r w:rsidR="004026BD">
              <w:rPr>
                <w:rFonts w:asciiTheme="minorHAnsi" w:hAnsiTheme="minorHAnsi" w:cstheme="minorHAnsi"/>
              </w:rPr>
              <w:t xml:space="preserve">- </w:t>
            </w:r>
          </w:p>
        </w:tc>
        <w:tc>
          <w:tcPr>
            <w:tcW w:w="1764" w:type="dxa"/>
          </w:tcPr>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 xml:space="preserve">- - - - - - - - - - - - - </w:t>
            </w:r>
          </w:p>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 xml:space="preserve">Presente - - - - - - </w:t>
            </w:r>
          </w:p>
        </w:tc>
      </w:tr>
      <w:tr w:rsidR="00C801C1" w:rsidRPr="004026BD" w:rsidTr="00471B53">
        <w:tc>
          <w:tcPr>
            <w:tcW w:w="6141" w:type="dxa"/>
            <w:hideMark/>
          </w:tcPr>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 xml:space="preserve">Doctora Mildred </w:t>
            </w:r>
            <w:proofErr w:type="spellStart"/>
            <w:r w:rsidRPr="004026BD">
              <w:rPr>
                <w:rFonts w:asciiTheme="minorHAnsi" w:hAnsiTheme="minorHAnsi" w:cstheme="minorHAnsi"/>
              </w:rPr>
              <w:t>Murbartián</w:t>
            </w:r>
            <w:proofErr w:type="spellEnd"/>
            <w:r w:rsidRPr="004026BD">
              <w:rPr>
                <w:rFonts w:asciiTheme="minorHAnsi" w:hAnsiTheme="minorHAnsi" w:cstheme="minorHAnsi"/>
              </w:rPr>
              <w:t xml:space="preserve"> Aguilar, integrante del Consejo de la Judicatura del Estado de Tlaxcala. - - - - - - - - - - - - - - - - - - - - - -      </w:t>
            </w:r>
          </w:p>
        </w:tc>
        <w:tc>
          <w:tcPr>
            <w:tcW w:w="1764" w:type="dxa"/>
            <w:hideMark/>
          </w:tcPr>
          <w:p w:rsidR="00C801C1" w:rsidRPr="004026BD" w:rsidRDefault="00C801C1" w:rsidP="00471B53">
            <w:pPr>
              <w:spacing w:after="0" w:line="480" w:lineRule="auto"/>
              <w:jc w:val="both"/>
              <w:rPr>
                <w:rFonts w:asciiTheme="minorHAnsi" w:hAnsiTheme="minorHAnsi" w:cstheme="minorHAnsi"/>
              </w:rPr>
            </w:pPr>
            <w:r w:rsidRPr="004026BD">
              <w:rPr>
                <w:rFonts w:asciiTheme="minorHAnsi" w:hAnsiTheme="minorHAnsi" w:cstheme="minorHAnsi"/>
              </w:rPr>
              <w:t xml:space="preserve">- - - - - - - - - - - - - Presente - - - - - - </w:t>
            </w:r>
          </w:p>
        </w:tc>
      </w:tr>
    </w:tbl>
    <w:p w:rsidR="00C801C1" w:rsidRPr="004026BD" w:rsidRDefault="00C801C1" w:rsidP="00C801C1">
      <w:pPr>
        <w:spacing w:after="0" w:line="480" w:lineRule="auto"/>
        <w:jc w:val="both"/>
        <w:rPr>
          <w:rFonts w:asciiTheme="minorHAnsi" w:hAnsiTheme="minorHAnsi" w:cstheme="minorHAnsi"/>
        </w:rPr>
      </w:pPr>
      <w:r w:rsidRPr="004026BD">
        <w:rPr>
          <w:rFonts w:asciiTheme="minorHAnsi" w:hAnsiTheme="minorHAnsi" w:cstheme="minorHAnsi"/>
        </w:rPr>
        <w:t xml:space="preserve">DECLARATORIA DE QUÓRUM. </w:t>
      </w:r>
    </w:p>
    <w:p w:rsidR="00C801C1" w:rsidRPr="004026BD" w:rsidRDefault="00C801C1" w:rsidP="00C801C1">
      <w:pPr>
        <w:spacing w:after="0" w:line="480" w:lineRule="auto"/>
        <w:jc w:val="both"/>
        <w:rPr>
          <w:rFonts w:asciiTheme="minorHAnsi" w:hAnsiTheme="minorHAnsi" w:cstheme="minorHAnsi"/>
        </w:rPr>
      </w:pPr>
      <w:r w:rsidRPr="004026BD">
        <w:rPr>
          <w:rFonts w:asciiTheme="minorHAnsi" w:hAnsiTheme="minorHAnsi" w:cstheme="minorHAnsi"/>
          <w:b/>
          <w:bCs/>
        </w:rPr>
        <w:lastRenderedPageBreak/>
        <w:t>En uso de la palabra, el Secretario Ejecutivo dijo</w:t>
      </w:r>
      <w:r w:rsidRPr="004026BD">
        <w:rPr>
          <w:rFonts w:asciiTheme="minorHAnsi" w:hAnsiTheme="minorHAnsi" w:cstheme="minorHAnsi"/>
        </w:rPr>
        <w:t xml:space="preserve">: </w:t>
      </w:r>
      <w:proofErr w:type="gramStart"/>
      <w:r w:rsidRPr="004026BD">
        <w:rPr>
          <w:rFonts w:asciiTheme="minorHAnsi" w:hAnsiTheme="minorHAnsi" w:cstheme="minorHAnsi"/>
        </w:rPr>
        <w:t>Presidente</w:t>
      </w:r>
      <w:proofErr w:type="gramEnd"/>
      <w:r w:rsidRPr="004026BD">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4026BD">
        <w:rPr>
          <w:rFonts w:asciiTheme="minorHAnsi" w:hAnsiTheme="minorHAnsi" w:cstheme="minorHAnsi"/>
          <w:b/>
          <w:bCs/>
        </w:rPr>
        <w:t>En uso de la palabra, el Magistrado Presidente dijo</w:t>
      </w:r>
      <w:r w:rsidRPr="004026BD">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r w:rsidR="004026BD">
        <w:rPr>
          <w:rFonts w:asciiTheme="minorHAnsi" w:hAnsiTheme="minorHAnsi" w:cstheme="minorHAnsi"/>
        </w:rPr>
        <w:t xml:space="preserve">- - - - - - - - - - - - - - - - </w:t>
      </w:r>
    </w:p>
    <w:p w:rsidR="00C801C1" w:rsidRPr="004026BD" w:rsidRDefault="00C801C1" w:rsidP="00C801C1">
      <w:pPr>
        <w:pStyle w:val="NormalWeb"/>
        <w:spacing w:before="0" w:beforeAutospacing="0" w:after="0" w:afterAutospacing="0" w:line="480" w:lineRule="auto"/>
        <w:ind w:firstLine="708"/>
        <w:jc w:val="both"/>
        <w:rPr>
          <w:rFonts w:asciiTheme="minorHAnsi" w:hAnsiTheme="minorHAnsi" w:cstheme="minorHAnsi"/>
          <w:b/>
          <w:bCs/>
          <w:sz w:val="22"/>
          <w:szCs w:val="22"/>
        </w:rPr>
      </w:pPr>
      <w:r w:rsidRPr="004026BD">
        <w:rPr>
          <w:rFonts w:asciiTheme="minorHAnsi" w:eastAsia="Batang" w:hAnsiTheme="minorHAnsi" w:cstheme="minorHAnsi"/>
          <w:b/>
          <w:sz w:val="22"/>
          <w:szCs w:val="22"/>
        </w:rPr>
        <w:t>ACUERDO II/41/2019.</w:t>
      </w:r>
      <w:bookmarkStart w:id="3" w:name="_Hlk7416525"/>
      <w:r w:rsidRPr="004026BD">
        <w:rPr>
          <w:rFonts w:asciiTheme="minorHAnsi" w:hAnsiTheme="minorHAnsi" w:cstheme="minorHAnsi"/>
          <w:b/>
          <w:color w:val="000000"/>
          <w:sz w:val="22"/>
          <w:szCs w:val="22"/>
        </w:rPr>
        <w:t xml:space="preserve"> </w:t>
      </w:r>
      <w:bookmarkEnd w:id="3"/>
      <w:r w:rsidRPr="004026BD">
        <w:rPr>
          <w:rFonts w:asciiTheme="minorHAnsi" w:hAnsiTheme="minorHAnsi" w:cstheme="minorHAnsi"/>
          <w:b/>
          <w:color w:val="000000"/>
          <w:sz w:val="22"/>
          <w:szCs w:val="22"/>
        </w:rPr>
        <w:t>P</w:t>
      </w:r>
      <w:r w:rsidRPr="004026BD">
        <w:rPr>
          <w:rFonts w:asciiTheme="minorHAnsi" w:hAnsiTheme="minorHAnsi" w:cstheme="minorHAnsi"/>
          <w:b/>
          <w:bCs/>
          <w:sz w:val="22"/>
          <w:szCs w:val="22"/>
        </w:rPr>
        <w:t xml:space="preserve">ropuesta para el cambio de instalaciones de la Unidad de Igualdad de Género del Tribunal Superior de Justicia del Estado.  - - - - - - - - - - - - - </w:t>
      </w:r>
    </w:p>
    <w:p w:rsidR="00C801C1" w:rsidRPr="004026BD" w:rsidRDefault="00C801C1" w:rsidP="00C801C1">
      <w:pPr>
        <w:pStyle w:val="NormalWeb"/>
        <w:spacing w:before="0" w:beforeAutospacing="0" w:after="0" w:afterAutospacing="0" w:line="480" w:lineRule="auto"/>
        <w:jc w:val="both"/>
        <w:rPr>
          <w:rFonts w:asciiTheme="minorHAnsi" w:hAnsiTheme="minorHAnsi" w:cstheme="minorHAnsi"/>
          <w:sz w:val="22"/>
          <w:szCs w:val="22"/>
        </w:rPr>
      </w:pPr>
      <w:r w:rsidRPr="004026BD">
        <w:rPr>
          <w:rFonts w:asciiTheme="minorHAnsi" w:hAnsiTheme="minorHAnsi" w:cstheme="minorHAnsi"/>
          <w:i/>
          <w:iCs/>
          <w:sz w:val="22"/>
          <w:szCs w:val="22"/>
        </w:rPr>
        <w:t xml:space="preserve">Dada cuenta con la propuesta para el cambio de instalaciones de la Unidad de Igualdad de Género del Tribunal Superior de Justicia del Estado, con fundamento en lo que establecen los artículos 61 y 68 fracción V de la Ley Orgánica del Poder Judicial del Estado, este cuerpo colegiado determina que a partir del </w:t>
      </w:r>
      <w:r w:rsidR="00B62998" w:rsidRPr="004026BD">
        <w:rPr>
          <w:rFonts w:asciiTheme="minorHAnsi" w:hAnsiTheme="minorHAnsi" w:cstheme="minorHAnsi"/>
          <w:i/>
          <w:iCs/>
          <w:sz w:val="22"/>
          <w:szCs w:val="22"/>
        </w:rPr>
        <w:t>primero de agosto de dos mil diecinueve</w:t>
      </w:r>
      <w:r w:rsidR="00086979">
        <w:rPr>
          <w:rFonts w:asciiTheme="minorHAnsi" w:hAnsiTheme="minorHAnsi" w:cstheme="minorHAnsi"/>
          <w:i/>
          <w:iCs/>
          <w:sz w:val="22"/>
          <w:szCs w:val="22"/>
        </w:rPr>
        <w:t>,</w:t>
      </w:r>
      <w:r w:rsidRPr="004026BD">
        <w:rPr>
          <w:rFonts w:asciiTheme="minorHAnsi" w:hAnsiTheme="minorHAnsi" w:cstheme="minorHAnsi"/>
          <w:i/>
          <w:iCs/>
          <w:sz w:val="22"/>
          <w:szCs w:val="22"/>
        </w:rPr>
        <w:t xml:space="preserve"> las instalaciones de la  Unidad de Igualdad de Género del Tribunal Superior de Justicia del Estado, se ubiquen en el edificio que ocupa el Palacio de Justicia, sito en Plaza de la Constitución número veintitrés de</w:t>
      </w:r>
      <w:r w:rsidR="002841EE">
        <w:rPr>
          <w:rFonts w:asciiTheme="minorHAnsi" w:hAnsiTheme="minorHAnsi" w:cstheme="minorHAnsi"/>
          <w:i/>
          <w:iCs/>
          <w:sz w:val="22"/>
          <w:szCs w:val="22"/>
        </w:rPr>
        <w:t xml:space="preserve"> la</w:t>
      </w:r>
      <w:r w:rsidRPr="004026BD">
        <w:rPr>
          <w:rFonts w:asciiTheme="minorHAnsi" w:hAnsiTheme="minorHAnsi" w:cstheme="minorHAnsi"/>
          <w:i/>
          <w:iCs/>
          <w:sz w:val="22"/>
          <w:szCs w:val="22"/>
        </w:rPr>
        <w:t xml:space="preserve"> </w:t>
      </w:r>
      <w:r w:rsidR="002841EE">
        <w:rPr>
          <w:rFonts w:asciiTheme="minorHAnsi" w:hAnsiTheme="minorHAnsi" w:cstheme="minorHAnsi"/>
          <w:i/>
          <w:iCs/>
          <w:sz w:val="22"/>
          <w:szCs w:val="22"/>
        </w:rPr>
        <w:t>c</w:t>
      </w:r>
      <w:r w:rsidRPr="004026BD">
        <w:rPr>
          <w:rFonts w:asciiTheme="minorHAnsi" w:hAnsiTheme="minorHAnsi" w:cstheme="minorHAnsi"/>
          <w:i/>
          <w:iCs/>
          <w:sz w:val="22"/>
          <w:szCs w:val="22"/>
        </w:rPr>
        <w:t xml:space="preserve">iudad </w:t>
      </w:r>
      <w:r w:rsidR="002841EE">
        <w:rPr>
          <w:rFonts w:asciiTheme="minorHAnsi" w:hAnsiTheme="minorHAnsi" w:cstheme="minorHAnsi"/>
          <w:i/>
          <w:iCs/>
          <w:sz w:val="22"/>
          <w:szCs w:val="22"/>
        </w:rPr>
        <w:t>c</w:t>
      </w:r>
      <w:r w:rsidRPr="004026BD">
        <w:rPr>
          <w:rFonts w:asciiTheme="minorHAnsi" w:hAnsiTheme="minorHAnsi" w:cstheme="minorHAnsi"/>
          <w:i/>
          <w:iCs/>
          <w:sz w:val="22"/>
          <w:szCs w:val="22"/>
        </w:rPr>
        <w:t>apital, instruyendo para tal efecto al Secretario Ejecutivo para que</w:t>
      </w:r>
      <w:r w:rsidR="00CE6704">
        <w:rPr>
          <w:rFonts w:asciiTheme="minorHAnsi" w:hAnsiTheme="minorHAnsi" w:cstheme="minorHAnsi"/>
          <w:i/>
          <w:iCs/>
          <w:sz w:val="22"/>
          <w:szCs w:val="22"/>
        </w:rPr>
        <w:t>,</w:t>
      </w:r>
      <w:r w:rsidRPr="004026BD">
        <w:rPr>
          <w:rFonts w:asciiTheme="minorHAnsi" w:hAnsiTheme="minorHAnsi" w:cstheme="minorHAnsi"/>
          <w:i/>
          <w:iCs/>
          <w:sz w:val="22"/>
          <w:szCs w:val="22"/>
        </w:rPr>
        <w:t xml:space="preserve"> con apoyo de las áreas de </w:t>
      </w:r>
      <w:r w:rsidR="002841EE">
        <w:rPr>
          <w:rFonts w:asciiTheme="minorHAnsi" w:hAnsiTheme="minorHAnsi" w:cstheme="minorHAnsi"/>
          <w:i/>
          <w:iCs/>
          <w:sz w:val="22"/>
          <w:szCs w:val="22"/>
        </w:rPr>
        <w:t>r</w:t>
      </w:r>
      <w:r w:rsidRPr="004026BD">
        <w:rPr>
          <w:rFonts w:asciiTheme="minorHAnsi" w:hAnsiTheme="minorHAnsi" w:cstheme="minorHAnsi"/>
          <w:i/>
          <w:iCs/>
          <w:sz w:val="22"/>
          <w:szCs w:val="22"/>
        </w:rPr>
        <w:t xml:space="preserve">ecursos </w:t>
      </w:r>
      <w:r w:rsidR="002841EE">
        <w:rPr>
          <w:rFonts w:asciiTheme="minorHAnsi" w:hAnsiTheme="minorHAnsi" w:cstheme="minorHAnsi"/>
          <w:i/>
          <w:iCs/>
          <w:sz w:val="22"/>
          <w:szCs w:val="22"/>
        </w:rPr>
        <w:t>h</w:t>
      </w:r>
      <w:r w:rsidRPr="004026BD">
        <w:rPr>
          <w:rFonts w:asciiTheme="minorHAnsi" w:hAnsiTheme="minorHAnsi" w:cstheme="minorHAnsi"/>
          <w:i/>
          <w:iCs/>
          <w:sz w:val="22"/>
          <w:szCs w:val="22"/>
        </w:rPr>
        <w:t xml:space="preserve">umanos y </w:t>
      </w:r>
      <w:r w:rsidR="002841EE">
        <w:rPr>
          <w:rFonts w:asciiTheme="minorHAnsi" w:hAnsiTheme="minorHAnsi" w:cstheme="minorHAnsi"/>
          <w:i/>
          <w:iCs/>
          <w:sz w:val="22"/>
          <w:szCs w:val="22"/>
        </w:rPr>
        <w:t>m</w:t>
      </w:r>
      <w:r w:rsidRPr="004026BD">
        <w:rPr>
          <w:rFonts w:asciiTheme="minorHAnsi" w:hAnsiTheme="minorHAnsi" w:cstheme="minorHAnsi"/>
          <w:i/>
          <w:iCs/>
          <w:sz w:val="22"/>
          <w:szCs w:val="22"/>
        </w:rPr>
        <w:t xml:space="preserve">ateriales, informática y </w:t>
      </w:r>
      <w:r w:rsidR="002841EE">
        <w:rPr>
          <w:rFonts w:asciiTheme="minorHAnsi" w:hAnsiTheme="minorHAnsi" w:cstheme="minorHAnsi"/>
          <w:i/>
          <w:iCs/>
          <w:sz w:val="22"/>
          <w:szCs w:val="22"/>
        </w:rPr>
        <w:t>t</w:t>
      </w:r>
      <w:r w:rsidRPr="004026BD">
        <w:rPr>
          <w:rFonts w:asciiTheme="minorHAnsi" w:hAnsiTheme="minorHAnsi" w:cstheme="minorHAnsi"/>
          <w:i/>
          <w:iCs/>
          <w:sz w:val="22"/>
          <w:szCs w:val="22"/>
        </w:rPr>
        <w:t>esorería del Poder Judicial, en lo que les corresponda, se realice la mudanza respectiva; ahora bien, a fin de hacer del conocimiento al público en general de la nueva ubicación de dicha área, publíquese un aviso en la página web oficial del Poder Judicial del Estado. Comuníquese esta determinación al Pleno del Tribunal Superior de Justicia, para su debido conocimiento, así como a la titular de la Unidad de Igualdad de Género del Tribunal Superior de Justicia del Estado, para los efectos correspondientes.</w:t>
      </w:r>
      <w:r w:rsidRPr="004026BD">
        <w:rPr>
          <w:rFonts w:asciiTheme="minorHAnsi" w:hAnsiTheme="minorHAnsi" w:cstheme="minorHAnsi"/>
          <w:sz w:val="22"/>
          <w:szCs w:val="22"/>
        </w:rPr>
        <w:t xml:space="preserve"> </w:t>
      </w:r>
      <w:r w:rsidRPr="002841EE">
        <w:rPr>
          <w:rFonts w:asciiTheme="minorHAnsi" w:hAnsiTheme="minorHAnsi" w:cstheme="minorHAnsi"/>
          <w:sz w:val="22"/>
          <w:szCs w:val="22"/>
          <w:u w:val="single"/>
        </w:rPr>
        <w:t xml:space="preserve">APROBADO POR </w:t>
      </w:r>
      <w:r w:rsidR="002F3076" w:rsidRPr="002841EE">
        <w:rPr>
          <w:rFonts w:asciiTheme="minorHAnsi" w:hAnsiTheme="minorHAnsi" w:cstheme="minorHAnsi"/>
          <w:sz w:val="22"/>
          <w:szCs w:val="22"/>
          <w:u w:val="single"/>
        </w:rPr>
        <w:t>UNANIMIDAD</w:t>
      </w:r>
      <w:r w:rsidR="00F23F2D" w:rsidRPr="002841EE">
        <w:rPr>
          <w:rFonts w:asciiTheme="minorHAnsi" w:hAnsiTheme="minorHAnsi" w:cstheme="minorHAnsi"/>
          <w:sz w:val="22"/>
          <w:szCs w:val="22"/>
          <w:u w:val="single"/>
        </w:rPr>
        <w:t xml:space="preserve"> </w:t>
      </w:r>
      <w:r w:rsidRPr="002841EE">
        <w:rPr>
          <w:rFonts w:asciiTheme="minorHAnsi" w:hAnsiTheme="minorHAnsi" w:cstheme="minorHAnsi"/>
          <w:sz w:val="22"/>
          <w:szCs w:val="22"/>
          <w:u w:val="single"/>
        </w:rPr>
        <w:t>DE VOTOS</w:t>
      </w:r>
      <w:r w:rsidRPr="004026BD">
        <w:rPr>
          <w:rFonts w:asciiTheme="minorHAnsi" w:hAnsiTheme="minorHAnsi" w:cstheme="minorHAnsi"/>
          <w:sz w:val="22"/>
          <w:szCs w:val="22"/>
        </w:rPr>
        <w:t xml:space="preserve">. </w:t>
      </w:r>
      <w:r w:rsidR="002841EE">
        <w:rPr>
          <w:rFonts w:asciiTheme="minorHAnsi" w:hAnsiTheme="minorHAnsi" w:cstheme="minorHAnsi"/>
          <w:sz w:val="22"/>
          <w:szCs w:val="22"/>
        </w:rPr>
        <w:t xml:space="preserve">- - - - - - - - - - - - - </w:t>
      </w:r>
    </w:p>
    <w:p w:rsidR="00C801C1" w:rsidRPr="004026BD" w:rsidRDefault="00C801C1" w:rsidP="00C801C1">
      <w:pPr>
        <w:pStyle w:val="NormalWeb"/>
        <w:spacing w:before="0" w:beforeAutospacing="0" w:after="0" w:afterAutospacing="0" w:line="480" w:lineRule="auto"/>
        <w:ind w:firstLine="708"/>
        <w:jc w:val="both"/>
        <w:rPr>
          <w:rFonts w:asciiTheme="minorHAnsi" w:hAnsiTheme="minorHAnsi" w:cstheme="minorHAnsi"/>
          <w:b/>
          <w:sz w:val="22"/>
          <w:szCs w:val="22"/>
        </w:rPr>
      </w:pPr>
      <w:r w:rsidRPr="004026BD">
        <w:rPr>
          <w:rFonts w:asciiTheme="minorHAnsi" w:eastAsia="Batang" w:hAnsiTheme="minorHAnsi" w:cstheme="minorHAnsi"/>
          <w:b/>
          <w:sz w:val="22"/>
          <w:szCs w:val="22"/>
        </w:rPr>
        <w:t>ACUERDO III/41/2019</w:t>
      </w:r>
      <w:r w:rsidRPr="004026BD">
        <w:rPr>
          <w:rFonts w:asciiTheme="minorHAnsi" w:eastAsia="Batang" w:hAnsiTheme="minorHAnsi" w:cstheme="minorHAnsi"/>
          <w:bCs/>
          <w:sz w:val="22"/>
          <w:szCs w:val="22"/>
        </w:rPr>
        <w:t>.</w:t>
      </w:r>
      <w:r w:rsidRPr="004026BD">
        <w:rPr>
          <w:rFonts w:asciiTheme="minorHAnsi" w:hAnsiTheme="minorHAnsi" w:cstheme="minorHAnsi"/>
          <w:bCs/>
          <w:color w:val="000000"/>
          <w:sz w:val="22"/>
          <w:szCs w:val="22"/>
        </w:rPr>
        <w:t xml:space="preserve"> </w:t>
      </w:r>
      <w:r w:rsidRPr="004026BD">
        <w:rPr>
          <w:rFonts w:asciiTheme="minorHAnsi" w:hAnsiTheme="minorHAnsi" w:cstheme="minorHAnsi"/>
          <w:b/>
          <w:color w:val="000000"/>
          <w:sz w:val="22"/>
          <w:szCs w:val="22"/>
        </w:rPr>
        <w:t xml:space="preserve">Cuenta del Secretario Ejecutivo con el escrito de fecha once de julio del año en curso, signado por el Contador Público Gerardo Reyes Pérez. </w:t>
      </w:r>
    </w:p>
    <w:p w:rsidR="00C801C1" w:rsidRPr="004026BD" w:rsidRDefault="00C801C1" w:rsidP="00C801C1">
      <w:pPr>
        <w:pStyle w:val="NormalWeb"/>
        <w:spacing w:before="0" w:beforeAutospacing="0" w:after="0" w:afterAutospacing="0" w:line="480" w:lineRule="auto"/>
        <w:jc w:val="both"/>
        <w:rPr>
          <w:rFonts w:asciiTheme="minorHAnsi" w:hAnsiTheme="minorHAnsi" w:cstheme="minorHAnsi"/>
          <w:color w:val="000000"/>
          <w:sz w:val="22"/>
          <w:szCs w:val="22"/>
        </w:rPr>
      </w:pPr>
      <w:r w:rsidRPr="004026BD">
        <w:rPr>
          <w:rFonts w:asciiTheme="minorHAnsi" w:hAnsiTheme="minorHAnsi" w:cstheme="minorHAnsi"/>
          <w:i/>
          <w:iCs/>
          <w:color w:val="000000"/>
          <w:sz w:val="22"/>
          <w:szCs w:val="22"/>
        </w:rPr>
        <w:t>Dada cuenta por el Secretario Ejecutivo con el escrito de fecha once de julio del año en curso, que versa sobre las circunstancias y motivos respecto de su despido, así como</w:t>
      </w:r>
      <w:r w:rsidR="00BA0925" w:rsidRPr="004026BD">
        <w:rPr>
          <w:rFonts w:asciiTheme="minorHAnsi" w:hAnsiTheme="minorHAnsi" w:cstheme="minorHAnsi"/>
          <w:i/>
          <w:iCs/>
          <w:color w:val="000000"/>
          <w:sz w:val="22"/>
          <w:szCs w:val="22"/>
        </w:rPr>
        <w:t xml:space="preserve"> de </w:t>
      </w:r>
      <w:r w:rsidRPr="004026BD">
        <w:rPr>
          <w:rFonts w:asciiTheme="minorHAnsi" w:hAnsiTheme="minorHAnsi" w:cstheme="minorHAnsi"/>
          <w:i/>
          <w:iCs/>
          <w:color w:val="000000"/>
          <w:sz w:val="22"/>
          <w:szCs w:val="22"/>
        </w:rPr>
        <w:t xml:space="preserve">la radicación de </w:t>
      </w:r>
      <w:r w:rsidR="00BA0925" w:rsidRPr="004026BD">
        <w:rPr>
          <w:rFonts w:asciiTheme="minorHAnsi" w:hAnsiTheme="minorHAnsi" w:cstheme="minorHAnsi"/>
          <w:i/>
          <w:iCs/>
          <w:color w:val="000000"/>
          <w:sz w:val="22"/>
          <w:szCs w:val="22"/>
        </w:rPr>
        <w:t>la</w:t>
      </w:r>
      <w:r w:rsidRPr="004026BD">
        <w:rPr>
          <w:rFonts w:asciiTheme="minorHAnsi" w:hAnsiTheme="minorHAnsi" w:cstheme="minorHAnsi"/>
          <w:i/>
          <w:iCs/>
          <w:color w:val="000000"/>
          <w:sz w:val="22"/>
          <w:szCs w:val="22"/>
        </w:rPr>
        <w:t xml:space="preserve"> demanda laboral </w:t>
      </w:r>
      <w:r w:rsidR="00BA0925" w:rsidRPr="004026BD">
        <w:rPr>
          <w:rFonts w:asciiTheme="minorHAnsi" w:hAnsiTheme="minorHAnsi" w:cstheme="minorHAnsi"/>
          <w:i/>
          <w:iCs/>
          <w:color w:val="000000"/>
          <w:sz w:val="22"/>
          <w:szCs w:val="22"/>
        </w:rPr>
        <w:t xml:space="preserve">que </w:t>
      </w:r>
      <w:r w:rsidRPr="004026BD">
        <w:rPr>
          <w:rFonts w:asciiTheme="minorHAnsi" w:hAnsiTheme="minorHAnsi" w:cstheme="minorHAnsi"/>
          <w:i/>
          <w:iCs/>
          <w:color w:val="000000"/>
          <w:sz w:val="22"/>
          <w:szCs w:val="22"/>
        </w:rPr>
        <w:t xml:space="preserve">por tal motivo </w:t>
      </w:r>
      <w:r w:rsidR="00BA0925" w:rsidRPr="004026BD">
        <w:rPr>
          <w:rFonts w:asciiTheme="minorHAnsi" w:hAnsiTheme="minorHAnsi" w:cstheme="minorHAnsi"/>
          <w:i/>
          <w:iCs/>
          <w:color w:val="000000"/>
          <w:sz w:val="22"/>
          <w:szCs w:val="22"/>
        </w:rPr>
        <w:t xml:space="preserve">presentó </w:t>
      </w:r>
      <w:r w:rsidRPr="004026BD">
        <w:rPr>
          <w:rFonts w:asciiTheme="minorHAnsi" w:hAnsiTheme="minorHAnsi" w:cstheme="minorHAnsi"/>
          <w:i/>
          <w:iCs/>
          <w:color w:val="000000"/>
          <w:sz w:val="22"/>
          <w:szCs w:val="22"/>
        </w:rPr>
        <w:t>en el Tribunal de Conciliación y Arbitraje del Estado, bajo el número 60/2019-D, una vez analizado debidamente el asunto en cuestión</w:t>
      </w:r>
      <w:r w:rsidR="00406B92" w:rsidRPr="004026BD">
        <w:rPr>
          <w:rFonts w:asciiTheme="minorHAnsi" w:hAnsiTheme="minorHAnsi" w:cstheme="minorHAnsi"/>
          <w:i/>
          <w:iCs/>
          <w:color w:val="000000"/>
          <w:sz w:val="22"/>
          <w:szCs w:val="22"/>
        </w:rPr>
        <w:t xml:space="preserve"> y convenido por la Presidencia de este cuerpo colegiado</w:t>
      </w:r>
      <w:r w:rsidR="00BA0925" w:rsidRPr="004026BD">
        <w:rPr>
          <w:rFonts w:asciiTheme="minorHAnsi" w:hAnsiTheme="minorHAnsi" w:cstheme="minorHAnsi"/>
          <w:i/>
          <w:iCs/>
          <w:color w:val="000000"/>
          <w:sz w:val="22"/>
          <w:szCs w:val="22"/>
        </w:rPr>
        <w:t xml:space="preserve"> con el ex servidor público</w:t>
      </w:r>
      <w:r w:rsidR="00406B92" w:rsidRPr="004026BD">
        <w:rPr>
          <w:rFonts w:asciiTheme="minorHAnsi" w:hAnsiTheme="minorHAnsi" w:cstheme="minorHAnsi"/>
          <w:i/>
          <w:iCs/>
          <w:color w:val="000000"/>
          <w:sz w:val="22"/>
          <w:szCs w:val="22"/>
        </w:rPr>
        <w:t xml:space="preserve"> desde el quince de julio del año en curso</w:t>
      </w:r>
      <w:r w:rsidR="00BA0925" w:rsidRPr="004026BD">
        <w:rPr>
          <w:rFonts w:asciiTheme="minorHAnsi" w:hAnsiTheme="minorHAnsi" w:cstheme="minorHAnsi"/>
          <w:i/>
          <w:iCs/>
          <w:color w:val="000000"/>
          <w:sz w:val="22"/>
          <w:szCs w:val="22"/>
        </w:rPr>
        <w:t xml:space="preserve">, con asistencia de la Dirección Jurídica, </w:t>
      </w:r>
      <w:r w:rsidRPr="004026BD">
        <w:rPr>
          <w:rFonts w:asciiTheme="minorHAnsi" w:hAnsiTheme="minorHAnsi" w:cstheme="minorHAnsi"/>
          <w:i/>
          <w:iCs/>
          <w:color w:val="000000"/>
          <w:sz w:val="22"/>
          <w:szCs w:val="22"/>
        </w:rPr>
        <w:t xml:space="preserve">en términos de los artículos 61 y 68 fracción I de la </w:t>
      </w:r>
      <w:r w:rsidRPr="004026BD">
        <w:rPr>
          <w:rFonts w:asciiTheme="minorHAnsi" w:hAnsiTheme="minorHAnsi" w:cstheme="minorHAnsi"/>
          <w:i/>
          <w:iCs/>
          <w:color w:val="000000"/>
          <w:sz w:val="22"/>
          <w:szCs w:val="22"/>
        </w:rPr>
        <w:lastRenderedPageBreak/>
        <w:t xml:space="preserve">Ley Orgánica del Poder Judicial del Estado y 9 fracciones XVII y  XXVII, del Reglamento del Consejo de la Judicatura del Estado, este cuerpo colegiado </w:t>
      </w:r>
      <w:r w:rsidR="00BA0925" w:rsidRPr="004026BD">
        <w:rPr>
          <w:rFonts w:asciiTheme="minorHAnsi" w:hAnsiTheme="minorHAnsi" w:cstheme="minorHAnsi"/>
          <w:i/>
          <w:iCs/>
          <w:color w:val="000000"/>
          <w:sz w:val="22"/>
          <w:szCs w:val="22"/>
        </w:rPr>
        <w:t xml:space="preserve">ratifica la </w:t>
      </w:r>
      <w:r w:rsidR="002F3076" w:rsidRPr="004026BD">
        <w:rPr>
          <w:rFonts w:asciiTheme="minorHAnsi" w:hAnsiTheme="minorHAnsi" w:cstheme="minorHAnsi"/>
          <w:i/>
          <w:iCs/>
          <w:color w:val="000000"/>
          <w:sz w:val="22"/>
          <w:szCs w:val="22"/>
        </w:rPr>
        <w:t>convención</w:t>
      </w:r>
      <w:r w:rsidR="00BA0925" w:rsidRPr="004026BD">
        <w:rPr>
          <w:rFonts w:asciiTheme="minorHAnsi" w:hAnsiTheme="minorHAnsi" w:cstheme="minorHAnsi"/>
          <w:i/>
          <w:iCs/>
          <w:color w:val="000000"/>
          <w:sz w:val="22"/>
          <w:szCs w:val="22"/>
        </w:rPr>
        <w:t xml:space="preserve"> realizada durante el transcurso del periodo vacacional por el Magistrado Presidente y </w:t>
      </w:r>
      <w:r w:rsidRPr="004026BD">
        <w:rPr>
          <w:rFonts w:asciiTheme="minorHAnsi" w:hAnsiTheme="minorHAnsi" w:cstheme="minorHAnsi"/>
          <w:i/>
          <w:iCs/>
          <w:color w:val="000000"/>
          <w:sz w:val="22"/>
          <w:szCs w:val="22"/>
        </w:rPr>
        <w:t xml:space="preserve">determina instruir </w:t>
      </w:r>
      <w:r w:rsidR="00D65491" w:rsidRPr="004026BD">
        <w:rPr>
          <w:rFonts w:asciiTheme="minorHAnsi" w:hAnsiTheme="minorHAnsi" w:cstheme="minorHAnsi"/>
          <w:i/>
          <w:iCs/>
          <w:color w:val="000000"/>
          <w:sz w:val="22"/>
          <w:szCs w:val="22"/>
        </w:rPr>
        <w:t>a la</w:t>
      </w:r>
      <w:r w:rsidRPr="004026BD">
        <w:rPr>
          <w:rFonts w:asciiTheme="minorHAnsi" w:hAnsiTheme="minorHAnsi" w:cstheme="minorHAnsi"/>
          <w:i/>
          <w:iCs/>
          <w:color w:val="000000"/>
          <w:sz w:val="22"/>
          <w:szCs w:val="22"/>
        </w:rPr>
        <w:t xml:space="preserve"> Dirección Jurídica del Tribunal Superior de Justicia, </w:t>
      </w:r>
      <w:r w:rsidR="00D65491" w:rsidRPr="004026BD">
        <w:rPr>
          <w:rFonts w:asciiTheme="minorHAnsi" w:hAnsiTheme="minorHAnsi" w:cstheme="minorHAnsi"/>
          <w:i/>
          <w:iCs/>
          <w:color w:val="000000"/>
          <w:sz w:val="22"/>
          <w:szCs w:val="22"/>
        </w:rPr>
        <w:t xml:space="preserve">para que en coordinación con la </w:t>
      </w:r>
      <w:r w:rsidRPr="004026BD">
        <w:rPr>
          <w:rFonts w:asciiTheme="minorHAnsi" w:hAnsiTheme="minorHAnsi" w:cstheme="minorHAnsi"/>
          <w:i/>
          <w:iCs/>
          <w:color w:val="000000"/>
          <w:sz w:val="22"/>
          <w:szCs w:val="22"/>
        </w:rPr>
        <w:t>Tesorería del Poder Judicial y Secretaría Ejecutiva, celebr</w:t>
      </w:r>
      <w:r w:rsidR="00D65491" w:rsidRPr="004026BD">
        <w:rPr>
          <w:rFonts w:asciiTheme="minorHAnsi" w:hAnsiTheme="minorHAnsi" w:cstheme="minorHAnsi"/>
          <w:i/>
          <w:iCs/>
          <w:color w:val="000000"/>
          <w:sz w:val="22"/>
          <w:szCs w:val="22"/>
        </w:rPr>
        <w:t>e</w:t>
      </w:r>
      <w:r w:rsidRPr="004026BD">
        <w:rPr>
          <w:rFonts w:asciiTheme="minorHAnsi" w:hAnsiTheme="minorHAnsi" w:cstheme="minorHAnsi"/>
          <w:i/>
          <w:iCs/>
          <w:color w:val="000000"/>
          <w:sz w:val="22"/>
          <w:szCs w:val="22"/>
        </w:rPr>
        <w:t xml:space="preserve"> el convenio respectivo con el C.P. Gerardo Reyes Pérez ante el Tribunal de Conciliación y Arbitraje del Estado, para poner fin al asunto laboral de referencia</w:t>
      </w:r>
      <w:r w:rsidR="00BA0925" w:rsidRPr="004026BD">
        <w:rPr>
          <w:rFonts w:asciiTheme="minorHAnsi" w:hAnsiTheme="minorHAnsi" w:cstheme="minorHAnsi"/>
          <w:i/>
          <w:iCs/>
          <w:color w:val="000000"/>
          <w:sz w:val="22"/>
          <w:szCs w:val="22"/>
        </w:rPr>
        <w:t xml:space="preserve"> en las condiciones posibles más favorables para el Poder Judicial del Estado</w:t>
      </w:r>
      <w:r w:rsidRPr="004026BD">
        <w:rPr>
          <w:rFonts w:asciiTheme="minorHAnsi" w:hAnsiTheme="minorHAnsi" w:cstheme="minorHAnsi"/>
          <w:i/>
          <w:iCs/>
          <w:color w:val="000000"/>
          <w:sz w:val="22"/>
          <w:szCs w:val="22"/>
        </w:rPr>
        <w:t>, en el que se precise que la reincorporación del servidor público en c</w:t>
      </w:r>
      <w:r w:rsidR="0015506B" w:rsidRPr="004026BD">
        <w:rPr>
          <w:rFonts w:asciiTheme="minorHAnsi" w:hAnsiTheme="minorHAnsi" w:cstheme="minorHAnsi"/>
          <w:i/>
          <w:iCs/>
          <w:color w:val="000000"/>
          <w:sz w:val="22"/>
          <w:szCs w:val="22"/>
        </w:rPr>
        <w:t>i</w:t>
      </w:r>
      <w:r w:rsidRPr="004026BD">
        <w:rPr>
          <w:rFonts w:asciiTheme="minorHAnsi" w:hAnsiTheme="minorHAnsi" w:cstheme="minorHAnsi"/>
          <w:i/>
          <w:iCs/>
          <w:color w:val="000000"/>
          <w:sz w:val="22"/>
          <w:szCs w:val="22"/>
        </w:rPr>
        <w:t>ta es con efectos a partir del dieciséis de julio del año en curso, con adscripción a la Tesorería del Poder Judicial del Estado, como JEFE DE DEPARTAMENTO DE N</w:t>
      </w:r>
      <w:r w:rsidR="00BA0925" w:rsidRPr="004026BD">
        <w:rPr>
          <w:rFonts w:asciiTheme="minorHAnsi" w:hAnsiTheme="minorHAnsi" w:cstheme="minorHAnsi"/>
          <w:i/>
          <w:iCs/>
          <w:color w:val="000000"/>
          <w:sz w:val="22"/>
          <w:szCs w:val="22"/>
        </w:rPr>
        <w:t>Ó</w:t>
      </w:r>
      <w:r w:rsidRPr="004026BD">
        <w:rPr>
          <w:rFonts w:asciiTheme="minorHAnsi" w:hAnsiTheme="minorHAnsi" w:cstheme="minorHAnsi"/>
          <w:i/>
          <w:iCs/>
          <w:color w:val="000000"/>
          <w:sz w:val="22"/>
          <w:szCs w:val="22"/>
        </w:rPr>
        <w:t xml:space="preserve">MINAS, con nivel </w:t>
      </w:r>
      <w:r w:rsidR="0015506B" w:rsidRPr="004026BD">
        <w:rPr>
          <w:rFonts w:asciiTheme="minorHAnsi" w:hAnsiTheme="minorHAnsi" w:cstheme="minorHAnsi"/>
          <w:i/>
          <w:iCs/>
          <w:color w:val="000000"/>
          <w:sz w:val="22"/>
          <w:szCs w:val="22"/>
        </w:rPr>
        <w:t>once</w:t>
      </w:r>
      <w:r w:rsidRPr="004026BD">
        <w:rPr>
          <w:rFonts w:asciiTheme="minorHAnsi" w:hAnsiTheme="minorHAnsi" w:cstheme="minorHAnsi"/>
          <w:i/>
          <w:iCs/>
          <w:color w:val="000000"/>
          <w:sz w:val="22"/>
          <w:szCs w:val="22"/>
        </w:rPr>
        <w:t>, hasta nuevas instrucciones. Comuníquese esta determinación a las áreas en cuestión para los efectos conducentes</w:t>
      </w:r>
      <w:r w:rsidR="00D65491" w:rsidRPr="004026BD">
        <w:rPr>
          <w:rFonts w:asciiTheme="minorHAnsi" w:hAnsiTheme="minorHAnsi" w:cstheme="minorHAnsi"/>
          <w:i/>
          <w:iCs/>
          <w:color w:val="000000"/>
          <w:sz w:val="22"/>
          <w:szCs w:val="22"/>
        </w:rPr>
        <w:t>, así como a la Subdirección de Recursos Humanos y Materiales para el trámite de alta correspondiente;</w:t>
      </w:r>
      <w:r w:rsidRPr="004026BD">
        <w:rPr>
          <w:rFonts w:asciiTheme="minorHAnsi" w:hAnsiTheme="minorHAnsi" w:cstheme="minorHAnsi"/>
          <w:i/>
          <w:iCs/>
          <w:color w:val="000000"/>
          <w:sz w:val="22"/>
          <w:szCs w:val="22"/>
        </w:rPr>
        <w:t xml:space="preserve"> al Pleno del Tribunal Superior de Justicia para su debido conocimiento</w:t>
      </w:r>
      <w:r w:rsidR="00D65491" w:rsidRPr="004026BD">
        <w:rPr>
          <w:rFonts w:asciiTheme="minorHAnsi" w:hAnsiTheme="minorHAnsi" w:cstheme="minorHAnsi"/>
          <w:i/>
          <w:iCs/>
          <w:color w:val="000000"/>
          <w:sz w:val="22"/>
          <w:szCs w:val="22"/>
        </w:rPr>
        <w:t>;</w:t>
      </w:r>
      <w:r w:rsidRPr="004026BD">
        <w:rPr>
          <w:rFonts w:asciiTheme="minorHAnsi" w:hAnsiTheme="minorHAnsi" w:cstheme="minorHAnsi"/>
          <w:i/>
          <w:iCs/>
          <w:color w:val="000000"/>
          <w:sz w:val="22"/>
          <w:szCs w:val="22"/>
        </w:rPr>
        <w:t xml:space="preserve"> y a la Contraloría del Poder Judicial del Estado</w:t>
      </w:r>
      <w:r w:rsidR="00D65491" w:rsidRPr="004026BD">
        <w:rPr>
          <w:rFonts w:asciiTheme="minorHAnsi" w:hAnsiTheme="minorHAnsi" w:cstheme="minorHAnsi"/>
          <w:i/>
          <w:iCs/>
          <w:color w:val="000000"/>
          <w:sz w:val="22"/>
          <w:szCs w:val="22"/>
        </w:rPr>
        <w:t>,</w:t>
      </w:r>
      <w:r w:rsidRPr="004026BD">
        <w:rPr>
          <w:rFonts w:asciiTheme="minorHAnsi" w:hAnsiTheme="minorHAnsi" w:cstheme="minorHAnsi"/>
          <w:i/>
          <w:iCs/>
          <w:color w:val="000000"/>
          <w:sz w:val="22"/>
          <w:szCs w:val="22"/>
        </w:rPr>
        <w:t xml:space="preserve"> para los efectos legales a que haya lugar.</w:t>
      </w:r>
      <w:r w:rsidRPr="004026BD">
        <w:rPr>
          <w:rFonts w:asciiTheme="minorHAnsi" w:hAnsiTheme="minorHAnsi" w:cstheme="minorHAnsi"/>
          <w:color w:val="000000"/>
          <w:sz w:val="22"/>
          <w:szCs w:val="22"/>
        </w:rPr>
        <w:t xml:space="preserve"> </w:t>
      </w:r>
      <w:r w:rsidRPr="002841EE">
        <w:rPr>
          <w:rFonts w:asciiTheme="minorHAnsi" w:hAnsiTheme="minorHAnsi" w:cstheme="minorHAnsi"/>
          <w:color w:val="000000"/>
          <w:sz w:val="22"/>
          <w:szCs w:val="22"/>
          <w:u w:val="single"/>
        </w:rPr>
        <w:t xml:space="preserve">APROBADO POR </w:t>
      </w:r>
      <w:r w:rsidR="002F3076" w:rsidRPr="002841EE">
        <w:rPr>
          <w:rFonts w:asciiTheme="minorHAnsi" w:hAnsiTheme="minorHAnsi" w:cstheme="minorHAnsi"/>
          <w:color w:val="000000"/>
          <w:sz w:val="22"/>
          <w:szCs w:val="22"/>
          <w:u w:val="single"/>
        </w:rPr>
        <w:t>UNANIMIDAD</w:t>
      </w:r>
      <w:r w:rsidR="00F23F2D" w:rsidRPr="002841EE">
        <w:rPr>
          <w:rFonts w:asciiTheme="minorHAnsi" w:hAnsiTheme="minorHAnsi" w:cstheme="minorHAnsi"/>
          <w:color w:val="000000"/>
          <w:sz w:val="22"/>
          <w:szCs w:val="22"/>
          <w:u w:val="single"/>
        </w:rPr>
        <w:t xml:space="preserve"> </w:t>
      </w:r>
      <w:r w:rsidRPr="002841EE">
        <w:rPr>
          <w:rFonts w:asciiTheme="minorHAnsi" w:hAnsiTheme="minorHAnsi" w:cstheme="minorHAnsi"/>
          <w:color w:val="000000"/>
          <w:sz w:val="22"/>
          <w:szCs w:val="22"/>
          <w:u w:val="single"/>
        </w:rPr>
        <w:t>DE VOTOS</w:t>
      </w:r>
      <w:r w:rsidRPr="004026BD">
        <w:rPr>
          <w:rFonts w:asciiTheme="minorHAnsi" w:hAnsiTheme="minorHAnsi" w:cstheme="minorHAnsi"/>
          <w:color w:val="000000"/>
          <w:sz w:val="22"/>
          <w:szCs w:val="22"/>
        </w:rPr>
        <w:t xml:space="preserve">. </w:t>
      </w:r>
      <w:r w:rsidR="002841EE">
        <w:rPr>
          <w:rFonts w:asciiTheme="minorHAnsi" w:hAnsiTheme="minorHAnsi" w:cstheme="minorHAnsi"/>
          <w:color w:val="000000"/>
          <w:sz w:val="22"/>
          <w:szCs w:val="22"/>
        </w:rPr>
        <w:t xml:space="preserve">- - - - - - - - - - - - - - - - - - - - - - - - - - - - - - - - - </w:t>
      </w:r>
    </w:p>
    <w:p w:rsidR="00C801C1" w:rsidRPr="004026BD" w:rsidRDefault="00C801C1" w:rsidP="00C801C1">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4026BD">
        <w:rPr>
          <w:rFonts w:asciiTheme="minorHAnsi" w:eastAsia="Batang" w:hAnsiTheme="minorHAnsi" w:cstheme="minorHAnsi"/>
          <w:b/>
          <w:sz w:val="22"/>
          <w:szCs w:val="22"/>
        </w:rPr>
        <w:t>ACUERDO IV/41/2019. P</w:t>
      </w:r>
      <w:r w:rsidRPr="004026BD">
        <w:rPr>
          <w:rFonts w:asciiTheme="minorHAnsi" w:hAnsiTheme="minorHAnsi" w:cstheme="minorHAnsi"/>
          <w:b/>
          <w:color w:val="000000"/>
          <w:sz w:val="22"/>
          <w:szCs w:val="22"/>
        </w:rPr>
        <w:t xml:space="preserve">ropuesta para creación de diversas plazas, en atención a las necesidades del servicio. </w:t>
      </w:r>
      <w:r w:rsidR="002841EE">
        <w:rPr>
          <w:rFonts w:asciiTheme="minorHAnsi" w:hAnsiTheme="minorHAnsi" w:cstheme="minorHAnsi"/>
          <w:b/>
          <w:color w:val="000000"/>
          <w:sz w:val="22"/>
          <w:szCs w:val="22"/>
        </w:rPr>
        <w:t xml:space="preserve">- - - - - - - - - - - - - - - - - - - - - - - - - - - - - - - - - - - </w:t>
      </w:r>
    </w:p>
    <w:p w:rsidR="00C801C1" w:rsidRPr="004026BD" w:rsidRDefault="00C801C1" w:rsidP="00C801C1">
      <w:pPr>
        <w:pStyle w:val="NormalWeb"/>
        <w:spacing w:before="0" w:beforeAutospacing="0" w:after="0" w:afterAutospacing="0" w:line="480" w:lineRule="auto"/>
        <w:jc w:val="both"/>
        <w:rPr>
          <w:rFonts w:asciiTheme="minorHAnsi" w:hAnsiTheme="minorHAnsi" w:cstheme="minorHAnsi"/>
          <w:bCs/>
          <w:i/>
          <w:iCs/>
          <w:color w:val="000000"/>
          <w:sz w:val="22"/>
          <w:szCs w:val="22"/>
        </w:rPr>
      </w:pPr>
      <w:r w:rsidRPr="004026BD">
        <w:rPr>
          <w:rFonts w:asciiTheme="minorHAnsi" w:hAnsiTheme="minorHAnsi" w:cstheme="minorHAnsi"/>
          <w:bCs/>
          <w:i/>
          <w:iCs/>
          <w:color w:val="000000"/>
          <w:sz w:val="22"/>
          <w:szCs w:val="22"/>
        </w:rPr>
        <w:t xml:space="preserve">Dada la propuesta para creación de diversas plazas, en atención a las necesidades del servicio, </w:t>
      </w:r>
      <w:r w:rsidR="00D65491" w:rsidRPr="004026BD">
        <w:rPr>
          <w:rFonts w:asciiTheme="minorHAnsi" w:hAnsiTheme="minorHAnsi" w:cstheme="minorHAnsi"/>
          <w:i/>
          <w:iCs/>
          <w:color w:val="000000" w:themeColor="text1"/>
          <w:sz w:val="22"/>
          <w:szCs w:val="22"/>
        </w:rPr>
        <w:t>con fundamento en los artículos 85 de la Constitución Particular del Estado, 61, 65, 68, fracción I, 72 fracción III de la Ley Orgánica del Poder Judicial del Estado, 289 y 294 fracción II del Código Financiero para el Estado de Tlaxcala y sus Municipios</w:t>
      </w:r>
      <w:r w:rsidRPr="004026BD">
        <w:rPr>
          <w:rFonts w:asciiTheme="minorHAnsi" w:hAnsiTheme="minorHAnsi" w:cstheme="minorHAnsi"/>
          <w:bCs/>
          <w:i/>
          <w:iCs/>
          <w:color w:val="000000"/>
          <w:sz w:val="22"/>
          <w:szCs w:val="22"/>
        </w:rPr>
        <w:t>, se determina la creación de las plazas siguientes:</w:t>
      </w:r>
    </w:p>
    <w:p w:rsidR="00C801C1" w:rsidRPr="004026BD" w:rsidRDefault="00D65491" w:rsidP="00C801C1">
      <w:pPr>
        <w:pStyle w:val="NormalWeb"/>
        <w:numPr>
          <w:ilvl w:val="0"/>
          <w:numId w:val="39"/>
        </w:numPr>
        <w:spacing w:before="0" w:beforeAutospacing="0" w:after="0" w:afterAutospacing="0" w:line="480" w:lineRule="auto"/>
        <w:jc w:val="both"/>
        <w:rPr>
          <w:rFonts w:asciiTheme="minorHAnsi" w:hAnsiTheme="minorHAnsi" w:cstheme="minorHAnsi"/>
          <w:bCs/>
          <w:i/>
          <w:iCs/>
          <w:color w:val="000000"/>
          <w:sz w:val="22"/>
          <w:szCs w:val="22"/>
        </w:rPr>
      </w:pPr>
      <w:r w:rsidRPr="004026BD">
        <w:rPr>
          <w:rFonts w:asciiTheme="minorHAnsi" w:hAnsiTheme="minorHAnsi" w:cstheme="minorHAnsi"/>
          <w:bCs/>
          <w:i/>
          <w:iCs/>
          <w:color w:val="000000"/>
          <w:sz w:val="22"/>
          <w:szCs w:val="22"/>
        </w:rPr>
        <w:t xml:space="preserve">UNA DE </w:t>
      </w:r>
      <w:r w:rsidR="00C801C1" w:rsidRPr="004026BD">
        <w:rPr>
          <w:rFonts w:asciiTheme="minorHAnsi" w:hAnsiTheme="minorHAnsi" w:cstheme="minorHAnsi"/>
          <w:bCs/>
          <w:i/>
          <w:iCs/>
          <w:color w:val="000000"/>
          <w:sz w:val="22"/>
          <w:szCs w:val="22"/>
        </w:rPr>
        <w:t>DIRECTOR DE CONTABILIDAD, CON ADSCRIPCIÓN EN LA TESORERÍA DEL PODER JUDICIAL DEL ESTADO, NIVEL 14.</w:t>
      </w:r>
    </w:p>
    <w:p w:rsidR="00C801C1" w:rsidRPr="004026BD" w:rsidRDefault="00D65491" w:rsidP="00C801C1">
      <w:pPr>
        <w:pStyle w:val="NormalWeb"/>
        <w:numPr>
          <w:ilvl w:val="0"/>
          <w:numId w:val="39"/>
        </w:numPr>
        <w:spacing w:before="0" w:beforeAutospacing="0" w:after="0" w:afterAutospacing="0" w:line="480" w:lineRule="auto"/>
        <w:jc w:val="both"/>
        <w:rPr>
          <w:rFonts w:asciiTheme="minorHAnsi" w:hAnsiTheme="minorHAnsi" w:cstheme="minorHAnsi"/>
          <w:bCs/>
          <w:i/>
          <w:iCs/>
          <w:color w:val="000000"/>
          <w:sz w:val="22"/>
          <w:szCs w:val="22"/>
        </w:rPr>
      </w:pPr>
      <w:r w:rsidRPr="004026BD">
        <w:rPr>
          <w:rFonts w:asciiTheme="minorHAnsi" w:hAnsiTheme="minorHAnsi" w:cstheme="minorHAnsi"/>
          <w:bCs/>
          <w:i/>
          <w:iCs/>
          <w:color w:val="000000"/>
          <w:sz w:val="22"/>
          <w:szCs w:val="22"/>
        </w:rPr>
        <w:t xml:space="preserve">UNA DE </w:t>
      </w:r>
      <w:r w:rsidR="00C801C1" w:rsidRPr="004026BD">
        <w:rPr>
          <w:rFonts w:asciiTheme="minorHAnsi" w:hAnsiTheme="minorHAnsi" w:cstheme="minorHAnsi"/>
          <w:bCs/>
          <w:i/>
          <w:iCs/>
          <w:color w:val="000000"/>
          <w:sz w:val="22"/>
          <w:szCs w:val="22"/>
        </w:rPr>
        <w:t>DIRECTOR DE RECURSOS HUMANOS Y MATERIALES, CON ADSCRIPCIÓN EN LA SECRETARÍA EJECUTIVA DEL CONSEJO DE LA JUDICATURA DEL ESTADO, NIVEL 14.</w:t>
      </w:r>
    </w:p>
    <w:p w:rsidR="00C801C1" w:rsidRPr="004026BD" w:rsidRDefault="00D65491" w:rsidP="00C801C1">
      <w:pPr>
        <w:pStyle w:val="NormalWeb"/>
        <w:numPr>
          <w:ilvl w:val="0"/>
          <w:numId w:val="39"/>
        </w:numPr>
        <w:spacing w:before="0" w:beforeAutospacing="0" w:after="0" w:afterAutospacing="0" w:line="480" w:lineRule="auto"/>
        <w:jc w:val="both"/>
        <w:rPr>
          <w:rFonts w:asciiTheme="minorHAnsi" w:hAnsiTheme="minorHAnsi" w:cstheme="minorHAnsi"/>
          <w:bCs/>
          <w:i/>
          <w:iCs/>
          <w:color w:val="000000"/>
          <w:sz w:val="22"/>
          <w:szCs w:val="22"/>
        </w:rPr>
      </w:pPr>
      <w:r w:rsidRPr="004026BD">
        <w:rPr>
          <w:rFonts w:asciiTheme="minorHAnsi" w:hAnsiTheme="minorHAnsi" w:cstheme="minorHAnsi"/>
          <w:bCs/>
          <w:i/>
          <w:iCs/>
          <w:color w:val="000000"/>
          <w:sz w:val="22"/>
          <w:szCs w:val="22"/>
        </w:rPr>
        <w:t xml:space="preserve">UNA DE </w:t>
      </w:r>
      <w:r w:rsidR="00C801C1" w:rsidRPr="004026BD">
        <w:rPr>
          <w:rFonts w:asciiTheme="minorHAnsi" w:hAnsiTheme="minorHAnsi" w:cstheme="minorHAnsi"/>
          <w:bCs/>
          <w:i/>
          <w:iCs/>
          <w:color w:val="000000"/>
          <w:sz w:val="22"/>
          <w:szCs w:val="22"/>
        </w:rPr>
        <w:t xml:space="preserve">AUXILIAR TÉCNICO, CON ADSCRIPCIÓN EN </w:t>
      </w:r>
      <w:r w:rsidR="0015506B" w:rsidRPr="004026BD">
        <w:rPr>
          <w:rFonts w:asciiTheme="minorHAnsi" w:hAnsiTheme="minorHAnsi" w:cstheme="minorHAnsi"/>
          <w:bCs/>
          <w:i/>
          <w:iCs/>
          <w:color w:val="000000"/>
          <w:sz w:val="22"/>
          <w:szCs w:val="22"/>
        </w:rPr>
        <w:t>LA DIRECCIÓN</w:t>
      </w:r>
      <w:r w:rsidR="00C801C1" w:rsidRPr="004026BD">
        <w:rPr>
          <w:rFonts w:asciiTheme="minorHAnsi" w:hAnsiTheme="minorHAnsi" w:cstheme="minorHAnsi"/>
          <w:bCs/>
          <w:i/>
          <w:iCs/>
          <w:color w:val="000000"/>
          <w:sz w:val="22"/>
          <w:szCs w:val="22"/>
        </w:rPr>
        <w:t xml:space="preserve"> DE RECURSOS HUMANOS Y MATERIALES DE LA SECRET</w:t>
      </w:r>
      <w:r w:rsidRPr="004026BD">
        <w:rPr>
          <w:rFonts w:asciiTheme="minorHAnsi" w:hAnsiTheme="minorHAnsi" w:cstheme="minorHAnsi"/>
          <w:bCs/>
          <w:i/>
          <w:iCs/>
          <w:color w:val="000000"/>
          <w:sz w:val="22"/>
          <w:szCs w:val="22"/>
        </w:rPr>
        <w:t>A</w:t>
      </w:r>
      <w:r w:rsidR="00C801C1" w:rsidRPr="004026BD">
        <w:rPr>
          <w:rFonts w:asciiTheme="minorHAnsi" w:hAnsiTheme="minorHAnsi" w:cstheme="minorHAnsi"/>
          <w:bCs/>
          <w:i/>
          <w:iCs/>
          <w:color w:val="000000"/>
          <w:sz w:val="22"/>
          <w:szCs w:val="22"/>
        </w:rPr>
        <w:t>RÍA EJECUTIVA, NIVEL 3.</w:t>
      </w:r>
    </w:p>
    <w:p w:rsidR="00D65491" w:rsidRPr="004026BD" w:rsidRDefault="00D65491" w:rsidP="00C801C1">
      <w:pPr>
        <w:pStyle w:val="NormalWeb"/>
        <w:numPr>
          <w:ilvl w:val="0"/>
          <w:numId w:val="39"/>
        </w:numPr>
        <w:spacing w:before="0" w:beforeAutospacing="0" w:after="0" w:afterAutospacing="0" w:line="480" w:lineRule="auto"/>
        <w:jc w:val="both"/>
        <w:rPr>
          <w:rFonts w:asciiTheme="minorHAnsi" w:hAnsiTheme="minorHAnsi" w:cstheme="minorHAnsi"/>
          <w:bCs/>
          <w:i/>
          <w:iCs/>
          <w:color w:val="000000"/>
          <w:sz w:val="22"/>
          <w:szCs w:val="22"/>
        </w:rPr>
      </w:pPr>
      <w:r w:rsidRPr="004026BD">
        <w:rPr>
          <w:rFonts w:asciiTheme="minorHAnsi" w:hAnsiTheme="minorHAnsi" w:cstheme="minorHAnsi"/>
          <w:bCs/>
          <w:i/>
          <w:iCs/>
          <w:color w:val="000000"/>
          <w:sz w:val="22"/>
          <w:szCs w:val="22"/>
        </w:rPr>
        <w:t xml:space="preserve">TRES DE AUXILIAR DE REGISTRO Y TRÁMITE (NIVEL 4), CON ADSCRIPCIÓN A LA PRIMERA, SEGUNDA Y TERCERA PONENCIAS DE LA SALA PENAL Y ESPECIALIZADA EN ADMINISTRACIÓN DE JUSTICIA PARA ADOLESCENTES, PARA </w:t>
      </w:r>
      <w:r w:rsidRPr="004026BD">
        <w:rPr>
          <w:rFonts w:asciiTheme="minorHAnsi" w:hAnsiTheme="minorHAnsi" w:cstheme="minorHAnsi"/>
          <w:bCs/>
          <w:i/>
          <w:iCs/>
          <w:color w:val="000000"/>
          <w:sz w:val="22"/>
          <w:szCs w:val="22"/>
        </w:rPr>
        <w:lastRenderedPageBreak/>
        <w:t>DESEMPEÑAR FUNCIONES DE ASISTENTES DE LOS MAGISTRADOS TITULARES DE DICHAS PONENCIAS</w:t>
      </w:r>
    </w:p>
    <w:p w:rsidR="00C801C1" w:rsidRPr="004026BD" w:rsidRDefault="00C801C1" w:rsidP="00C25475">
      <w:pPr>
        <w:pStyle w:val="NormalWeb"/>
        <w:spacing w:before="0" w:beforeAutospacing="0" w:after="0" w:afterAutospacing="0" w:line="480" w:lineRule="auto"/>
        <w:jc w:val="both"/>
        <w:rPr>
          <w:rFonts w:asciiTheme="minorHAnsi" w:hAnsiTheme="minorHAnsi" w:cstheme="minorHAnsi"/>
          <w:bCs/>
          <w:color w:val="000000"/>
          <w:sz w:val="22"/>
          <w:szCs w:val="22"/>
        </w:rPr>
      </w:pPr>
      <w:r w:rsidRPr="004026BD">
        <w:rPr>
          <w:rFonts w:asciiTheme="minorHAnsi" w:hAnsiTheme="minorHAnsi" w:cstheme="minorHAnsi"/>
          <w:bCs/>
          <w:i/>
          <w:iCs/>
          <w:color w:val="000000"/>
          <w:sz w:val="22"/>
          <w:szCs w:val="22"/>
        </w:rPr>
        <w:t>En consecuencia, se instruye al Tesorero del Poder Judicial del Estado, realizar la actualización del tabulador de puestos, hecho que sea, dar cuenta a este cuerpo colegiado para su debida aprobación</w:t>
      </w:r>
      <w:r w:rsidR="00D65491" w:rsidRPr="004026BD">
        <w:rPr>
          <w:rFonts w:asciiTheme="minorHAnsi" w:hAnsiTheme="minorHAnsi" w:cstheme="minorHAnsi"/>
          <w:bCs/>
          <w:i/>
          <w:iCs/>
          <w:color w:val="000000"/>
          <w:sz w:val="22"/>
          <w:szCs w:val="22"/>
        </w:rPr>
        <w:t>; asimismo, a</w:t>
      </w:r>
      <w:r w:rsidR="00AD6EA2" w:rsidRPr="004026BD">
        <w:rPr>
          <w:rFonts w:asciiTheme="minorHAnsi" w:hAnsiTheme="minorHAnsi" w:cstheme="minorHAnsi"/>
          <w:bCs/>
          <w:i/>
          <w:iCs/>
          <w:color w:val="000000"/>
          <w:sz w:val="22"/>
          <w:szCs w:val="22"/>
        </w:rPr>
        <w:t xml:space="preserve"> </w:t>
      </w:r>
      <w:r w:rsidR="00D65491" w:rsidRPr="004026BD">
        <w:rPr>
          <w:rFonts w:asciiTheme="minorHAnsi" w:hAnsiTheme="minorHAnsi" w:cstheme="minorHAnsi"/>
          <w:bCs/>
          <w:i/>
          <w:iCs/>
          <w:color w:val="000000"/>
          <w:sz w:val="22"/>
          <w:szCs w:val="22"/>
        </w:rPr>
        <w:t>l</w:t>
      </w:r>
      <w:r w:rsidR="00AD6EA2" w:rsidRPr="004026BD">
        <w:rPr>
          <w:rFonts w:asciiTheme="minorHAnsi" w:hAnsiTheme="minorHAnsi" w:cstheme="minorHAnsi"/>
          <w:bCs/>
          <w:i/>
          <w:iCs/>
          <w:color w:val="000000"/>
          <w:sz w:val="22"/>
          <w:szCs w:val="22"/>
        </w:rPr>
        <w:t xml:space="preserve">a Dirección de </w:t>
      </w:r>
      <w:r w:rsidR="00D65491" w:rsidRPr="004026BD">
        <w:rPr>
          <w:rFonts w:asciiTheme="minorHAnsi" w:hAnsiTheme="minorHAnsi" w:cstheme="minorHAnsi"/>
          <w:bCs/>
          <w:i/>
          <w:iCs/>
          <w:color w:val="000000"/>
          <w:sz w:val="22"/>
          <w:szCs w:val="22"/>
        </w:rPr>
        <w:t>Recursos Humanos y Materiales de la Secretaria Ejecutiva</w:t>
      </w:r>
      <w:r w:rsidR="00AD6EA2" w:rsidRPr="004026BD">
        <w:rPr>
          <w:rFonts w:asciiTheme="minorHAnsi" w:hAnsiTheme="minorHAnsi" w:cstheme="minorHAnsi"/>
          <w:bCs/>
          <w:i/>
          <w:iCs/>
          <w:color w:val="000000"/>
          <w:sz w:val="22"/>
          <w:szCs w:val="22"/>
        </w:rPr>
        <w:t>, para los trámites administrativos correspondientes</w:t>
      </w:r>
      <w:r w:rsidRPr="004026BD">
        <w:rPr>
          <w:rFonts w:asciiTheme="minorHAnsi" w:hAnsiTheme="minorHAnsi" w:cstheme="minorHAnsi"/>
          <w:bCs/>
          <w:i/>
          <w:iCs/>
          <w:color w:val="000000"/>
          <w:sz w:val="22"/>
          <w:szCs w:val="22"/>
        </w:rPr>
        <w:t>. Comuníquese, esta determinación al Pleno del Tribunal Superior de Justicia del Estado, para su superior conocimiento, y a los titulares de las áreas en cuestión para los efectos conducentes</w:t>
      </w:r>
      <w:r w:rsidRPr="004026BD">
        <w:rPr>
          <w:rFonts w:asciiTheme="minorHAnsi" w:hAnsiTheme="minorHAnsi" w:cstheme="minorHAnsi"/>
          <w:bCs/>
          <w:color w:val="000000"/>
          <w:sz w:val="22"/>
          <w:szCs w:val="22"/>
        </w:rPr>
        <w:t xml:space="preserve">. </w:t>
      </w:r>
      <w:r w:rsidRPr="002841EE">
        <w:rPr>
          <w:rFonts w:asciiTheme="minorHAnsi" w:hAnsiTheme="minorHAnsi" w:cstheme="minorHAnsi"/>
          <w:bCs/>
          <w:color w:val="000000"/>
          <w:sz w:val="22"/>
          <w:szCs w:val="22"/>
          <w:u w:val="single"/>
        </w:rPr>
        <w:t xml:space="preserve">APROBADO POR </w:t>
      </w:r>
      <w:r w:rsidR="00B37159" w:rsidRPr="002841EE">
        <w:rPr>
          <w:rFonts w:asciiTheme="minorHAnsi" w:hAnsiTheme="minorHAnsi" w:cstheme="minorHAnsi"/>
          <w:bCs/>
          <w:color w:val="000000"/>
          <w:sz w:val="22"/>
          <w:szCs w:val="22"/>
          <w:u w:val="single"/>
        </w:rPr>
        <w:t>UNANIMIDAD</w:t>
      </w:r>
      <w:r w:rsidR="00F23F2D" w:rsidRPr="002841EE">
        <w:rPr>
          <w:rFonts w:asciiTheme="minorHAnsi" w:hAnsiTheme="minorHAnsi" w:cstheme="minorHAnsi"/>
          <w:bCs/>
          <w:color w:val="000000"/>
          <w:sz w:val="22"/>
          <w:szCs w:val="22"/>
          <w:u w:val="single"/>
        </w:rPr>
        <w:t xml:space="preserve"> </w:t>
      </w:r>
      <w:r w:rsidRPr="002841EE">
        <w:rPr>
          <w:rFonts w:asciiTheme="minorHAnsi" w:hAnsiTheme="minorHAnsi" w:cstheme="minorHAnsi"/>
          <w:bCs/>
          <w:color w:val="000000"/>
          <w:sz w:val="22"/>
          <w:szCs w:val="22"/>
          <w:u w:val="single"/>
        </w:rPr>
        <w:t>DE VOTOS</w:t>
      </w:r>
      <w:r w:rsidRPr="004026BD">
        <w:rPr>
          <w:rFonts w:asciiTheme="minorHAnsi" w:hAnsiTheme="minorHAnsi" w:cstheme="minorHAnsi"/>
          <w:bCs/>
          <w:color w:val="000000"/>
          <w:sz w:val="22"/>
          <w:szCs w:val="22"/>
        </w:rPr>
        <w:t xml:space="preserve">. </w:t>
      </w:r>
      <w:r w:rsidR="002841EE">
        <w:rPr>
          <w:rFonts w:asciiTheme="minorHAnsi" w:hAnsiTheme="minorHAnsi" w:cstheme="minorHAnsi"/>
          <w:bCs/>
          <w:color w:val="000000"/>
          <w:sz w:val="22"/>
          <w:szCs w:val="22"/>
        </w:rPr>
        <w:t xml:space="preserve">- - - - </w:t>
      </w:r>
    </w:p>
    <w:p w:rsidR="00C801C1" w:rsidRPr="004026BD" w:rsidRDefault="00C801C1" w:rsidP="00C25475">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4026BD">
        <w:rPr>
          <w:rFonts w:asciiTheme="minorHAnsi" w:eastAsia="Batang" w:hAnsiTheme="minorHAnsi" w:cstheme="minorHAnsi"/>
          <w:b/>
          <w:sz w:val="22"/>
          <w:szCs w:val="22"/>
        </w:rPr>
        <w:t>ACUERDO V/41/2019. P</w:t>
      </w:r>
      <w:r w:rsidRPr="004026BD">
        <w:rPr>
          <w:rFonts w:asciiTheme="minorHAnsi" w:hAnsiTheme="minorHAnsi" w:cstheme="minorHAnsi"/>
          <w:b/>
          <w:bCs/>
          <w:color w:val="000000"/>
          <w:sz w:val="22"/>
          <w:szCs w:val="22"/>
        </w:rPr>
        <w:t xml:space="preserve">ropuesta de renivelación de las plazas del área de Comunicación Social del Tribunal Superior de Justicia del Estado. </w:t>
      </w:r>
      <w:r w:rsidR="002841EE">
        <w:rPr>
          <w:rFonts w:asciiTheme="minorHAnsi" w:hAnsiTheme="minorHAnsi" w:cstheme="minorHAnsi"/>
          <w:b/>
          <w:bCs/>
          <w:color w:val="000000"/>
          <w:sz w:val="22"/>
          <w:szCs w:val="22"/>
        </w:rPr>
        <w:t xml:space="preserve">- - - - - - - - - - - - - - - </w:t>
      </w:r>
    </w:p>
    <w:p w:rsidR="00C801C1" w:rsidRPr="004026BD" w:rsidRDefault="00C801C1" w:rsidP="00C801C1">
      <w:pPr>
        <w:pStyle w:val="NormalWeb"/>
        <w:spacing w:before="0" w:beforeAutospacing="0" w:after="0" w:afterAutospacing="0" w:line="480" w:lineRule="auto"/>
        <w:jc w:val="both"/>
        <w:rPr>
          <w:rFonts w:asciiTheme="minorHAnsi" w:hAnsiTheme="minorHAnsi" w:cstheme="minorHAnsi"/>
          <w:b/>
          <w:bCs/>
          <w:color w:val="000000"/>
          <w:sz w:val="22"/>
          <w:szCs w:val="22"/>
        </w:rPr>
      </w:pPr>
      <w:r w:rsidRPr="004026BD">
        <w:rPr>
          <w:rFonts w:asciiTheme="minorHAnsi" w:hAnsiTheme="minorHAnsi" w:cstheme="minorHAnsi"/>
          <w:i/>
          <w:iCs/>
          <w:color w:val="000000"/>
          <w:sz w:val="22"/>
          <w:szCs w:val="22"/>
        </w:rPr>
        <w:t xml:space="preserve">Dada la propuesta de renivelación de las plazas del área de Comunicación Social del Tribunal Superior de Justicia del Estado, </w:t>
      </w:r>
      <w:r w:rsidRPr="004026BD">
        <w:rPr>
          <w:rFonts w:asciiTheme="minorHAnsi" w:hAnsiTheme="minorHAnsi" w:cstheme="minorHAnsi"/>
          <w:bCs/>
          <w:i/>
          <w:iCs/>
          <w:color w:val="000000"/>
          <w:sz w:val="22"/>
          <w:szCs w:val="22"/>
        </w:rPr>
        <w:t xml:space="preserve">con fundamento en lo que establecen los artículos 61, 68 fracción I de la Ley Orgánica del Poder Judicial del Estado, y 9 fracción XVII del Reglamento del Consejo de la Judicatura del Estado, se determina la renivelación de las plazas del área de Comunicación Social, para quedar en los términos siguientes: la de </w:t>
      </w:r>
      <w:r w:rsidRPr="004026BD">
        <w:rPr>
          <w:rFonts w:asciiTheme="minorHAnsi" w:hAnsiTheme="minorHAnsi" w:cstheme="minorHAnsi"/>
          <w:b/>
          <w:bCs/>
          <w:i/>
          <w:iCs/>
          <w:color w:val="000000"/>
          <w:sz w:val="22"/>
          <w:szCs w:val="22"/>
        </w:rPr>
        <w:t>JEFE DE SECCIÓN</w:t>
      </w:r>
      <w:r w:rsidR="00AD6EA2" w:rsidRPr="004026BD">
        <w:rPr>
          <w:rFonts w:asciiTheme="minorHAnsi" w:hAnsiTheme="minorHAnsi" w:cstheme="minorHAnsi"/>
          <w:b/>
          <w:bCs/>
          <w:i/>
          <w:iCs/>
          <w:color w:val="000000"/>
          <w:sz w:val="22"/>
          <w:szCs w:val="22"/>
        </w:rPr>
        <w:t xml:space="preserve"> (nivel 7)</w:t>
      </w:r>
      <w:r w:rsidRPr="004026BD">
        <w:rPr>
          <w:rFonts w:asciiTheme="minorHAnsi" w:hAnsiTheme="minorHAnsi" w:cstheme="minorHAnsi"/>
          <w:b/>
          <w:bCs/>
          <w:i/>
          <w:iCs/>
          <w:color w:val="000000"/>
          <w:sz w:val="22"/>
          <w:szCs w:val="22"/>
        </w:rPr>
        <w:t xml:space="preserve"> pasa como JEFE DE OFICINA</w:t>
      </w:r>
      <w:r w:rsidR="00AD6EA2" w:rsidRPr="004026BD">
        <w:rPr>
          <w:rFonts w:asciiTheme="minorHAnsi" w:hAnsiTheme="minorHAnsi" w:cstheme="minorHAnsi"/>
          <w:b/>
          <w:bCs/>
          <w:i/>
          <w:iCs/>
          <w:color w:val="000000"/>
          <w:sz w:val="22"/>
          <w:szCs w:val="22"/>
        </w:rPr>
        <w:t xml:space="preserve"> (nivel 9)</w:t>
      </w:r>
      <w:r w:rsidRPr="004026BD">
        <w:rPr>
          <w:rFonts w:asciiTheme="minorHAnsi" w:hAnsiTheme="minorHAnsi" w:cstheme="minorHAnsi"/>
          <w:b/>
          <w:bCs/>
          <w:i/>
          <w:iCs/>
          <w:color w:val="000000"/>
          <w:sz w:val="22"/>
          <w:szCs w:val="22"/>
        </w:rPr>
        <w:t>; la de AUXILIAR ADMINISTRATIVO</w:t>
      </w:r>
      <w:r w:rsidR="00AD6EA2" w:rsidRPr="004026BD">
        <w:rPr>
          <w:rFonts w:asciiTheme="minorHAnsi" w:hAnsiTheme="minorHAnsi" w:cstheme="minorHAnsi"/>
          <w:b/>
          <w:bCs/>
          <w:i/>
          <w:iCs/>
          <w:color w:val="000000"/>
          <w:sz w:val="22"/>
          <w:szCs w:val="22"/>
        </w:rPr>
        <w:t xml:space="preserve"> (nivel 5)</w:t>
      </w:r>
      <w:r w:rsidRPr="004026BD">
        <w:rPr>
          <w:rFonts w:asciiTheme="minorHAnsi" w:hAnsiTheme="minorHAnsi" w:cstheme="minorHAnsi"/>
          <w:b/>
          <w:bCs/>
          <w:i/>
          <w:iCs/>
          <w:color w:val="000000"/>
          <w:sz w:val="22"/>
          <w:szCs w:val="22"/>
        </w:rPr>
        <w:t xml:space="preserve"> pasa como JEFE DE SECCIÓN</w:t>
      </w:r>
      <w:r w:rsidR="00AD6EA2" w:rsidRPr="004026BD">
        <w:rPr>
          <w:rFonts w:asciiTheme="minorHAnsi" w:hAnsiTheme="minorHAnsi" w:cstheme="minorHAnsi"/>
          <w:b/>
          <w:bCs/>
          <w:i/>
          <w:iCs/>
          <w:color w:val="000000"/>
          <w:sz w:val="22"/>
          <w:szCs w:val="22"/>
        </w:rPr>
        <w:t xml:space="preserve"> (nivel 7).</w:t>
      </w:r>
      <w:r w:rsidRPr="004026BD">
        <w:rPr>
          <w:rFonts w:asciiTheme="minorHAnsi" w:hAnsiTheme="minorHAnsi" w:cstheme="minorHAnsi"/>
          <w:b/>
          <w:bCs/>
          <w:i/>
          <w:iCs/>
          <w:color w:val="000000"/>
          <w:sz w:val="22"/>
          <w:szCs w:val="22"/>
        </w:rPr>
        <w:t xml:space="preserve"> </w:t>
      </w:r>
      <w:r w:rsidR="00AD6EA2" w:rsidRPr="004026BD">
        <w:rPr>
          <w:rFonts w:asciiTheme="minorHAnsi" w:hAnsiTheme="minorHAnsi" w:cstheme="minorHAnsi"/>
          <w:i/>
          <w:iCs/>
          <w:color w:val="000000"/>
          <w:sz w:val="22"/>
          <w:szCs w:val="22"/>
        </w:rPr>
        <w:t>E</w:t>
      </w:r>
      <w:r w:rsidRPr="004026BD">
        <w:rPr>
          <w:rFonts w:asciiTheme="minorHAnsi" w:hAnsiTheme="minorHAnsi" w:cstheme="minorHAnsi"/>
          <w:bCs/>
          <w:i/>
          <w:iCs/>
          <w:color w:val="000000"/>
          <w:sz w:val="22"/>
          <w:szCs w:val="22"/>
        </w:rPr>
        <w:t>n consecuencia</w:t>
      </w:r>
      <w:r w:rsidR="00AD6EA2" w:rsidRPr="004026BD">
        <w:rPr>
          <w:rFonts w:asciiTheme="minorHAnsi" w:hAnsiTheme="minorHAnsi" w:cstheme="minorHAnsi"/>
          <w:bCs/>
          <w:i/>
          <w:iCs/>
          <w:color w:val="000000"/>
          <w:sz w:val="22"/>
          <w:szCs w:val="22"/>
        </w:rPr>
        <w:t>, se instruye a la Dirección de Recursos Humanos y Materiales de la Secretar</w:t>
      </w:r>
      <w:r w:rsidR="00B37159" w:rsidRPr="004026BD">
        <w:rPr>
          <w:rFonts w:asciiTheme="minorHAnsi" w:hAnsiTheme="minorHAnsi" w:cstheme="minorHAnsi"/>
          <w:bCs/>
          <w:i/>
          <w:iCs/>
          <w:color w:val="000000"/>
          <w:sz w:val="22"/>
          <w:szCs w:val="22"/>
        </w:rPr>
        <w:t>í</w:t>
      </w:r>
      <w:r w:rsidR="00AD6EA2" w:rsidRPr="004026BD">
        <w:rPr>
          <w:rFonts w:asciiTheme="minorHAnsi" w:hAnsiTheme="minorHAnsi" w:cstheme="minorHAnsi"/>
          <w:bCs/>
          <w:i/>
          <w:iCs/>
          <w:color w:val="000000"/>
          <w:sz w:val="22"/>
          <w:szCs w:val="22"/>
        </w:rPr>
        <w:t>a Ejecutiva, para la actualización de la plantilla y los trámites administrativos correspondientes</w:t>
      </w:r>
      <w:r w:rsidRPr="004026BD">
        <w:rPr>
          <w:rFonts w:asciiTheme="minorHAnsi" w:hAnsiTheme="minorHAnsi" w:cstheme="minorHAnsi"/>
          <w:bCs/>
          <w:i/>
          <w:iCs/>
          <w:color w:val="000000"/>
          <w:sz w:val="22"/>
          <w:szCs w:val="22"/>
        </w:rPr>
        <w:t>. Comuníquese, esta determinación al Pleno del Tribunal Superior de Justicia del Estado, para su superior conocimiento, y a los titulares de las áreas en cuestión para los efectos conducentes.</w:t>
      </w:r>
      <w:r w:rsidRPr="004026BD">
        <w:rPr>
          <w:rFonts w:asciiTheme="minorHAnsi" w:hAnsiTheme="minorHAnsi" w:cstheme="minorHAnsi"/>
          <w:bCs/>
          <w:color w:val="000000"/>
          <w:sz w:val="22"/>
          <w:szCs w:val="22"/>
        </w:rPr>
        <w:t xml:space="preserve"> </w:t>
      </w:r>
      <w:r w:rsidRPr="002841EE">
        <w:rPr>
          <w:rFonts w:asciiTheme="minorHAnsi" w:hAnsiTheme="minorHAnsi" w:cstheme="minorHAnsi"/>
          <w:bCs/>
          <w:color w:val="000000"/>
          <w:sz w:val="22"/>
          <w:szCs w:val="22"/>
          <w:u w:val="single"/>
        </w:rPr>
        <w:t xml:space="preserve">APROBADO POR </w:t>
      </w:r>
      <w:r w:rsidR="00704143" w:rsidRPr="002841EE">
        <w:rPr>
          <w:rFonts w:asciiTheme="minorHAnsi" w:hAnsiTheme="minorHAnsi" w:cstheme="minorHAnsi"/>
          <w:bCs/>
          <w:color w:val="000000"/>
          <w:sz w:val="22"/>
          <w:szCs w:val="22"/>
          <w:u w:val="single"/>
        </w:rPr>
        <w:t>UNANIMIDAD</w:t>
      </w:r>
      <w:r w:rsidR="00F23F2D" w:rsidRPr="002841EE">
        <w:rPr>
          <w:rFonts w:asciiTheme="minorHAnsi" w:hAnsiTheme="minorHAnsi" w:cstheme="minorHAnsi"/>
          <w:bCs/>
          <w:color w:val="000000"/>
          <w:sz w:val="22"/>
          <w:szCs w:val="22"/>
          <w:u w:val="single"/>
        </w:rPr>
        <w:t xml:space="preserve"> </w:t>
      </w:r>
      <w:r w:rsidRPr="002841EE">
        <w:rPr>
          <w:rFonts w:asciiTheme="minorHAnsi" w:hAnsiTheme="minorHAnsi" w:cstheme="minorHAnsi"/>
          <w:bCs/>
          <w:color w:val="000000"/>
          <w:sz w:val="22"/>
          <w:szCs w:val="22"/>
          <w:u w:val="single"/>
        </w:rPr>
        <w:t>DE VOTOS</w:t>
      </w:r>
      <w:r w:rsidRPr="004026BD">
        <w:rPr>
          <w:rFonts w:asciiTheme="minorHAnsi" w:hAnsiTheme="minorHAnsi" w:cstheme="minorHAnsi"/>
          <w:bCs/>
          <w:color w:val="000000"/>
          <w:sz w:val="22"/>
          <w:szCs w:val="22"/>
        </w:rPr>
        <w:t xml:space="preserve">. </w:t>
      </w:r>
      <w:r w:rsidR="002841EE">
        <w:rPr>
          <w:rFonts w:asciiTheme="minorHAnsi" w:hAnsiTheme="minorHAnsi" w:cstheme="minorHAnsi"/>
          <w:bCs/>
          <w:color w:val="000000"/>
          <w:sz w:val="22"/>
          <w:szCs w:val="22"/>
        </w:rPr>
        <w:t xml:space="preserve">- - - - </w:t>
      </w:r>
    </w:p>
    <w:p w:rsidR="00C801C1" w:rsidRPr="004026BD" w:rsidRDefault="00C801C1" w:rsidP="00C801C1">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4026BD">
        <w:rPr>
          <w:rFonts w:asciiTheme="minorHAnsi" w:eastAsia="Batang" w:hAnsiTheme="minorHAnsi" w:cstheme="minorHAnsi"/>
          <w:b/>
          <w:bCs/>
          <w:sz w:val="22"/>
          <w:szCs w:val="22"/>
        </w:rPr>
        <w:t xml:space="preserve">ACUERDO VI/41/2019. </w:t>
      </w:r>
      <w:r w:rsidRPr="004026BD">
        <w:rPr>
          <w:rFonts w:asciiTheme="minorHAnsi" w:hAnsiTheme="minorHAnsi" w:cstheme="minorHAnsi"/>
          <w:b/>
          <w:bCs/>
          <w:color w:val="000000"/>
          <w:sz w:val="22"/>
          <w:szCs w:val="22"/>
        </w:rPr>
        <w:t xml:space="preserve">Escrito de fecha veintinueve de julio del año dos mil diecinueve, signado por la C.P. Julieta Sánchez Rojas. - - - - - </w:t>
      </w:r>
      <w:r w:rsidR="002841EE">
        <w:rPr>
          <w:rFonts w:asciiTheme="minorHAnsi" w:hAnsiTheme="minorHAnsi" w:cstheme="minorHAnsi"/>
          <w:b/>
          <w:bCs/>
          <w:color w:val="000000"/>
          <w:sz w:val="22"/>
          <w:szCs w:val="22"/>
        </w:rPr>
        <w:t xml:space="preserve">- - - - - - - - - - - - - - - - - - - </w:t>
      </w:r>
    </w:p>
    <w:p w:rsidR="00C801C1" w:rsidRPr="004026BD" w:rsidRDefault="00C801C1" w:rsidP="00C801C1">
      <w:pPr>
        <w:spacing w:line="480" w:lineRule="auto"/>
        <w:jc w:val="both"/>
        <w:rPr>
          <w:rFonts w:asciiTheme="minorHAnsi" w:hAnsiTheme="minorHAnsi" w:cstheme="minorHAnsi"/>
          <w:iCs/>
          <w:color w:val="000000"/>
        </w:rPr>
      </w:pPr>
      <w:r w:rsidRPr="004026BD">
        <w:rPr>
          <w:rFonts w:asciiTheme="minorHAnsi" w:hAnsiTheme="minorHAnsi" w:cstheme="minorHAnsi"/>
          <w:i/>
          <w:iCs/>
          <w:color w:val="000000"/>
        </w:rPr>
        <w:t xml:space="preserve">Dada cuenta con el escrito de fecha veintinueve de julio del año dos mil diecinueve, mediante el cual la C.P. Julieta Sánchez Rojas presenta su renuncia con carácter de irrevocable, con fundamento en lo que establecen los artículos 61, 68 fracciones I y XVII de la Ley Orgánica del Poder Judicial del Estado, y 34 de la Ley Laboral de los Servidores Públicos del Estado de Tlaxcala y sus Municipios, se acepta la renuncia que presenta la Contadora Pública Julieta Sánchez Rojas, para que surta efectos a partir del día </w:t>
      </w:r>
      <w:r w:rsidR="0015506B" w:rsidRPr="004026BD">
        <w:rPr>
          <w:rFonts w:asciiTheme="minorHAnsi" w:hAnsiTheme="minorHAnsi" w:cstheme="minorHAnsi"/>
          <w:i/>
          <w:iCs/>
          <w:color w:val="000000"/>
        </w:rPr>
        <w:t>treinta y uno de julio</w:t>
      </w:r>
      <w:r w:rsidRPr="004026BD">
        <w:rPr>
          <w:rFonts w:asciiTheme="minorHAnsi" w:hAnsiTheme="minorHAnsi" w:cstheme="minorHAnsi"/>
          <w:i/>
          <w:iCs/>
          <w:color w:val="000000"/>
        </w:rPr>
        <w:t xml:space="preserve"> del año dos mil diecinueve, fecha en que se da por terminada por voluntad de la trabajador</w:t>
      </w:r>
      <w:r w:rsidR="00CE6704">
        <w:rPr>
          <w:rFonts w:asciiTheme="minorHAnsi" w:hAnsiTheme="minorHAnsi" w:cstheme="minorHAnsi"/>
          <w:i/>
          <w:iCs/>
          <w:color w:val="000000"/>
        </w:rPr>
        <w:t>a</w:t>
      </w:r>
      <w:r w:rsidRPr="004026BD">
        <w:rPr>
          <w:rFonts w:asciiTheme="minorHAnsi" w:hAnsiTheme="minorHAnsi" w:cstheme="minorHAnsi"/>
          <w:i/>
          <w:iCs/>
          <w:color w:val="000000"/>
        </w:rPr>
        <w:t xml:space="preserve">, la relación laboral que existía con el Poder Judicial del Estado, por </w:t>
      </w:r>
      <w:r w:rsidRPr="004026BD">
        <w:rPr>
          <w:rFonts w:asciiTheme="minorHAnsi" w:hAnsiTheme="minorHAnsi" w:cstheme="minorHAnsi"/>
          <w:i/>
          <w:iCs/>
          <w:color w:val="000000"/>
        </w:rPr>
        <w:lastRenderedPageBreak/>
        <w:t xml:space="preserve">tanto, se instruye al personal adscrito a la Dirección Jurídica del Tribunal Superior de Justicia, en coordinación con el Tesorero del Poder Judicial, para que se calcule y tramite el pago de las prestaciones laborales que conforme a ley le correspondan </w:t>
      </w:r>
      <w:r w:rsidR="00704143" w:rsidRPr="004026BD">
        <w:rPr>
          <w:rFonts w:asciiTheme="minorHAnsi" w:hAnsiTheme="minorHAnsi" w:cstheme="minorHAnsi"/>
          <w:i/>
          <w:iCs/>
          <w:color w:val="000000"/>
        </w:rPr>
        <w:t xml:space="preserve">a partir de su reingreso al Poder Judicial del Estado </w:t>
      </w:r>
      <w:r w:rsidRPr="004026BD">
        <w:rPr>
          <w:rFonts w:asciiTheme="minorHAnsi" w:hAnsiTheme="minorHAnsi" w:cstheme="minorHAnsi"/>
          <w:i/>
          <w:iCs/>
          <w:color w:val="000000"/>
        </w:rPr>
        <w:t xml:space="preserve">y </w:t>
      </w:r>
      <w:r w:rsidR="00704143" w:rsidRPr="004026BD">
        <w:rPr>
          <w:rFonts w:asciiTheme="minorHAnsi" w:hAnsiTheme="minorHAnsi" w:cstheme="minorHAnsi"/>
          <w:i/>
          <w:iCs/>
          <w:color w:val="000000"/>
        </w:rPr>
        <w:t xml:space="preserve">se </w:t>
      </w:r>
      <w:r w:rsidRPr="004026BD">
        <w:rPr>
          <w:rFonts w:asciiTheme="minorHAnsi" w:hAnsiTheme="minorHAnsi" w:cstheme="minorHAnsi"/>
          <w:i/>
          <w:iCs/>
          <w:color w:val="000000"/>
        </w:rPr>
        <w:t>realice por conducto del Tribunal de Conciliación y Arbitraje del Estado, para todos los efectos legales a que haya lugar. Comuníquese esta determinación a la peticionaria, y a las demás áreas del Poder Judicial que corresponda para los efectos legales conducentes</w:t>
      </w:r>
      <w:r w:rsidRPr="004026BD">
        <w:rPr>
          <w:rFonts w:asciiTheme="minorHAnsi" w:hAnsiTheme="minorHAnsi" w:cstheme="minorHAnsi"/>
          <w:color w:val="000000"/>
        </w:rPr>
        <w:t xml:space="preserve">. </w:t>
      </w:r>
      <w:r w:rsidRPr="002841EE">
        <w:rPr>
          <w:rFonts w:asciiTheme="minorHAnsi" w:hAnsiTheme="minorHAnsi" w:cstheme="minorHAnsi"/>
          <w:color w:val="000000"/>
          <w:u w:val="single"/>
        </w:rPr>
        <w:t xml:space="preserve">APROBADO POR </w:t>
      </w:r>
      <w:r w:rsidR="00704143" w:rsidRPr="002841EE">
        <w:rPr>
          <w:rFonts w:asciiTheme="minorHAnsi" w:hAnsiTheme="minorHAnsi" w:cstheme="minorHAnsi"/>
          <w:color w:val="000000"/>
          <w:u w:val="single"/>
        </w:rPr>
        <w:t>UNANIMIDAD</w:t>
      </w:r>
      <w:r w:rsidRPr="002841EE">
        <w:rPr>
          <w:rFonts w:asciiTheme="minorHAnsi" w:hAnsiTheme="minorHAnsi" w:cstheme="minorHAnsi"/>
          <w:color w:val="000000"/>
          <w:u w:val="single"/>
        </w:rPr>
        <w:t xml:space="preserve"> DE </w:t>
      </w:r>
      <w:proofErr w:type="gramStart"/>
      <w:r w:rsidRPr="002841EE">
        <w:rPr>
          <w:rFonts w:asciiTheme="minorHAnsi" w:hAnsiTheme="minorHAnsi" w:cstheme="minorHAnsi"/>
          <w:color w:val="000000"/>
          <w:u w:val="single"/>
        </w:rPr>
        <w:t>VOTOS</w:t>
      </w:r>
      <w:r w:rsidRPr="004026BD">
        <w:rPr>
          <w:rFonts w:asciiTheme="minorHAnsi" w:hAnsiTheme="minorHAnsi" w:cstheme="minorHAnsi"/>
          <w:color w:val="000000"/>
        </w:rPr>
        <w:t>.</w:t>
      </w:r>
      <w:r w:rsidRPr="004026BD">
        <w:rPr>
          <w:rFonts w:asciiTheme="minorHAnsi" w:hAnsiTheme="minorHAnsi" w:cstheme="minorHAnsi"/>
          <w:iCs/>
          <w:color w:val="000000"/>
        </w:rPr>
        <w:t>-</w:t>
      </w:r>
      <w:proofErr w:type="gramEnd"/>
      <w:r w:rsidRPr="004026BD">
        <w:rPr>
          <w:rFonts w:asciiTheme="minorHAnsi" w:hAnsiTheme="minorHAnsi" w:cstheme="minorHAnsi"/>
          <w:iCs/>
          <w:color w:val="000000"/>
        </w:rPr>
        <w:t xml:space="preserve"> - - - - - - - - - - - - - - - - - - - - - - - - - </w:t>
      </w:r>
      <w:r w:rsidR="002841EE">
        <w:rPr>
          <w:rFonts w:asciiTheme="minorHAnsi" w:hAnsiTheme="minorHAnsi" w:cstheme="minorHAnsi"/>
          <w:iCs/>
          <w:color w:val="000000"/>
        </w:rPr>
        <w:t xml:space="preserve">- - - - - - - - - - - - - - - - - - - - - </w:t>
      </w:r>
    </w:p>
    <w:p w:rsidR="00C801C1" w:rsidRPr="004026BD" w:rsidRDefault="00C801C1" w:rsidP="00C801C1">
      <w:pPr>
        <w:pStyle w:val="NormalWeb"/>
        <w:spacing w:before="0" w:beforeAutospacing="0" w:after="0" w:afterAutospacing="0" w:line="360" w:lineRule="auto"/>
        <w:ind w:firstLine="708"/>
        <w:jc w:val="both"/>
        <w:rPr>
          <w:rFonts w:asciiTheme="minorHAnsi" w:hAnsiTheme="minorHAnsi" w:cstheme="minorHAnsi"/>
          <w:sz w:val="22"/>
          <w:szCs w:val="22"/>
        </w:rPr>
      </w:pPr>
      <w:r w:rsidRPr="004026BD">
        <w:rPr>
          <w:rFonts w:asciiTheme="minorHAnsi" w:eastAsia="Batang" w:hAnsiTheme="minorHAnsi" w:cstheme="minorHAnsi"/>
          <w:b/>
          <w:bCs/>
          <w:sz w:val="22"/>
          <w:szCs w:val="22"/>
        </w:rPr>
        <w:t xml:space="preserve">ACUERDO VII/41/2019. </w:t>
      </w:r>
      <w:r w:rsidRPr="004026BD">
        <w:rPr>
          <w:rFonts w:asciiTheme="minorHAnsi" w:hAnsiTheme="minorHAnsi" w:cstheme="minorHAnsi"/>
          <w:b/>
          <w:bCs/>
          <w:color w:val="000000"/>
          <w:sz w:val="22"/>
          <w:szCs w:val="22"/>
        </w:rPr>
        <w:t>DETERMINACIÓN DE ADSCRIPCIÓN Y READSCRIPCIÓN DE PERSONAL DIVERSO DEL PODER JUDICIAL DEL ESTADO.  - - - - - - -</w:t>
      </w:r>
      <w:r w:rsidR="00B361E6">
        <w:rPr>
          <w:rFonts w:asciiTheme="minorHAnsi" w:hAnsiTheme="minorHAnsi" w:cstheme="minorHAnsi"/>
          <w:b/>
          <w:bCs/>
          <w:color w:val="000000"/>
          <w:sz w:val="22"/>
          <w:szCs w:val="22"/>
        </w:rPr>
        <w:t xml:space="preserve">- - - - - - - - - - - - - </w:t>
      </w:r>
    </w:p>
    <w:bookmarkEnd w:id="2"/>
    <w:p w:rsidR="009A730B" w:rsidRPr="00FF0F7D" w:rsidRDefault="009A730B" w:rsidP="009A730B">
      <w:pPr>
        <w:pStyle w:val="Prrafodelista"/>
        <w:numPr>
          <w:ilvl w:val="0"/>
          <w:numId w:val="40"/>
        </w:numPr>
        <w:spacing w:line="480" w:lineRule="auto"/>
        <w:ind w:left="0" w:firstLine="360"/>
        <w:jc w:val="both"/>
        <w:rPr>
          <w:rFonts w:asciiTheme="minorHAnsi" w:eastAsia="Times New Roman" w:hAnsiTheme="minorHAnsi" w:cstheme="minorHAnsi"/>
          <w:b/>
          <w:bCs/>
          <w:i/>
          <w:iCs/>
          <w:color w:val="000000" w:themeColor="text1"/>
          <w:lang w:eastAsia="es-MX"/>
        </w:rPr>
      </w:pPr>
      <w:r w:rsidRPr="009A730B">
        <w:rPr>
          <w:rFonts w:asciiTheme="minorHAnsi" w:eastAsia="Times New Roman" w:hAnsiTheme="minorHAnsi" w:cstheme="minorHAnsi"/>
          <w:b/>
          <w:bCs/>
          <w:iCs/>
          <w:color w:val="000000" w:themeColor="text1"/>
          <w:lang w:eastAsia="es-MX"/>
        </w:rPr>
        <w:t xml:space="preserve">Designación del </w:t>
      </w:r>
      <w:proofErr w:type="gramStart"/>
      <w:r w:rsidRPr="009A730B">
        <w:rPr>
          <w:rFonts w:asciiTheme="minorHAnsi" w:eastAsia="Times New Roman" w:hAnsiTheme="minorHAnsi" w:cstheme="minorHAnsi"/>
          <w:b/>
          <w:bCs/>
          <w:iCs/>
          <w:color w:val="000000" w:themeColor="text1"/>
          <w:lang w:eastAsia="es-MX"/>
        </w:rPr>
        <w:t>Jefe</w:t>
      </w:r>
      <w:proofErr w:type="gramEnd"/>
      <w:r w:rsidRPr="009A730B">
        <w:rPr>
          <w:rFonts w:asciiTheme="minorHAnsi" w:eastAsia="Times New Roman" w:hAnsiTheme="minorHAnsi" w:cstheme="minorHAnsi"/>
          <w:b/>
          <w:bCs/>
          <w:iCs/>
          <w:color w:val="000000" w:themeColor="text1"/>
          <w:lang w:eastAsia="es-MX"/>
        </w:rPr>
        <w:t xml:space="preserve"> del Departamento de Archivo. </w:t>
      </w:r>
      <w:r>
        <w:rPr>
          <w:rFonts w:asciiTheme="minorHAnsi" w:eastAsia="Times New Roman" w:hAnsiTheme="minorHAnsi" w:cstheme="minorHAnsi"/>
          <w:i/>
          <w:color w:val="000000" w:themeColor="text1"/>
          <w:lang w:eastAsia="es-MX"/>
        </w:rPr>
        <w:t xml:space="preserve">Vista la propuesta realizada por la </w:t>
      </w:r>
      <w:proofErr w:type="gramStart"/>
      <w:r>
        <w:rPr>
          <w:rFonts w:asciiTheme="minorHAnsi" w:eastAsia="Times New Roman" w:hAnsiTheme="minorHAnsi" w:cstheme="minorHAnsi"/>
          <w:i/>
          <w:color w:val="000000" w:themeColor="text1"/>
          <w:lang w:eastAsia="es-MX"/>
        </w:rPr>
        <w:t>Consejera</w:t>
      </w:r>
      <w:proofErr w:type="gramEnd"/>
      <w:r>
        <w:rPr>
          <w:rFonts w:asciiTheme="minorHAnsi" w:eastAsia="Times New Roman" w:hAnsiTheme="minorHAnsi" w:cstheme="minorHAnsi"/>
          <w:i/>
          <w:color w:val="000000" w:themeColor="text1"/>
          <w:lang w:eastAsia="es-MX"/>
        </w:rPr>
        <w:t xml:space="preserve"> Martha Zenteno Ramírez, </w:t>
      </w:r>
      <w:r w:rsidR="00FF0F7D" w:rsidRPr="004026BD">
        <w:rPr>
          <w:rFonts w:asciiTheme="minorHAnsi" w:eastAsia="Times New Roman" w:hAnsiTheme="minorHAnsi" w:cstheme="minorHAnsi"/>
          <w:i/>
          <w:iCs/>
          <w:color w:val="000000" w:themeColor="text1"/>
          <w:lang w:eastAsia="es-MX"/>
        </w:rPr>
        <w:t>con fundamento en lo que establecen los artículos 61 y 68 fracción I de la Ley Orgánica del Poder Judicial</w:t>
      </w:r>
      <w:r w:rsidR="00FF0F7D">
        <w:rPr>
          <w:rFonts w:asciiTheme="minorHAnsi" w:eastAsia="Times New Roman" w:hAnsiTheme="minorHAnsi" w:cstheme="minorHAnsi"/>
          <w:i/>
          <w:color w:val="000000" w:themeColor="text1"/>
          <w:lang w:eastAsia="es-MX"/>
        </w:rPr>
        <w:t xml:space="preserve"> </w:t>
      </w:r>
      <w:r>
        <w:rPr>
          <w:rFonts w:asciiTheme="minorHAnsi" w:eastAsia="Times New Roman" w:hAnsiTheme="minorHAnsi" w:cstheme="minorHAnsi"/>
          <w:i/>
          <w:color w:val="000000" w:themeColor="text1"/>
          <w:lang w:eastAsia="es-MX"/>
        </w:rPr>
        <w:t xml:space="preserve">se designa al </w:t>
      </w:r>
      <w:r w:rsidRPr="00FF0F7D">
        <w:rPr>
          <w:rFonts w:asciiTheme="minorHAnsi" w:hAnsiTheme="minorHAnsi" w:cstheme="minorHAnsi"/>
          <w:b/>
          <w:bCs/>
          <w:i/>
          <w:iCs/>
          <w:color w:val="000000" w:themeColor="text1"/>
        </w:rPr>
        <w:t>LIC. JOSÉ ALFREDO CUESTA RODRÍGUEZ</w:t>
      </w:r>
      <w:r w:rsidR="00FF0F7D" w:rsidRPr="00FF0F7D">
        <w:rPr>
          <w:rFonts w:asciiTheme="minorHAnsi" w:hAnsiTheme="minorHAnsi" w:cstheme="minorHAnsi"/>
          <w:b/>
          <w:bCs/>
          <w:i/>
          <w:iCs/>
          <w:color w:val="000000" w:themeColor="text1"/>
        </w:rPr>
        <w:t xml:space="preserve">, </w:t>
      </w:r>
      <w:r w:rsidR="00FF0F7D" w:rsidRPr="00FF0F7D">
        <w:rPr>
          <w:rFonts w:asciiTheme="minorHAnsi" w:hAnsiTheme="minorHAnsi" w:cstheme="minorHAnsi"/>
          <w:i/>
          <w:iCs/>
          <w:color w:val="000000" w:themeColor="text1"/>
        </w:rPr>
        <w:t xml:space="preserve">Jefe del Departamento de Archivo del Poder Judicial del Estado (nivel 11), en la plaza que dejó vacante Mauricio Federico </w:t>
      </w:r>
      <w:proofErr w:type="spellStart"/>
      <w:r w:rsidR="00FF0F7D" w:rsidRPr="00FF0F7D">
        <w:rPr>
          <w:rFonts w:asciiTheme="minorHAnsi" w:hAnsiTheme="minorHAnsi" w:cstheme="minorHAnsi"/>
          <w:i/>
          <w:iCs/>
          <w:color w:val="000000" w:themeColor="text1"/>
        </w:rPr>
        <w:t>Rugarcía</w:t>
      </w:r>
      <w:proofErr w:type="spellEnd"/>
      <w:r w:rsidR="00FF0F7D" w:rsidRPr="00FF0F7D">
        <w:rPr>
          <w:rFonts w:asciiTheme="minorHAnsi" w:hAnsiTheme="minorHAnsi" w:cstheme="minorHAnsi"/>
          <w:i/>
          <w:iCs/>
          <w:color w:val="000000" w:themeColor="text1"/>
        </w:rPr>
        <w:t xml:space="preserve"> Hernández, a partir del cinco de agosto de dos mil diecinueve, hasta nuevas instrucciones</w:t>
      </w:r>
      <w:r w:rsidR="00FF0F7D">
        <w:rPr>
          <w:rFonts w:asciiTheme="minorHAnsi" w:hAnsiTheme="minorHAnsi" w:cstheme="minorHAnsi"/>
          <w:i/>
          <w:iCs/>
          <w:color w:val="000000" w:themeColor="text1"/>
        </w:rPr>
        <w:t xml:space="preserve">. </w:t>
      </w:r>
      <w:r w:rsidR="00FF0F7D">
        <w:rPr>
          <w:rFonts w:asciiTheme="minorHAnsi" w:hAnsiTheme="minorHAnsi" w:cstheme="minorHAnsi"/>
          <w:color w:val="000000" w:themeColor="text1"/>
          <w:u w:val="single"/>
        </w:rPr>
        <w:t>APROBADO POR MAYORÍA DE VOTOS, CON ABSTENCIÓN DEL MAGISTRADO PRESIDENTE</w:t>
      </w:r>
    </w:p>
    <w:p w:rsidR="009A730B" w:rsidRPr="004026BD" w:rsidRDefault="009A730B" w:rsidP="009A730B">
      <w:pPr>
        <w:spacing w:line="480" w:lineRule="auto"/>
        <w:jc w:val="both"/>
        <w:rPr>
          <w:rFonts w:asciiTheme="minorHAnsi" w:eastAsia="Times New Roman" w:hAnsiTheme="minorHAnsi" w:cstheme="minorHAnsi"/>
          <w:b/>
          <w:bCs/>
          <w:iCs/>
          <w:color w:val="000000" w:themeColor="text1"/>
          <w:lang w:eastAsia="es-MX"/>
        </w:rPr>
      </w:pPr>
      <w:r w:rsidRPr="004026BD">
        <w:rPr>
          <w:rFonts w:asciiTheme="minorHAnsi" w:hAnsiTheme="minorHAnsi" w:cstheme="minorHAnsi"/>
          <w:i/>
          <w:color w:val="000000" w:themeColor="text1"/>
        </w:rPr>
        <w:t>D</w:t>
      </w:r>
      <w:r w:rsidRPr="004026BD">
        <w:rPr>
          <w:rFonts w:asciiTheme="minorHAnsi" w:eastAsia="Times New Roman" w:hAnsiTheme="minorHAnsi" w:cstheme="minorHAnsi"/>
          <w:i/>
          <w:iCs/>
          <w:color w:val="000000" w:themeColor="text1"/>
          <w:lang w:eastAsia="es-MX"/>
        </w:rPr>
        <w:t>ada cuenta con las propuestas de adscripción y readscripción de personal diverso del Poder Judicial, con fundamento en lo que establecen los artículos 61 y 68 fracción I de la Ley Orgánica del Poder Judicial</w:t>
      </w:r>
      <w:r>
        <w:rPr>
          <w:rFonts w:asciiTheme="minorHAnsi" w:eastAsia="Times New Roman" w:hAnsiTheme="minorHAnsi" w:cstheme="minorHAnsi"/>
          <w:i/>
          <w:iCs/>
          <w:color w:val="000000" w:themeColor="text1"/>
          <w:lang w:eastAsia="es-MX"/>
        </w:rPr>
        <w:t>,</w:t>
      </w:r>
      <w:r w:rsidRPr="004026BD">
        <w:rPr>
          <w:rFonts w:asciiTheme="minorHAnsi" w:eastAsia="Times New Roman" w:hAnsiTheme="minorHAnsi" w:cstheme="minorHAnsi"/>
          <w:i/>
          <w:iCs/>
          <w:color w:val="000000" w:themeColor="text1"/>
          <w:lang w:eastAsia="es-MX"/>
        </w:rPr>
        <w:t xml:space="preserve"> se determinan las siguientes: </w:t>
      </w:r>
    </w:p>
    <w:p w:rsidR="00094A4D" w:rsidRPr="004026BD" w:rsidRDefault="00094A4D" w:rsidP="009A730B">
      <w:pPr>
        <w:pStyle w:val="Prrafodelista"/>
        <w:numPr>
          <w:ilvl w:val="0"/>
          <w:numId w:val="40"/>
        </w:numPr>
        <w:spacing w:line="480" w:lineRule="auto"/>
        <w:jc w:val="both"/>
        <w:rPr>
          <w:rFonts w:asciiTheme="minorHAnsi" w:eastAsia="Times New Roman" w:hAnsiTheme="minorHAnsi" w:cstheme="minorHAnsi"/>
          <w:iCs/>
          <w:color w:val="000000" w:themeColor="text1"/>
          <w:lang w:eastAsia="es-MX"/>
        </w:rPr>
      </w:pPr>
      <w:r w:rsidRPr="004026BD">
        <w:rPr>
          <w:rFonts w:asciiTheme="minorHAnsi" w:eastAsia="Times New Roman" w:hAnsiTheme="minorHAnsi" w:cstheme="minorHAnsi"/>
          <w:b/>
          <w:bCs/>
          <w:iCs/>
          <w:color w:val="000000" w:themeColor="text1"/>
          <w:lang w:eastAsia="es-MX"/>
        </w:rPr>
        <w:t xml:space="preserve">Adscripciones y readscripciones. </w:t>
      </w:r>
    </w:p>
    <w:tbl>
      <w:tblPr>
        <w:tblStyle w:val="Tablaconcuadrcula"/>
        <w:tblW w:w="0" w:type="auto"/>
        <w:tblLook w:val="04A0" w:firstRow="1" w:lastRow="0" w:firstColumn="1" w:lastColumn="0" w:noHBand="0" w:noVBand="1"/>
      </w:tblPr>
      <w:tblGrid>
        <w:gridCol w:w="3256"/>
        <w:gridCol w:w="4440"/>
      </w:tblGrid>
      <w:tr w:rsidR="00094A4D" w:rsidRPr="004026BD" w:rsidTr="00471B53">
        <w:tc>
          <w:tcPr>
            <w:tcW w:w="3256" w:type="dxa"/>
          </w:tcPr>
          <w:p w:rsidR="00094A4D" w:rsidRPr="004026BD" w:rsidRDefault="00094A4D" w:rsidP="00471B53">
            <w:pPr>
              <w:pStyle w:val="Sinespaciado"/>
              <w:tabs>
                <w:tab w:val="left" w:pos="1134"/>
              </w:tabs>
              <w:spacing w:line="360" w:lineRule="auto"/>
              <w:jc w:val="center"/>
              <w:rPr>
                <w:rFonts w:asciiTheme="minorHAnsi" w:hAnsiTheme="minorHAnsi" w:cstheme="minorHAnsi"/>
                <w:b/>
                <w:bCs/>
                <w:color w:val="000000" w:themeColor="text1"/>
              </w:rPr>
            </w:pPr>
            <w:r w:rsidRPr="004026BD">
              <w:rPr>
                <w:rFonts w:asciiTheme="minorHAnsi" w:hAnsiTheme="minorHAnsi" w:cstheme="minorHAnsi"/>
                <w:b/>
                <w:bCs/>
                <w:color w:val="000000" w:themeColor="text1"/>
              </w:rPr>
              <w:t>SITUACIÓN ACTUAL</w:t>
            </w:r>
          </w:p>
        </w:tc>
        <w:tc>
          <w:tcPr>
            <w:tcW w:w="4440" w:type="dxa"/>
          </w:tcPr>
          <w:p w:rsidR="00094A4D" w:rsidRPr="004026BD" w:rsidRDefault="00094A4D" w:rsidP="00471B53">
            <w:pPr>
              <w:pStyle w:val="NormalWeb"/>
              <w:spacing w:before="0" w:beforeAutospacing="0" w:after="0" w:afterAutospacing="0" w:line="360" w:lineRule="auto"/>
              <w:jc w:val="center"/>
              <w:rPr>
                <w:rFonts w:asciiTheme="minorHAnsi" w:hAnsiTheme="minorHAnsi" w:cstheme="minorHAnsi"/>
                <w:b/>
                <w:bCs/>
                <w:color w:val="000000" w:themeColor="text1"/>
                <w:sz w:val="22"/>
                <w:szCs w:val="22"/>
              </w:rPr>
            </w:pPr>
            <w:r w:rsidRPr="004026BD">
              <w:rPr>
                <w:rFonts w:asciiTheme="minorHAnsi" w:hAnsiTheme="minorHAnsi" w:cstheme="minorHAnsi"/>
                <w:b/>
                <w:bCs/>
                <w:color w:val="000000" w:themeColor="text1"/>
                <w:sz w:val="22"/>
                <w:szCs w:val="22"/>
              </w:rPr>
              <w:t>DETERMINACIÓN</w:t>
            </w:r>
          </w:p>
        </w:tc>
      </w:tr>
      <w:tr w:rsidR="00094A4D" w:rsidRPr="004026BD" w:rsidTr="00471B53">
        <w:tc>
          <w:tcPr>
            <w:tcW w:w="3256" w:type="dxa"/>
          </w:tcPr>
          <w:p w:rsidR="00094A4D" w:rsidRPr="00B361E6" w:rsidRDefault="00094A4D" w:rsidP="00DB178C">
            <w:pPr>
              <w:pStyle w:val="Sinespaciado"/>
              <w:tabs>
                <w:tab w:val="left" w:pos="1134"/>
              </w:tabs>
              <w:spacing w:line="360" w:lineRule="auto"/>
              <w:jc w:val="both"/>
              <w:rPr>
                <w:rFonts w:asciiTheme="minorHAnsi" w:hAnsiTheme="minorHAnsi" w:cstheme="minorHAnsi"/>
                <w:b/>
                <w:bCs/>
                <w:color w:val="000000" w:themeColor="text1"/>
              </w:rPr>
            </w:pPr>
            <w:r w:rsidRPr="00B361E6">
              <w:rPr>
                <w:rFonts w:asciiTheme="minorHAnsi" w:hAnsiTheme="minorHAnsi" w:cstheme="minorHAnsi"/>
                <w:b/>
                <w:bCs/>
                <w:color w:val="000000" w:themeColor="text1"/>
              </w:rPr>
              <w:t>C.P. EDITH HERNÁNDEZ BENÍTEZ</w:t>
            </w:r>
            <w:r w:rsidR="00B361E6" w:rsidRPr="00B361E6">
              <w:rPr>
                <w:rFonts w:asciiTheme="minorHAnsi" w:hAnsiTheme="minorHAnsi" w:cstheme="minorHAnsi"/>
                <w:b/>
                <w:bCs/>
                <w:color w:val="000000" w:themeColor="text1"/>
              </w:rPr>
              <w:br/>
            </w:r>
            <w:proofErr w:type="gramStart"/>
            <w:r w:rsidR="00B361E6" w:rsidRPr="00B361E6">
              <w:rPr>
                <w:rFonts w:asciiTheme="minorHAnsi" w:hAnsiTheme="minorHAnsi" w:cstheme="minorHAnsi"/>
                <w:b/>
                <w:bCs/>
                <w:color w:val="000000" w:themeColor="text1"/>
              </w:rPr>
              <w:t>Jefe</w:t>
            </w:r>
            <w:proofErr w:type="gramEnd"/>
            <w:r w:rsidR="00B361E6">
              <w:rPr>
                <w:rFonts w:asciiTheme="minorHAnsi" w:hAnsiTheme="minorHAnsi" w:cstheme="minorHAnsi"/>
                <w:b/>
                <w:bCs/>
                <w:color w:val="000000" w:themeColor="text1"/>
              </w:rPr>
              <w:t xml:space="preserve"> de departamento adscrita a la Tesorería del Poder Judicial del Estado</w:t>
            </w:r>
          </w:p>
        </w:tc>
        <w:tc>
          <w:tcPr>
            <w:tcW w:w="4440" w:type="dxa"/>
          </w:tcPr>
          <w:p w:rsidR="00094A4D" w:rsidRPr="00544C66" w:rsidRDefault="00094A4D"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Como Directora de Contabilidad</w:t>
            </w:r>
            <w:r w:rsidR="00AD6EA2" w:rsidRPr="00544C66">
              <w:rPr>
                <w:rFonts w:asciiTheme="minorHAnsi" w:hAnsiTheme="minorHAnsi" w:cstheme="minorHAnsi"/>
                <w:i/>
                <w:iCs/>
                <w:color w:val="000000" w:themeColor="text1"/>
                <w:sz w:val="22"/>
                <w:szCs w:val="22"/>
              </w:rPr>
              <w:t xml:space="preserve"> de</w:t>
            </w:r>
            <w:r w:rsidRPr="00544C66">
              <w:rPr>
                <w:rFonts w:asciiTheme="minorHAnsi" w:hAnsiTheme="minorHAnsi" w:cstheme="minorHAnsi"/>
                <w:i/>
                <w:iCs/>
                <w:color w:val="000000" w:themeColor="text1"/>
                <w:sz w:val="22"/>
                <w:szCs w:val="22"/>
              </w:rPr>
              <w:t xml:space="preserve"> la Tesorería del Poder Judicial del Estado</w:t>
            </w:r>
            <w:r w:rsidR="00AD6EA2" w:rsidRPr="00544C66">
              <w:rPr>
                <w:rFonts w:asciiTheme="minorHAnsi" w:hAnsiTheme="minorHAnsi" w:cstheme="minorHAnsi"/>
                <w:i/>
                <w:iCs/>
                <w:color w:val="000000" w:themeColor="text1"/>
                <w:sz w:val="22"/>
                <w:szCs w:val="22"/>
              </w:rPr>
              <w:t xml:space="preserve"> (nivel 14),</w:t>
            </w:r>
            <w:r w:rsidRPr="00544C66">
              <w:rPr>
                <w:rFonts w:asciiTheme="minorHAnsi" w:hAnsiTheme="minorHAnsi" w:cstheme="minorHAnsi"/>
                <w:i/>
                <w:iCs/>
                <w:color w:val="000000" w:themeColor="text1"/>
                <w:sz w:val="22"/>
                <w:szCs w:val="22"/>
              </w:rPr>
              <w:t xml:space="preserve"> a partir de</w:t>
            </w:r>
            <w:r w:rsidR="00435D85" w:rsidRPr="00544C66">
              <w:rPr>
                <w:rFonts w:asciiTheme="minorHAnsi" w:hAnsiTheme="minorHAnsi" w:cstheme="minorHAnsi"/>
                <w:i/>
                <w:iCs/>
                <w:color w:val="000000" w:themeColor="text1"/>
                <w:sz w:val="22"/>
                <w:szCs w:val="22"/>
              </w:rPr>
              <w:t xml:space="preserve">l primero de agosto de dos mil diecinueve, </w:t>
            </w:r>
            <w:r w:rsidRPr="00544C66">
              <w:rPr>
                <w:rFonts w:asciiTheme="minorHAnsi" w:hAnsiTheme="minorHAnsi" w:cstheme="minorHAnsi"/>
                <w:i/>
                <w:iCs/>
                <w:color w:val="000000" w:themeColor="text1"/>
                <w:sz w:val="22"/>
                <w:szCs w:val="22"/>
              </w:rPr>
              <w:t>hasta nuevas instrucciones.</w:t>
            </w:r>
          </w:p>
        </w:tc>
      </w:tr>
      <w:tr w:rsidR="00094A4D" w:rsidRPr="004026BD" w:rsidTr="00471B53">
        <w:tc>
          <w:tcPr>
            <w:tcW w:w="3256" w:type="dxa"/>
          </w:tcPr>
          <w:p w:rsidR="00094A4D" w:rsidRDefault="00094A4D" w:rsidP="00DB178C">
            <w:pPr>
              <w:pStyle w:val="Sinespaciado"/>
              <w:tabs>
                <w:tab w:val="left" w:pos="1134"/>
              </w:tabs>
              <w:spacing w:line="360" w:lineRule="auto"/>
              <w:jc w:val="both"/>
              <w:rPr>
                <w:rFonts w:asciiTheme="minorHAnsi" w:hAnsiTheme="minorHAnsi" w:cstheme="minorHAnsi"/>
                <w:b/>
                <w:bCs/>
                <w:color w:val="000000" w:themeColor="text1"/>
              </w:rPr>
            </w:pPr>
            <w:r w:rsidRPr="004026BD">
              <w:rPr>
                <w:rFonts w:asciiTheme="minorHAnsi" w:hAnsiTheme="minorHAnsi" w:cstheme="minorHAnsi"/>
                <w:b/>
                <w:bCs/>
                <w:color w:val="000000" w:themeColor="text1"/>
              </w:rPr>
              <w:t>LIC. JOSÉ ESTEBAN ROMERO ARANO</w:t>
            </w:r>
          </w:p>
          <w:p w:rsidR="00B361E6" w:rsidRPr="004026BD" w:rsidRDefault="00B361E6" w:rsidP="00DB178C">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Subdirector de Recursos Humanos y Materiales de la Secretaría Ejecutiva</w:t>
            </w:r>
          </w:p>
        </w:tc>
        <w:tc>
          <w:tcPr>
            <w:tcW w:w="4440" w:type="dxa"/>
          </w:tcPr>
          <w:p w:rsidR="00094A4D" w:rsidRPr="00544C66" w:rsidRDefault="00094A4D"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Como Director de Recursos Humanos y Materiales de la Secretaría Ejecutiva del Consejo de la Judicatura del Estado</w:t>
            </w:r>
            <w:r w:rsidR="00AD6EA2" w:rsidRPr="00544C66">
              <w:rPr>
                <w:rFonts w:asciiTheme="minorHAnsi" w:hAnsiTheme="minorHAnsi" w:cstheme="minorHAnsi"/>
                <w:i/>
                <w:iCs/>
                <w:color w:val="000000" w:themeColor="text1"/>
                <w:sz w:val="22"/>
                <w:szCs w:val="22"/>
              </w:rPr>
              <w:t xml:space="preserve"> (nivel 14)</w:t>
            </w:r>
            <w:r w:rsidRPr="00544C66">
              <w:rPr>
                <w:rFonts w:asciiTheme="minorHAnsi" w:hAnsiTheme="minorHAnsi" w:cstheme="minorHAnsi"/>
                <w:i/>
                <w:iCs/>
                <w:color w:val="000000" w:themeColor="text1"/>
                <w:sz w:val="22"/>
                <w:szCs w:val="22"/>
              </w:rPr>
              <w:t>, a partir de</w:t>
            </w:r>
            <w:r w:rsidR="00435D85" w:rsidRPr="00544C66">
              <w:rPr>
                <w:rFonts w:asciiTheme="minorHAnsi" w:hAnsiTheme="minorHAnsi" w:cstheme="minorHAnsi"/>
                <w:i/>
                <w:iCs/>
                <w:color w:val="000000" w:themeColor="text1"/>
                <w:sz w:val="22"/>
                <w:szCs w:val="22"/>
              </w:rPr>
              <w:t>l primero de agosto</w:t>
            </w:r>
            <w:r w:rsidR="00B361E6" w:rsidRPr="00544C66">
              <w:rPr>
                <w:rFonts w:asciiTheme="minorHAnsi" w:hAnsiTheme="minorHAnsi" w:cstheme="minorHAnsi"/>
                <w:i/>
                <w:iCs/>
                <w:color w:val="000000" w:themeColor="text1"/>
                <w:sz w:val="22"/>
                <w:szCs w:val="22"/>
              </w:rPr>
              <w:t xml:space="preserve"> de dos mil diecinueve, </w:t>
            </w:r>
            <w:r w:rsidRPr="00544C66">
              <w:rPr>
                <w:rFonts w:asciiTheme="minorHAnsi" w:hAnsiTheme="minorHAnsi" w:cstheme="minorHAnsi"/>
                <w:i/>
                <w:iCs/>
                <w:color w:val="000000" w:themeColor="text1"/>
                <w:sz w:val="22"/>
                <w:szCs w:val="22"/>
              </w:rPr>
              <w:t>hasta nuevas instrucciones</w:t>
            </w:r>
          </w:p>
        </w:tc>
      </w:tr>
      <w:tr w:rsidR="00094A4D" w:rsidRPr="004026BD" w:rsidTr="00471B53">
        <w:tc>
          <w:tcPr>
            <w:tcW w:w="3256" w:type="dxa"/>
          </w:tcPr>
          <w:p w:rsidR="00094A4D" w:rsidRPr="004026BD" w:rsidRDefault="00DB178C" w:rsidP="00DB178C">
            <w:pPr>
              <w:pStyle w:val="Sinespaciado"/>
              <w:tabs>
                <w:tab w:val="left" w:pos="1134"/>
              </w:tabs>
              <w:spacing w:line="360" w:lineRule="auto"/>
              <w:jc w:val="both"/>
              <w:rPr>
                <w:rFonts w:asciiTheme="minorHAnsi" w:hAnsiTheme="minorHAnsi" w:cstheme="minorHAnsi"/>
                <w:b/>
                <w:bCs/>
                <w:color w:val="000000" w:themeColor="text1"/>
              </w:rPr>
            </w:pPr>
            <w:r w:rsidRPr="004026BD">
              <w:rPr>
                <w:rFonts w:asciiTheme="minorHAnsi" w:hAnsiTheme="minorHAnsi" w:cstheme="minorHAnsi"/>
                <w:b/>
                <w:bCs/>
                <w:color w:val="000000" w:themeColor="text1"/>
              </w:rPr>
              <w:t>LUIS ALEJANDRO ESPÍNDOLA LEÓN</w:t>
            </w:r>
          </w:p>
        </w:tc>
        <w:tc>
          <w:tcPr>
            <w:tcW w:w="4440" w:type="dxa"/>
          </w:tcPr>
          <w:p w:rsidR="00094A4D" w:rsidRPr="00544C66" w:rsidRDefault="00DB178C"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 xml:space="preserve">Como </w:t>
            </w:r>
            <w:r w:rsidR="00B361E6" w:rsidRPr="00544C66">
              <w:rPr>
                <w:rFonts w:asciiTheme="minorHAnsi" w:hAnsiTheme="minorHAnsi" w:cstheme="minorHAnsi"/>
                <w:i/>
                <w:iCs/>
                <w:color w:val="000000" w:themeColor="text1"/>
                <w:sz w:val="22"/>
                <w:szCs w:val="22"/>
              </w:rPr>
              <w:t>a</w:t>
            </w:r>
            <w:r w:rsidRPr="00544C66">
              <w:rPr>
                <w:rFonts w:asciiTheme="minorHAnsi" w:hAnsiTheme="minorHAnsi" w:cstheme="minorHAnsi"/>
                <w:i/>
                <w:iCs/>
                <w:color w:val="000000" w:themeColor="text1"/>
                <w:sz w:val="22"/>
                <w:szCs w:val="22"/>
              </w:rPr>
              <w:t xml:space="preserve">uxiliar técnico (nivel 3) </w:t>
            </w:r>
            <w:r w:rsidR="00AD6EA2" w:rsidRPr="00544C66">
              <w:rPr>
                <w:rFonts w:asciiTheme="minorHAnsi" w:hAnsiTheme="minorHAnsi" w:cstheme="minorHAnsi"/>
                <w:i/>
                <w:iCs/>
                <w:color w:val="000000" w:themeColor="text1"/>
                <w:sz w:val="22"/>
                <w:szCs w:val="22"/>
              </w:rPr>
              <w:t xml:space="preserve">interino </w:t>
            </w:r>
            <w:r w:rsidRPr="00544C66">
              <w:rPr>
                <w:rFonts w:asciiTheme="minorHAnsi" w:hAnsiTheme="minorHAnsi" w:cstheme="minorHAnsi"/>
                <w:i/>
                <w:iCs/>
                <w:color w:val="000000" w:themeColor="text1"/>
                <w:sz w:val="22"/>
                <w:szCs w:val="22"/>
              </w:rPr>
              <w:t>adscrito a la Dirección de Recursos Humanos y Materiales de la Secretaría Ejecutiva</w:t>
            </w:r>
            <w:r w:rsidR="00AD6EA2" w:rsidRPr="00544C66">
              <w:rPr>
                <w:rFonts w:asciiTheme="minorHAnsi" w:hAnsiTheme="minorHAnsi" w:cstheme="minorHAnsi"/>
                <w:i/>
                <w:iCs/>
                <w:color w:val="000000" w:themeColor="text1"/>
                <w:sz w:val="22"/>
                <w:szCs w:val="22"/>
              </w:rPr>
              <w:t xml:space="preserve">, a partir </w:t>
            </w:r>
            <w:r w:rsidR="00AD6EA2" w:rsidRPr="00544C66">
              <w:rPr>
                <w:rFonts w:asciiTheme="minorHAnsi" w:hAnsiTheme="minorHAnsi" w:cstheme="minorHAnsi"/>
                <w:i/>
                <w:iCs/>
                <w:color w:val="000000" w:themeColor="text1"/>
                <w:sz w:val="22"/>
                <w:szCs w:val="22"/>
              </w:rPr>
              <w:lastRenderedPageBreak/>
              <w:t>del cinco de agosto de dos mil diecinueve, hasta nuevas instrucciones.</w:t>
            </w:r>
          </w:p>
        </w:tc>
      </w:tr>
      <w:tr w:rsidR="00AD6EA2" w:rsidRPr="004026BD" w:rsidTr="00471B53">
        <w:tc>
          <w:tcPr>
            <w:tcW w:w="3256" w:type="dxa"/>
          </w:tcPr>
          <w:p w:rsidR="00AD6EA2" w:rsidRPr="004026BD" w:rsidRDefault="00AD6EA2" w:rsidP="00DB178C">
            <w:pPr>
              <w:pStyle w:val="Sinespaciado"/>
              <w:tabs>
                <w:tab w:val="left" w:pos="1134"/>
              </w:tabs>
              <w:spacing w:line="360" w:lineRule="auto"/>
              <w:jc w:val="both"/>
              <w:rPr>
                <w:rFonts w:asciiTheme="minorHAnsi" w:hAnsiTheme="minorHAnsi" w:cstheme="minorHAnsi"/>
                <w:b/>
                <w:bCs/>
                <w:color w:val="000000" w:themeColor="text1"/>
              </w:rPr>
            </w:pPr>
            <w:r w:rsidRPr="004026BD">
              <w:rPr>
                <w:rFonts w:asciiTheme="minorHAnsi" w:hAnsiTheme="minorHAnsi" w:cstheme="minorHAnsi"/>
                <w:b/>
                <w:bCs/>
                <w:color w:val="000000" w:themeColor="text1"/>
              </w:rPr>
              <w:lastRenderedPageBreak/>
              <w:t xml:space="preserve">TERESA SÁNCHEZ LUNA, </w:t>
            </w:r>
            <w:r w:rsidR="00B361E6">
              <w:rPr>
                <w:rFonts w:asciiTheme="minorHAnsi" w:hAnsiTheme="minorHAnsi" w:cstheme="minorHAnsi"/>
                <w:b/>
                <w:bCs/>
                <w:color w:val="000000" w:themeColor="text1"/>
              </w:rPr>
              <w:t>a</w:t>
            </w:r>
            <w:r w:rsidRPr="004026BD">
              <w:rPr>
                <w:rFonts w:asciiTheme="minorHAnsi" w:hAnsiTheme="minorHAnsi" w:cstheme="minorHAnsi"/>
                <w:b/>
                <w:bCs/>
                <w:color w:val="000000" w:themeColor="text1"/>
              </w:rPr>
              <w:t>uxiliar de juzgado (nivel 4) adscrita a la Sala Penal y Especializada en Administración de Justicia para Adolescentes, Tercera Ponencia</w:t>
            </w:r>
          </w:p>
        </w:tc>
        <w:tc>
          <w:tcPr>
            <w:tcW w:w="4440" w:type="dxa"/>
          </w:tcPr>
          <w:p w:rsidR="00AD6EA2" w:rsidRPr="00544C66" w:rsidRDefault="00AD6EA2"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Como Taquimecanógrafa</w:t>
            </w:r>
            <w:r w:rsidR="00572846" w:rsidRPr="00544C66">
              <w:rPr>
                <w:rFonts w:asciiTheme="minorHAnsi" w:hAnsiTheme="minorHAnsi" w:cstheme="minorHAnsi"/>
                <w:i/>
                <w:iCs/>
                <w:color w:val="000000" w:themeColor="text1"/>
                <w:sz w:val="22"/>
                <w:szCs w:val="22"/>
              </w:rPr>
              <w:t xml:space="preserve"> (nivel 3)</w:t>
            </w:r>
            <w:r w:rsidRPr="00544C66">
              <w:rPr>
                <w:rFonts w:asciiTheme="minorHAnsi" w:hAnsiTheme="minorHAnsi" w:cstheme="minorHAnsi"/>
                <w:i/>
                <w:iCs/>
                <w:color w:val="000000" w:themeColor="text1"/>
                <w:sz w:val="22"/>
                <w:szCs w:val="22"/>
              </w:rPr>
              <w:t xml:space="preserve"> interina adscrita a la Sala Penal y Especializada en Administración de Justicia para Adolescentes, Tercera Ponencia, a partir del uno de agosto de dos mil diecinueve, hasta nuevas instrucciones.</w:t>
            </w:r>
          </w:p>
        </w:tc>
      </w:tr>
      <w:tr w:rsidR="00AD6EA2" w:rsidRPr="004026BD" w:rsidTr="00471B53">
        <w:tc>
          <w:tcPr>
            <w:tcW w:w="3256" w:type="dxa"/>
          </w:tcPr>
          <w:p w:rsidR="00AD6EA2" w:rsidRPr="004026BD" w:rsidRDefault="00AD6EA2" w:rsidP="00DB178C">
            <w:pPr>
              <w:pStyle w:val="Sinespaciado"/>
              <w:tabs>
                <w:tab w:val="left" w:pos="1134"/>
              </w:tabs>
              <w:spacing w:line="360" w:lineRule="auto"/>
              <w:jc w:val="both"/>
              <w:rPr>
                <w:rFonts w:asciiTheme="minorHAnsi" w:hAnsiTheme="minorHAnsi" w:cstheme="minorHAnsi"/>
                <w:b/>
                <w:bCs/>
                <w:color w:val="000000" w:themeColor="text1"/>
              </w:rPr>
            </w:pPr>
            <w:r w:rsidRPr="004026BD">
              <w:rPr>
                <w:rFonts w:asciiTheme="minorHAnsi" w:hAnsiTheme="minorHAnsi" w:cstheme="minorHAnsi"/>
                <w:b/>
                <w:bCs/>
                <w:color w:val="000000" w:themeColor="text1"/>
              </w:rPr>
              <w:t>LIC. ADMON. PAOLA GUEVARA CUECUECHA</w:t>
            </w:r>
            <w:r w:rsidR="00572846" w:rsidRPr="004026BD">
              <w:rPr>
                <w:rFonts w:asciiTheme="minorHAnsi" w:hAnsiTheme="minorHAnsi" w:cstheme="minorHAnsi"/>
                <w:b/>
                <w:bCs/>
                <w:color w:val="000000" w:themeColor="text1"/>
              </w:rPr>
              <w:t>, analista (nivel 6) adscrita a la Sala Penal y Especializada en Administración de Justicia para Adolescentes, Tercera Ponencia</w:t>
            </w:r>
          </w:p>
        </w:tc>
        <w:tc>
          <w:tcPr>
            <w:tcW w:w="4440" w:type="dxa"/>
          </w:tcPr>
          <w:p w:rsidR="00AD6EA2" w:rsidRPr="00544C66" w:rsidRDefault="00572846"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 xml:space="preserve">Como </w:t>
            </w:r>
            <w:r w:rsidR="00B361E6" w:rsidRPr="00544C66">
              <w:rPr>
                <w:rFonts w:asciiTheme="minorHAnsi" w:hAnsiTheme="minorHAnsi" w:cstheme="minorHAnsi"/>
                <w:i/>
                <w:iCs/>
                <w:color w:val="000000" w:themeColor="text1"/>
                <w:sz w:val="22"/>
                <w:szCs w:val="22"/>
              </w:rPr>
              <w:t>a</w:t>
            </w:r>
            <w:r w:rsidRPr="00544C66">
              <w:rPr>
                <w:rFonts w:asciiTheme="minorHAnsi" w:hAnsiTheme="minorHAnsi" w:cstheme="minorHAnsi"/>
                <w:i/>
                <w:iCs/>
                <w:color w:val="000000" w:themeColor="text1"/>
                <w:sz w:val="22"/>
                <w:szCs w:val="22"/>
              </w:rPr>
              <w:t>uxiliar de registro y trámite (nivel 4) interina adscrita a la Sala Penal y Especializada en Administración de Justicia para Adolescentes, Tercera Ponencia, a partir del uno de agosto de dos mil diecinueve, hasta nuevas instrucciones.</w:t>
            </w:r>
          </w:p>
        </w:tc>
      </w:tr>
      <w:tr w:rsidR="00572846" w:rsidRPr="004026BD" w:rsidTr="00C25475">
        <w:trPr>
          <w:trHeight w:val="1125"/>
        </w:trPr>
        <w:tc>
          <w:tcPr>
            <w:tcW w:w="3256" w:type="dxa"/>
          </w:tcPr>
          <w:p w:rsidR="00572846" w:rsidRPr="004026BD" w:rsidRDefault="00572846" w:rsidP="00435D85">
            <w:pPr>
              <w:pStyle w:val="Sinespaciado"/>
              <w:tabs>
                <w:tab w:val="left" w:pos="1134"/>
              </w:tabs>
              <w:spacing w:line="360" w:lineRule="auto"/>
              <w:jc w:val="both"/>
              <w:rPr>
                <w:rFonts w:asciiTheme="minorHAnsi" w:hAnsiTheme="minorHAnsi" w:cstheme="minorHAnsi"/>
                <w:b/>
                <w:bCs/>
              </w:rPr>
            </w:pPr>
            <w:r w:rsidRPr="004026BD">
              <w:rPr>
                <w:rFonts w:asciiTheme="minorHAnsi" w:hAnsiTheme="minorHAnsi" w:cstheme="minorHAnsi"/>
                <w:b/>
                <w:bCs/>
              </w:rPr>
              <w:t>MARÍA MON</w:t>
            </w:r>
            <w:r w:rsidR="00235D92">
              <w:rPr>
                <w:rFonts w:asciiTheme="minorHAnsi" w:hAnsiTheme="minorHAnsi" w:cstheme="minorHAnsi"/>
                <w:b/>
                <w:bCs/>
              </w:rPr>
              <w:t>S</w:t>
            </w:r>
            <w:r w:rsidRPr="004026BD">
              <w:rPr>
                <w:rFonts w:asciiTheme="minorHAnsi" w:hAnsiTheme="minorHAnsi" w:cstheme="minorHAnsi"/>
                <w:b/>
                <w:bCs/>
              </w:rPr>
              <w:t>SERRAT MUÑOZ CUA</w:t>
            </w:r>
            <w:r w:rsidR="00235D92">
              <w:rPr>
                <w:rFonts w:asciiTheme="minorHAnsi" w:hAnsiTheme="minorHAnsi" w:cstheme="minorHAnsi"/>
                <w:b/>
                <w:bCs/>
              </w:rPr>
              <w:t>H</w:t>
            </w:r>
            <w:r w:rsidRPr="004026BD">
              <w:rPr>
                <w:rFonts w:asciiTheme="minorHAnsi" w:hAnsiTheme="minorHAnsi" w:cstheme="minorHAnsi"/>
                <w:b/>
                <w:bCs/>
              </w:rPr>
              <w:t>UTLE</w:t>
            </w:r>
          </w:p>
        </w:tc>
        <w:tc>
          <w:tcPr>
            <w:tcW w:w="4440" w:type="dxa"/>
          </w:tcPr>
          <w:p w:rsidR="00572846" w:rsidRPr="00544C66" w:rsidRDefault="00572846" w:rsidP="00471B53">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Como auxiliar de registro y trámite (nivel 4) interina adscrita a la Sala Penal y Especializada en Administración de Justicia para Adolescentes, Segunda Ponencia, a partir del uno de agosto de dos mil diecinueve, hasta nuevas instrucciones</w:t>
            </w:r>
          </w:p>
        </w:tc>
      </w:tr>
      <w:tr w:rsidR="00572846" w:rsidRPr="004026BD" w:rsidTr="00471B53">
        <w:trPr>
          <w:trHeight w:val="1972"/>
        </w:trPr>
        <w:tc>
          <w:tcPr>
            <w:tcW w:w="3256" w:type="dxa"/>
          </w:tcPr>
          <w:p w:rsidR="00572846" w:rsidRPr="004026BD" w:rsidRDefault="00572846" w:rsidP="00471B53">
            <w:pPr>
              <w:pStyle w:val="Sinespaciado"/>
              <w:tabs>
                <w:tab w:val="left" w:pos="1134"/>
              </w:tabs>
              <w:spacing w:line="360" w:lineRule="auto"/>
              <w:jc w:val="center"/>
              <w:rPr>
                <w:rFonts w:asciiTheme="minorHAnsi" w:hAnsiTheme="minorHAnsi" w:cstheme="minorHAnsi"/>
                <w:b/>
                <w:bCs/>
              </w:rPr>
            </w:pPr>
            <w:r w:rsidRPr="004026BD">
              <w:rPr>
                <w:rFonts w:asciiTheme="minorHAnsi" w:hAnsiTheme="minorHAnsi" w:cstheme="minorHAnsi"/>
                <w:b/>
                <w:bCs/>
              </w:rPr>
              <w:t>ANDREA VANESSA CID DEL PRADO HERNÁNDEZ</w:t>
            </w:r>
          </w:p>
          <w:p w:rsidR="00572846" w:rsidRPr="004026BD" w:rsidRDefault="00572846" w:rsidP="00471B53">
            <w:pPr>
              <w:pStyle w:val="Sinespaciado"/>
              <w:tabs>
                <w:tab w:val="left" w:pos="1134"/>
              </w:tabs>
              <w:spacing w:line="360" w:lineRule="auto"/>
              <w:jc w:val="center"/>
              <w:rPr>
                <w:rFonts w:asciiTheme="minorHAnsi" w:hAnsiTheme="minorHAnsi" w:cstheme="minorHAnsi"/>
                <w:b/>
                <w:bCs/>
              </w:rPr>
            </w:pPr>
            <w:r w:rsidRPr="004026BD">
              <w:rPr>
                <w:rFonts w:asciiTheme="minorHAnsi" w:hAnsiTheme="minorHAnsi" w:cstheme="minorHAnsi"/>
                <w:b/>
                <w:bCs/>
              </w:rPr>
              <w:t>Oficial de aspectos generales adscrita a la Sala Penal y Especializada en Administración de Justicia para Adolescentes</w:t>
            </w:r>
            <w:r w:rsidR="00B361E6">
              <w:rPr>
                <w:rFonts w:asciiTheme="minorHAnsi" w:hAnsiTheme="minorHAnsi" w:cstheme="minorHAnsi"/>
                <w:b/>
                <w:bCs/>
              </w:rPr>
              <w:t xml:space="preserve">, </w:t>
            </w:r>
            <w:r w:rsidR="00B361E6" w:rsidRPr="004026BD">
              <w:rPr>
                <w:rFonts w:asciiTheme="minorHAnsi" w:hAnsiTheme="minorHAnsi" w:cstheme="minorHAnsi"/>
                <w:b/>
                <w:bCs/>
              </w:rPr>
              <w:t>Primera Ponencia</w:t>
            </w:r>
          </w:p>
        </w:tc>
        <w:tc>
          <w:tcPr>
            <w:tcW w:w="4440" w:type="dxa"/>
          </w:tcPr>
          <w:p w:rsidR="00572846" w:rsidRPr="00544C66" w:rsidRDefault="00572846" w:rsidP="00471B53">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Como auxiliar de registro y trámite (nivel 4) interina adscrita a la Sala Penal y Especializada en Administración de Justicia para Adolescentes, Primera Ponencia, a partir del uno de agosto de dos mil diecinueve, hasta nuevas instrucciones.</w:t>
            </w:r>
          </w:p>
          <w:p w:rsidR="00572846" w:rsidRPr="00544C66" w:rsidRDefault="00572846" w:rsidP="00471B53">
            <w:pPr>
              <w:pStyle w:val="NormalWeb"/>
              <w:spacing w:before="0" w:beforeAutospacing="0" w:after="0" w:afterAutospacing="0" w:line="360" w:lineRule="auto"/>
              <w:jc w:val="both"/>
              <w:rPr>
                <w:rFonts w:asciiTheme="minorHAnsi" w:hAnsiTheme="minorHAnsi" w:cstheme="minorHAnsi"/>
                <w:b/>
                <w:bCs/>
                <w:i/>
                <w:iCs/>
                <w:color w:val="000000" w:themeColor="text1"/>
                <w:sz w:val="22"/>
                <w:szCs w:val="22"/>
              </w:rPr>
            </w:pPr>
          </w:p>
        </w:tc>
      </w:tr>
      <w:tr w:rsidR="00DB178C" w:rsidRPr="004026BD" w:rsidTr="00471B53">
        <w:tc>
          <w:tcPr>
            <w:tcW w:w="3256" w:type="dxa"/>
          </w:tcPr>
          <w:p w:rsidR="00DB178C" w:rsidRPr="004026BD" w:rsidRDefault="00DB178C" w:rsidP="00DB178C">
            <w:pPr>
              <w:pStyle w:val="Sinespaciado"/>
              <w:tabs>
                <w:tab w:val="left" w:pos="1134"/>
              </w:tabs>
              <w:spacing w:line="360" w:lineRule="auto"/>
              <w:rPr>
                <w:rFonts w:asciiTheme="minorHAnsi" w:hAnsiTheme="minorHAnsi" w:cstheme="minorHAnsi"/>
                <w:b/>
                <w:bCs/>
                <w:color w:val="000000" w:themeColor="text1"/>
              </w:rPr>
            </w:pPr>
            <w:r w:rsidRPr="004026BD">
              <w:rPr>
                <w:rFonts w:asciiTheme="minorHAnsi" w:hAnsiTheme="minorHAnsi" w:cstheme="minorHAnsi"/>
                <w:b/>
                <w:bCs/>
                <w:color w:val="000000" w:themeColor="text1"/>
              </w:rPr>
              <w:t>LIC. COM. SOC. VÍCTOR MANUEL ÁVILA GARCÍA</w:t>
            </w:r>
          </w:p>
        </w:tc>
        <w:tc>
          <w:tcPr>
            <w:tcW w:w="4440" w:type="dxa"/>
          </w:tcPr>
          <w:p w:rsidR="00DB178C" w:rsidRPr="00544C66" w:rsidRDefault="00DB178C"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 xml:space="preserve">Como </w:t>
            </w:r>
            <w:r w:rsidR="00B361E6" w:rsidRPr="00544C66">
              <w:rPr>
                <w:rFonts w:asciiTheme="minorHAnsi" w:hAnsiTheme="minorHAnsi" w:cstheme="minorHAnsi"/>
                <w:i/>
                <w:iCs/>
                <w:color w:val="000000" w:themeColor="text1"/>
                <w:sz w:val="22"/>
                <w:szCs w:val="22"/>
              </w:rPr>
              <w:t>j</w:t>
            </w:r>
            <w:r w:rsidRPr="00544C66">
              <w:rPr>
                <w:rFonts w:asciiTheme="minorHAnsi" w:hAnsiTheme="minorHAnsi" w:cstheme="minorHAnsi"/>
                <w:i/>
                <w:iCs/>
                <w:color w:val="000000" w:themeColor="text1"/>
                <w:sz w:val="22"/>
                <w:szCs w:val="22"/>
              </w:rPr>
              <w:t xml:space="preserve">efe de </w:t>
            </w:r>
            <w:r w:rsidR="00B361E6" w:rsidRPr="00544C66">
              <w:rPr>
                <w:rFonts w:asciiTheme="minorHAnsi" w:hAnsiTheme="minorHAnsi" w:cstheme="minorHAnsi"/>
                <w:i/>
                <w:iCs/>
                <w:color w:val="000000" w:themeColor="text1"/>
                <w:sz w:val="22"/>
                <w:szCs w:val="22"/>
              </w:rPr>
              <w:t>o</w:t>
            </w:r>
            <w:r w:rsidRPr="00544C66">
              <w:rPr>
                <w:rFonts w:asciiTheme="minorHAnsi" w:hAnsiTheme="minorHAnsi" w:cstheme="minorHAnsi"/>
                <w:i/>
                <w:iCs/>
                <w:color w:val="000000" w:themeColor="text1"/>
                <w:sz w:val="22"/>
                <w:szCs w:val="22"/>
              </w:rPr>
              <w:t>ficina (nivel 9) adscrito a la Dirección de Información y Comunicación Social, a partir de</w:t>
            </w:r>
            <w:r w:rsidR="001B03D1" w:rsidRPr="00544C66">
              <w:rPr>
                <w:rFonts w:asciiTheme="minorHAnsi" w:hAnsiTheme="minorHAnsi" w:cstheme="minorHAnsi"/>
                <w:i/>
                <w:iCs/>
                <w:color w:val="000000" w:themeColor="text1"/>
                <w:sz w:val="22"/>
                <w:szCs w:val="22"/>
              </w:rPr>
              <w:t>l primero de agosto</w:t>
            </w:r>
            <w:r w:rsidR="00B361E6" w:rsidRPr="00544C66">
              <w:rPr>
                <w:rFonts w:asciiTheme="minorHAnsi" w:hAnsiTheme="minorHAnsi" w:cstheme="minorHAnsi"/>
                <w:i/>
                <w:iCs/>
                <w:color w:val="000000" w:themeColor="text1"/>
                <w:sz w:val="22"/>
                <w:szCs w:val="22"/>
              </w:rPr>
              <w:t xml:space="preserve"> de dos mil diecinueve,</w:t>
            </w:r>
            <w:r w:rsidRPr="00544C66">
              <w:rPr>
                <w:rFonts w:asciiTheme="minorHAnsi" w:hAnsiTheme="minorHAnsi" w:cstheme="minorHAnsi"/>
                <w:i/>
                <w:iCs/>
                <w:color w:val="000000" w:themeColor="text1"/>
                <w:sz w:val="22"/>
                <w:szCs w:val="22"/>
              </w:rPr>
              <w:t xml:space="preserve"> hasta nuevas instrucciones</w:t>
            </w:r>
          </w:p>
        </w:tc>
      </w:tr>
      <w:tr w:rsidR="00DB178C" w:rsidRPr="004026BD" w:rsidTr="00471B53">
        <w:tc>
          <w:tcPr>
            <w:tcW w:w="3256" w:type="dxa"/>
          </w:tcPr>
          <w:p w:rsidR="00DB178C" w:rsidRPr="004026BD" w:rsidRDefault="00DB178C" w:rsidP="00DB178C">
            <w:pPr>
              <w:pStyle w:val="Sinespaciado"/>
              <w:tabs>
                <w:tab w:val="left" w:pos="1134"/>
              </w:tabs>
              <w:spacing w:line="360" w:lineRule="auto"/>
              <w:jc w:val="both"/>
              <w:rPr>
                <w:rFonts w:asciiTheme="minorHAnsi" w:hAnsiTheme="minorHAnsi" w:cstheme="minorHAnsi"/>
                <w:b/>
                <w:bCs/>
                <w:color w:val="000000" w:themeColor="text1"/>
              </w:rPr>
            </w:pPr>
            <w:r w:rsidRPr="004026BD">
              <w:rPr>
                <w:rFonts w:asciiTheme="minorHAnsi" w:hAnsiTheme="minorHAnsi" w:cstheme="minorHAnsi"/>
                <w:b/>
                <w:bCs/>
                <w:color w:val="000000" w:themeColor="text1"/>
              </w:rPr>
              <w:t>LIC. HILARIO HERNÁNDEZ CERVANTES</w:t>
            </w:r>
          </w:p>
        </w:tc>
        <w:tc>
          <w:tcPr>
            <w:tcW w:w="4440" w:type="dxa"/>
          </w:tcPr>
          <w:p w:rsidR="00DB178C" w:rsidRPr="00544C66" w:rsidRDefault="00DB178C"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 xml:space="preserve">Como </w:t>
            </w:r>
            <w:r w:rsidR="00B361E6" w:rsidRPr="00544C66">
              <w:rPr>
                <w:rFonts w:asciiTheme="minorHAnsi" w:hAnsiTheme="minorHAnsi" w:cstheme="minorHAnsi"/>
                <w:i/>
                <w:iCs/>
                <w:color w:val="000000" w:themeColor="text1"/>
                <w:sz w:val="22"/>
                <w:szCs w:val="22"/>
              </w:rPr>
              <w:t>j</w:t>
            </w:r>
            <w:r w:rsidRPr="00544C66">
              <w:rPr>
                <w:rFonts w:asciiTheme="minorHAnsi" w:hAnsiTheme="minorHAnsi" w:cstheme="minorHAnsi"/>
                <w:i/>
                <w:iCs/>
                <w:color w:val="000000" w:themeColor="text1"/>
                <w:sz w:val="22"/>
                <w:szCs w:val="22"/>
              </w:rPr>
              <w:t>efe de sección (nivel 7) adscrito a la Dirección de Información y Comunicación Social, a partir de</w:t>
            </w:r>
            <w:r w:rsidR="001B03D1" w:rsidRPr="00544C66">
              <w:rPr>
                <w:rFonts w:asciiTheme="minorHAnsi" w:hAnsiTheme="minorHAnsi" w:cstheme="minorHAnsi"/>
                <w:i/>
                <w:iCs/>
                <w:color w:val="000000" w:themeColor="text1"/>
                <w:sz w:val="22"/>
                <w:szCs w:val="22"/>
              </w:rPr>
              <w:t xml:space="preserve">l primero de agosto </w:t>
            </w:r>
            <w:r w:rsidR="00B361E6" w:rsidRPr="00544C66">
              <w:rPr>
                <w:rFonts w:asciiTheme="minorHAnsi" w:hAnsiTheme="minorHAnsi" w:cstheme="minorHAnsi"/>
                <w:i/>
                <w:iCs/>
                <w:color w:val="000000" w:themeColor="text1"/>
                <w:sz w:val="22"/>
                <w:szCs w:val="22"/>
              </w:rPr>
              <w:t>de dos mil diecinueve,</w:t>
            </w:r>
            <w:r w:rsidRPr="00544C66">
              <w:rPr>
                <w:rFonts w:asciiTheme="minorHAnsi" w:hAnsiTheme="minorHAnsi" w:cstheme="minorHAnsi"/>
                <w:i/>
                <w:iCs/>
                <w:color w:val="000000" w:themeColor="text1"/>
                <w:sz w:val="22"/>
                <w:szCs w:val="22"/>
              </w:rPr>
              <w:t xml:space="preserve"> hasta nuevas instrucciones</w:t>
            </w:r>
          </w:p>
        </w:tc>
      </w:tr>
      <w:tr w:rsidR="00DB178C" w:rsidRPr="004026BD" w:rsidTr="00471B53">
        <w:tc>
          <w:tcPr>
            <w:tcW w:w="3256" w:type="dxa"/>
          </w:tcPr>
          <w:p w:rsidR="00DB178C" w:rsidRDefault="00DB178C" w:rsidP="00DB178C">
            <w:pPr>
              <w:pStyle w:val="Sinespaciado"/>
              <w:tabs>
                <w:tab w:val="left" w:pos="1134"/>
              </w:tabs>
              <w:spacing w:line="360" w:lineRule="auto"/>
              <w:jc w:val="both"/>
              <w:rPr>
                <w:rFonts w:asciiTheme="minorHAnsi" w:hAnsiTheme="minorHAnsi" w:cstheme="minorHAnsi"/>
                <w:b/>
                <w:bCs/>
                <w:color w:val="000000" w:themeColor="text1"/>
              </w:rPr>
            </w:pPr>
            <w:r w:rsidRPr="004026BD">
              <w:rPr>
                <w:rFonts w:asciiTheme="minorHAnsi" w:hAnsiTheme="minorHAnsi" w:cstheme="minorHAnsi"/>
                <w:b/>
                <w:bCs/>
                <w:color w:val="000000" w:themeColor="text1"/>
              </w:rPr>
              <w:t xml:space="preserve">LIC. </w:t>
            </w:r>
            <w:r w:rsidR="00C801C1" w:rsidRPr="004026BD">
              <w:rPr>
                <w:rFonts w:asciiTheme="minorHAnsi" w:hAnsiTheme="minorHAnsi" w:cstheme="minorHAnsi"/>
                <w:b/>
                <w:bCs/>
                <w:color w:val="000000" w:themeColor="text1"/>
              </w:rPr>
              <w:t>MARCO ANTONIO</w:t>
            </w:r>
            <w:r w:rsidRPr="004026BD">
              <w:rPr>
                <w:rFonts w:asciiTheme="minorHAnsi" w:hAnsiTheme="minorHAnsi" w:cstheme="minorHAnsi"/>
                <w:b/>
                <w:bCs/>
                <w:color w:val="000000" w:themeColor="text1"/>
              </w:rPr>
              <w:t xml:space="preserve"> ÁLVAREZ HUERTA</w:t>
            </w:r>
          </w:p>
          <w:p w:rsidR="00B361E6" w:rsidRPr="004026BD" w:rsidRDefault="00B361E6" w:rsidP="00DB178C">
            <w:pPr>
              <w:pStyle w:val="Sinespaciado"/>
              <w:tabs>
                <w:tab w:val="left" w:pos="1134"/>
              </w:tabs>
              <w:spacing w:line="360" w:lineRule="auto"/>
              <w:jc w:val="both"/>
              <w:rPr>
                <w:rFonts w:asciiTheme="minorHAnsi" w:hAnsiTheme="minorHAnsi" w:cstheme="minorHAnsi"/>
                <w:b/>
                <w:bCs/>
                <w:color w:val="000000" w:themeColor="text1"/>
              </w:rPr>
            </w:pPr>
            <w:proofErr w:type="spellStart"/>
            <w:r>
              <w:rPr>
                <w:rFonts w:asciiTheme="minorHAnsi" w:hAnsiTheme="minorHAnsi" w:cstheme="minorHAnsi"/>
                <w:b/>
                <w:bCs/>
                <w:color w:val="000000" w:themeColor="text1"/>
              </w:rPr>
              <w:t>Diligenciario</w:t>
            </w:r>
            <w:proofErr w:type="spellEnd"/>
            <w:r>
              <w:rPr>
                <w:rFonts w:asciiTheme="minorHAnsi" w:hAnsiTheme="minorHAnsi" w:cstheme="minorHAnsi"/>
                <w:b/>
                <w:bCs/>
                <w:color w:val="000000" w:themeColor="text1"/>
              </w:rPr>
              <w:t xml:space="preserve"> con adscripción pendiente de determinar por haber concluido licencia sin goce de sueldo.</w:t>
            </w:r>
          </w:p>
        </w:tc>
        <w:tc>
          <w:tcPr>
            <w:tcW w:w="4440" w:type="dxa"/>
          </w:tcPr>
          <w:p w:rsidR="00DB178C" w:rsidRPr="00544C66" w:rsidRDefault="007D4DCD"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Con motivo de la licencia médica otorgada a la Licenciada Susana Vázquez Badillo, c</w:t>
            </w:r>
            <w:r w:rsidR="00DB178C" w:rsidRPr="00544C66">
              <w:rPr>
                <w:rFonts w:asciiTheme="minorHAnsi" w:hAnsiTheme="minorHAnsi" w:cstheme="minorHAnsi"/>
                <w:i/>
                <w:iCs/>
                <w:color w:val="000000" w:themeColor="text1"/>
                <w:sz w:val="22"/>
                <w:szCs w:val="22"/>
              </w:rPr>
              <w:t xml:space="preserve">omo Proyectista de juzgado (nivel 9) adscrito al Juzgado </w:t>
            </w:r>
            <w:r w:rsidR="00572846" w:rsidRPr="00544C66">
              <w:rPr>
                <w:rFonts w:asciiTheme="minorHAnsi" w:hAnsiTheme="minorHAnsi" w:cstheme="minorHAnsi"/>
                <w:i/>
                <w:iCs/>
                <w:color w:val="000000" w:themeColor="text1"/>
                <w:sz w:val="22"/>
                <w:szCs w:val="22"/>
              </w:rPr>
              <w:t xml:space="preserve">de lo </w:t>
            </w:r>
            <w:r w:rsidRPr="00544C66">
              <w:rPr>
                <w:rFonts w:asciiTheme="minorHAnsi" w:hAnsiTheme="minorHAnsi" w:cstheme="minorHAnsi"/>
                <w:i/>
                <w:iCs/>
                <w:color w:val="000000" w:themeColor="text1"/>
                <w:sz w:val="22"/>
                <w:szCs w:val="22"/>
              </w:rPr>
              <w:t>Civil del Distrito Judicial de Zaragoza, a partir del dos de agosto de dos mil diecinueve, por el tiempo que dure la licencia</w:t>
            </w:r>
            <w:r w:rsidR="00C801C1" w:rsidRPr="00544C66">
              <w:rPr>
                <w:rFonts w:asciiTheme="minorHAnsi" w:hAnsiTheme="minorHAnsi" w:cstheme="minorHAnsi"/>
                <w:i/>
                <w:iCs/>
                <w:color w:val="000000" w:themeColor="text1"/>
                <w:sz w:val="22"/>
                <w:szCs w:val="22"/>
              </w:rPr>
              <w:t xml:space="preserve">, determinando este Consejo su adscripción como </w:t>
            </w:r>
            <w:proofErr w:type="spellStart"/>
            <w:r w:rsidR="00C801C1" w:rsidRPr="00544C66">
              <w:rPr>
                <w:rFonts w:asciiTheme="minorHAnsi" w:hAnsiTheme="minorHAnsi" w:cstheme="minorHAnsi"/>
                <w:i/>
                <w:iCs/>
                <w:color w:val="000000" w:themeColor="text1"/>
                <w:sz w:val="22"/>
                <w:szCs w:val="22"/>
              </w:rPr>
              <w:t>Diligenciario</w:t>
            </w:r>
            <w:proofErr w:type="spellEnd"/>
            <w:r w:rsidR="00C801C1" w:rsidRPr="00544C66">
              <w:rPr>
                <w:rFonts w:asciiTheme="minorHAnsi" w:hAnsiTheme="minorHAnsi" w:cstheme="minorHAnsi"/>
                <w:i/>
                <w:iCs/>
                <w:color w:val="000000" w:themeColor="text1"/>
                <w:sz w:val="22"/>
                <w:szCs w:val="22"/>
              </w:rPr>
              <w:t xml:space="preserve"> una vez que concluya el interinato</w:t>
            </w:r>
            <w:r w:rsidRPr="00544C66">
              <w:rPr>
                <w:rFonts w:asciiTheme="minorHAnsi" w:hAnsiTheme="minorHAnsi" w:cstheme="minorHAnsi"/>
                <w:i/>
                <w:iCs/>
                <w:color w:val="000000" w:themeColor="text1"/>
                <w:sz w:val="22"/>
                <w:szCs w:val="22"/>
              </w:rPr>
              <w:t xml:space="preserve">. </w:t>
            </w:r>
          </w:p>
        </w:tc>
      </w:tr>
      <w:tr w:rsidR="0050739D" w:rsidRPr="004026BD" w:rsidTr="00471B53">
        <w:tc>
          <w:tcPr>
            <w:tcW w:w="3256" w:type="dxa"/>
          </w:tcPr>
          <w:p w:rsidR="0050739D" w:rsidRPr="004026BD" w:rsidRDefault="0050739D" w:rsidP="00DB178C">
            <w:pPr>
              <w:pStyle w:val="Sinespaciado"/>
              <w:tabs>
                <w:tab w:val="left" w:pos="1134"/>
              </w:tabs>
              <w:spacing w:line="360" w:lineRule="auto"/>
              <w:jc w:val="both"/>
              <w:rPr>
                <w:rFonts w:asciiTheme="minorHAnsi" w:hAnsiTheme="minorHAnsi" w:cstheme="minorHAnsi"/>
                <w:b/>
                <w:bCs/>
                <w:color w:val="000000" w:themeColor="text1"/>
              </w:rPr>
            </w:pPr>
            <w:r w:rsidRPr="004026BD">
              <w:rPr>
                <w:rFonts w:asciiTheme="minorHAnsi" w:hAnsiTheme="minorHAnsi" w:cstheme="minorHAnsi"/>
                <w:b/>
                <w:bCs/>
                <w:color w:val="000000" w:themeColor="text1"/>
              </w:rPr>
              <w:t>CP GLORIA ANABEL CRUZ CANTERO</w:t>
            </w:r>
          </w:p>
        </w:tc>
        <w:tc>
          <w:tcPr>
            <w:tcW w:w="4440" w:type="dxa"/>
          </w:tcPr>
          <w:p w:rsidR="0050739D" w:rsidRPr="00544C66" w:rsidRDefault="0050739D"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 xml:space="preserve">Como mecanógrafa (nivel 2) interina adscrita a la Tesorería del Poder Judicial del Estado, a </w:t>
            </w:r>
            <w:r w:rsidRPr="00544C66">
              <w:rPr>
                <w:rFonts w:asciiTheme="minorHAnsi" w:hAnsiTheme="minorHAnsi" w:cstheme="minorHAnsi"/>
                <w:i/>
                <w:iCs/>
                <w:color w:val="000000" w:themeColor="text1"/>
                <w:sz w:val="22"/>
                <w:szCs w:val="22"/>
              </w:rPr>
              <w:lastRenderedPageBreak/>
              <w:t>partir del cinco de agosto de dos mil diecinueve, hasta nuevas instrucciones, en la plaza que dejó vacante ella misma.</w:t>
            </w:r>
          </w:p>
        </w:tc>
      </w:tr>
      <w:tr w:rsidR="0050739D" w:rsidRPr="004026BD" w:rsidTr="00471B53">
        <w:tc>
          <w:tcPr>
            <w:tcW w:w="3256" w:type="dxa"/>
          </w:tcPr>
          <w:p w:rsidR="0050739D" w:rsidRPr="004026BD" w:rsidRDefault="0050739D" w:rsidP="00DB178C">
            <w:pPr>
              <w:pStyle w:val="Sinespaciado"/>
              <w:tabs>
                <w:tab w:val="left" w:pos="1134"/>
              </w:tabs>
              <w:spacing w:line="360" w:lineRule="auto"/>
              <w:jc w:val="both"/>
              <w:rPr>
                <w:rFonts w:asciiTheme="minorHAnsi" w:hAnsiTheme="minorHAnsi" w:cstheme="minorHAnsi"/>
                <w:b/>
                <w:bCs/>
                <w:color w:val="000000" w:themeColor="text1"/>
              </w:rPr>
            </w:pPr>
            <w:r w:rsidRPr="004026BD">
              <w:rPr>
                <w:rFonts w:asciiTheme="minorHAnsi" w:hAnsiTheme="minorHAnsi" w:cstheme="minorHAnsi"/>
                <w:b/>
                <w:bCs/>
                <w:color w:val="000000" w:themeColor="text1"/>
              </w:rPr>
              <w:lastRenderedPageBreak/>
              <w:t>LIC. AZAEL AHUATZI MARTÍNEZ</w:t>
            </w:r>
          </w:p>
        </w:tc>
        <w:tc>
          <w:tcPr>
            <w:tcW w:w="4440" w:type="dxa"/>
          </w:tcPr>
          <w:p w:rsidR="0050739D" w:rsidRPr="00544C66" w:rsidRDefault="0050739D"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 xml:space="preserve">Como </w:t>
            </w:r>
            <w:r w:rsidR="002841EE" w:rsidRPr="00544C66">
              <w:rPr>
                <w:rFonts w:asciiTheme="minorHAnsi" w:hAnsiTheme="minorHAnsi" w:cstheme="minorHAnsi"/>
                <w:i/>
                <w:iCs/>
                <w:color w:val="000000" w:themeColor="text1"/>
                <w:sz w:val="22"/>
                <w:szCs w:val="22"/>
              </w:rPr>
              <w:t>auxiliar administrativo en funciones de o</w:t>
            </w:r>
            <w:r w:rsidRPr="00544C66">
              <w:rPr>
                <w:rFonts w:asciiTheme="minorHAnsi" w:hAnsiTheme="minorHAnsi" w:cstheme="minorHAnsi"/>
                <w:i/>
                <w:iCs/>
                <w:color w:val="000000" w:themeColor="text1"/>
                <w:sz w:val="22"/>
                <w:szCs w:val="22"/>
              </w:rPr>
              <w:t>ficial de partes interino (nivel 5) adscrito al Juzgado de lo Civil y Familiar del Distrito Judicial de Ocampo, a partir del cinco de agosto de dos mil diecinueve, por el término de tres meses, en la plaza vacante con motivo de la renuncia de la Licenciada Julieta Sánchez Rojas</w:t>
            </w:r>
          </w:p>
        </w:tc>
      </w:tr>
      <w:tr w:rsidR="00DB178C" w:rsidRPr="004026BD" w:rsidTr="00471B53">
        <w:tc>
          <w:tcPr>
            <w:tcW w:w="3256" w:type="dxa"/>
          </w:tcPr>
          <w:p w:rsidR="00DB178C" w:rsidRPr="004026BD" w:rsidRDefault="007D4DCD" w:rsidP="00471B53">
            <w:pPr>
              <w:pStyle w:val="Sinespaciado"/>
              <w:tabs>
                <w:tab w:val="left" w:pos="1134"/>
              </w:tabs>
              <w:spacing w:line="360" w:lineRule="auto"/>
              <w:jc w:val="center"/>
              <w:rPr>
                <w:rFonts w:asciiTheme="minorHAnsi" w:hAnsiTheme="minorHAnsi" w:cstheme="minorHAnsi"/>
                <w:b/>
                <w:bCs/>
                <w:color w:val="000000" w:themeColor="text1"/>
              </w:rPr>
            </w:pPr>
            <w:r w:rsidRPr="004026BD">
              <w:rPr>
                <w:rFonts w:asciiTheme="minorHAnsi" w:hAnsiTheme="minorHAnsi" w:cstheme="minorHAnsi"/>
                <w:b/>
                <w:bCs/>
                <w:color w:val="000000" w:themeColor="text1"/>
              </w:rPr>
              <w:t>LIC. JULIO CÉSAR M</w:t>
            </w:r>
            <w:r w:rsidR="00572846" w:rsidRPr="004026BD">
              <w:rPr>
                <w:rFonts w:asciiTheme="minorHAnsi" w:hAnsiTheme="minorHAnsi" w:cstheme="minorHAnsi"/>
                <w:b/>
                <w:bCs/>
                <w:color w:val="000000" w:themeColor="text1"/>
              </w:rPr>
              <w:t>E</w:t>
            </w:r>
            <w:r w:rsidRPr="004026BD">
              <w:rPr>
                <w:rFonts w:asciiTheme="minorHAnsi" w:hAnsiTheme="minorHAnsi" w:cstheme="minorHAnsi"/>
                <w:b/>
                <w:bCs/>
                <w:color w:val="000000" w:themeColor="text1"/>
              </w:rPr>
              <w:t>ZA DOMÍNGUEZ</w:t>
            </w:r>
          </w:p>
        </w:tc>
        <w:tc>
          <w:tcPr>
            <w:tcW w:w="4440" w:type="dxa"/>
          </w:tcPr>
          <w:p w:rsidR="00DB178C" w:rsidRPr="00544C66" w:rsidRDefault="007D4DCD"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Con motivo de la licencia médica otorgada a la Licenciada Elvira María Álvarez Romano, oficial de partes del Juzgado Primero de lo Familiar del Distrito Judicial de Cuauhtémoc, como Auxiliar Administrativo en funciones de Oficial de Partes Interino del Juzgado en mención, a partir del</w:t>
            </w:r>
            <w:r w:rsidR="001B03D1" w:rsidRPr="00544C66">
              <w:rPr>
                <w:rFonts w:asciiTheme="minorHAnsi" w:hAnsiTheme="minorHAnsi" w:cstheme="minorHAnsi"/>
                <w:i/>
                <w:iCs/>
                <w:color w:val="000000" w:themeColor="text1"/>
                <w:sz w:val="22"/>
                <w:szCs w:val="22"/>
              </w:rPr>
              <w:t xml:space="preserve"> cinco</w:t>
            </w:r>
            <w:r w:rsidRPr="00544C66">
              <w:rPr>
                <w:rFonts w:asciiTheme="minorHAnsi" w:hAnsiTheme="minorHAnsi" w:cstheme="minorHAnsi"/>
                <w:i/>
                <w:iCs/>
                <w:color w:val="000000" w:themeColor="text1"/>
                <w:sz w:val="22"/>
                <w:szCs w:val="22"/>
              </w:rPr>
              <w:t xml:space="preserve"> de agosto de dos mil diecinueve, por el tiempo que dure la licencia médica</w:t>
            </w:r>
            <w:r w:rsidR="00F01DB7" w:rsidRPr="00544C66">
              <w:rPr>
                <w:rFonts w:asciiTheme="minorHAnsi" w:hAnsiTheme="minorHAnsi" w:cstheme="minorHAnsi"/>
                <w:i/>
                <w:iCs/>
                <w:color w:val="000000" w:themeColor="text1"/>
                <w:sz w:val="22"/>
                <w:szCs w:val="22"/>
              </w:rPr>
              <w:t>.</w:t>
            </w:r>
          </w:p>
        </w:tc>
      </w:tr>
      <w:tr w:rsidR="00DB178C" w:rsidRPr="004026BD" w:rsidTr="00471B53">
        <w:tc>
          <w:tcPr>
            <w:tcW w:w="3256" w:type="dxa"/>
          </w:tcPr>
          <w:p w:rsidR="00DB178C" w:rsidRPr="004026BD" w:rsidRDefault="007D4DCD" w:rsidP="00471B53">
            <w:pPr>
              <w:pStyle w:val="Sinespaciado"/>
              <w:tabs>
                <w:tab w:val="left" w:pos="1134"/>
              </w:tabs>
              <w:spacing w:line="360" w:lineRule="auto"/>
              <w:jc w:val="center"/>
              <w:rPr>
                <w:rFonts w:asciiTheme="minorHAnsi" w:hAnsiTheme="minorHAnsi" w:cstheme="minorHAnsi"/>
                <w:b/>
                <w:bCs/>
                <w:color w:val="000000" w:themeColor="text1"/>
              </w:rPr>
            </w:pPr>
            <w:r w:rsidRPr="004026BD">
              <w:rPr>
                <w:rFonts w:asciiTheme="minorHAnsi" w:hAnsiTheme="minorHAnsi" w:cstheme="minorHAnsi"/>
                <w:b/>
                <w:bCs/>
                <w:color w:val="000000" w:themeColor="text1"/>
              </w:rPr>
              <w:t>ENROQUE entre los oficiales de partes EVELIN ORDOÑES RAMÍREZ</w:t>
            </w:r>
            <w:r w:rsidR="00F01DB7">
              <w:rPr>
                <w:rFonts w:asciiTheme="minorHAnsi" w:hAnsiTheme="minorHAnsi" w:cstheme="minorHAnsi"/>
                <w:b/>
                <w:bCs/>
                <w:color w:val="000000" w:themeColor="text1"/>
              </w:rPr>
              <w:t>, del Juzgado Cuarto de lo Civil del Distrito Judicial de Cuauhtémoc,</w:t>
            </w:r>
            <w:r w:rsidRPr="004026BD">
              <w:rPr>
                <w:rFonts w:asciiTheme="minorHAnsi" w:hAnsiTheme="minorHAnsi" w:cstheme="minorHAnsi"/>
                <w:b/>
                <w:bCs/>
                <w:color w:val="000000" w:themeColor="text1"/>
              </w:rPr>
              <w:t xml:space="preserve"> y ALEJANDRO LÓPEZ ALDUCIN</w:t>
            </w:r>
            <w:r w:rsidR="00F01DB7">
              <w:rPr>
                <w:rFonts w:asciiTheme="minorHAnsi" w:hAnsiTheme="minorHAnsi" w:cstheme="minorHAnsi"/>
                <w:b/>
                <w:bCs/>
                <w:color w:val="000000" w:themeColor="text1"/>
              </w:rPr>
              <w:t>, del Juzgado de lo Civil y Familiar del Distrito Judicial de Ocampo</w:t>
            </w:r>
          </w:p>
        </w:tc>
        <w:tc>
          <w:tcPr>
            <w:tcW w:w="4440" w:type="dxa"/>
          </w:tcPr>
          <w:p w:rsidR="00DB178C" w:rsidRPr="00544C66" w:rsidRDefault="00C801C1" w:rsidP="00C801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544C66">
              <w:rPr>
                <w:rFonts w:asciiTheme="minorHAnsi" w:hAnsiTheme="minorHAnsi" w:cstheme="minorHAnsi"/>
                <w:i/>
                <w:iCs/>
                <w:color w:val="000000" w:themeColor="text1"/>
                <w:sz w:val="22"/>
                <w:szCs w:val="22"/>
              </w:rPr>
              <w:t xml:space="preserve">LIC. EVELIN ORDONES RAMÍREZ, como Oficial de partes adscrita al Juzgado Civil y Familiar del Distrito Judicial de Ocampo y LIC. ALEJANDRO LÓPEZ ALDUCIN, como Oficial de partes adscrito al Juzgado Cuarto de lo Civil del Distrito Judicial de Cuauhtémoc, a partir del cinco de agosto de dos mil diecinueve, hasta nuevas instrucciones. </w:t>
            </w:r>
          </w:p>
        </w:tc>
      </w:tr>
      <w:tr w:rsidR="00094A4D" w:rsidRPr="004026BD" w:rsidTr="00471B53">
        <w:tc>
          <w:tcPr>
            <w:tcW w:w="3256" w:type="dxa"/>
          </w:tcPr>
          <w:p w:rsidR="00094A4D" w:rsidRPr="004026BD" w:rsidRDefault="0050739D" w:rsidP="00471B53">
            <w:pPr>
              <w:pStyle w:val="Sinespaciado"/>
              <w:tabs>
                <w:tab w:val="left" w:pos="1134"/>
              </w:tabs>
              <w:spacing w:line="360" w:lineRule="auto"/>
              <w:jc w:val="center"/>
              <w:rPr>
                <w:rFonts w:asciiTheme="minorHAnsi" w:hAnsiTheme="minorHAnsi" w:cstheme="minorHAnsi"/>
                <w:b/>
                <w:bCs/>
                <w:color w:val="000000" w:themeColor="text1"/>
              </w:rPr>
            </w:pPr>
            <w:r w:rsidRPr="004026BD">
              <w:rPr>
                <w:rFonts w:asciiTheme="minorHAnsi" w:hAnsiTheme="minorHAnsi" w:cstheme="minorHAnsi"/>
                <w:b/>
                <w:bCs/>
                <w:color w:val="000000" w:themeColor="text1"/>
              </w:rPr>
              <w:t xml:space="preserve">ENROQUE entre los secretarios de </w:t>
            </w:r>
            <w:r w:rsidR="009527D8" w:rsidRPr="004026BD">
              <w:rPr>
                <w:rFonts w:asciiTheme="minorHAnsi" w:hAnsiTheme="minorHAnsi" w:cstheme="minorHAnsi"/>
                <w:b/>
                <w:bCs/>
                <w:color w:val="000000" w:themeColor="text1"/>
              </w:rPr>
              <w:t>a</w:t>
            </w:r>
            <w:r w:rsidRPr="004026BD">
              <w:rPr>
                <w:rFonts w:asciiTheme="minorHAnsi" w:hAnsiTheme="minorHAnsi" w:cstheme="minorHAnsi"/>
                <w:b/>
                <w:bCs/>
                <w:color w:val="000000" w:themeColor="text1"/>
              </w:rPr>
              <w:t>cuerdos ROSALVA LÓPEZ HERNÁNDEZ</w:t>
            </w:r>
            <w:r w:rsidR="009527D8" w:rsidRPr="004026BD">
              <w:rPr>
                <w:rFonts w:asciiTheme="minorHAnsi" w:hAnsiTheme="minorHAnsi" w:cstheme="minorHAnsi"/>
                <w:b/>
                <w:bCs/>
                <w:color w:val="000000" w:themeColor="text1"/>
              </w:rPr>
              <w:t>, del Juzgado de lo Civil y Familiar del Distrito Judicial de Xicohténcatl,</w:t>
            </w:r>
            <w:r w:rsidRPr="004026BD">
              <w:rPr>
                <w:rFonts w:asciiTheme="minorHAnsi" w:hAnsiTheme="minorHAnsi" w:cstheme="minorHAnsi"/>
                <w:b/>
                <w:bCs/>
                <w:color w:val="000000" w:themeColor="text1"/>
              </w:rPr>
              <w:t xml:space="preserve"> y JOS</w:t>
            </w:r>
            <w:r w:rsidR="00F01DB7">
              <w:rPr>
                <w:rFonts w:asciiTheme="minorHAnsi" w:hAnsiTheme="minorHAnsi" w:cstheme="minorHAnsi"/>
                <w:b/>
                <w:bCs/>
                <w:color w:val="000000" w:themeColor="text1"/>
              </w:rPr>
              <w:t>É</w:t>
            </w:r>
            <w:r w:rsidRPr="004026BD">
              <w:rPr>
                <w:rFonts w:asciiTheme="minorHAnsi" w:hAnsiTheme="minorHAnsi" w:cstheme="minorHAnsi"/>
                <w:b/>
                <w:bCs/>
                <w:color w:val="000000" w:themeColor="text1"/>
              </w:rPr>
              <w:t xml:space="preserve"> REYES YNES GUTI</w:t>
            </w:r>
            <w:r w:rsidR="009527D8" w:rsidRPr="004026BD">
              <w:rPr>
                <w:rFonts w:asciiTheme="minorHAnsi" w:hAnsiTheme="minorHAnsi" w:cstheme="minorHAnsi"/>
                <w:b/>
                <w:bCs/>
                <w:color w:val="000000" w:themeColor="text1"/>
              </w:rPr>
              <w:t>É</w:t>
            </w:r>
            <w:r w:rsidRPr="004026BD">
              <w:rPr>
                <w:rFonts w:asciiTheme="minorHAnsi" w:hAnsiTheme="minorHAnsi" w:cstheme="minorHAnsi"/>
                <w:b/>
                <w:bCs/>
                <w:color w:val="000000" w:themeColor="text1"/>
              </w:rPr>
              <w:t>RREZ PAREDES</w:t>
            </w:r>
            <w:r w:rsidR="009527D8" w:rsidRPr="004026BD">
              <w:rPr>
                <w:rFonts w:asciiTheme="minorHAnsi" w:hAnsiTheme="minorHAnsi" w:cstheme="minorHAnsi"/>
                <w:b/>
                <w:bCs/>
                <w:color w:val="000000" w:themeColor="text1"/>
              </w:rPr>
              <w:t>, del Juzgado Tercero de lo Civil del Distrito Judicial de Cuauhtémoc y de Extinción de Dominio del Estado de Tlaxcala</w:t>
            </w:r>
          </w:p>
        </w:tc>
        <w:tc>
          <w:tcPr>
            <w:tcW w:w="4440" w:type="dxa"/>
          </w:tcPr>
          <w:p w:rsidR="009527D8" w:rsidRPr="00544C66" w:rsidRDefault="009527D8" w:rsidP="009527D8">
            <w:pPr>
              <w:spacing w:line="360" w:lineRule="auto"/>
              <w:jc w:val="both"/>
              <w:rPr>
                <w:i/>
                <w:iCs/>
                <w:lang w:eastAsia="es-MX"/>
              </w:rPr>
            </w:pPr>
            <w:r w:rsidRPr="00544C66">
              <w:rPr>
                <w:rFonts w:asciiTheme="minorHAnsi" w:eastAsia="Times New Roman" w:hAnsiTheme="minorHAnsi" w:cstheme="minorHAnsi"/>
                <w:i/>
                <w:iCs/>
                <w:color w:val="000000" w:themeColor="text1"/>
                <w:lang w:eastAsia="es-MX"/>
              </w:rPr>
              <w:t xml:space="preserve">ROSALVA LÓPEZ HERNÁNDEZ, como </w:t>
            </w:r>
            <w:proofErr w:type="gramStart"/>
            <w:r w:rsidR="00F01DB7" w:rsidRPr="00544C66">
              <w:rPr>
                <w:rFonts w:asciiTheme="minorHAnsi" w:eastAsia="Times New Roman" w:hAnsiTheme="minorHAnsi" w:cstheme="minorHAnsi"/>
                <w:i/>
                <w:iCs/>
                <w:color w:val="000000" w:themeColor="text1"/>
                <w:lang w:eastAsia="es-MX"/>
              </w:rPr>
              <w:t>S</w:t>
            </w:r>
            <w:r w:rsidRPr="00544C66">
              <w:rPr>
                <w:rFonts w:asciiTheme="minorHAnsi" w:eastAsia="Times New Roman" w:hAnsiTheme="minorHAnsi" w:cstheme="minorHAnsi"/>
                <w:i/>
                <w:iCs/>
                <w:color w:val="000000" w:themeColor="text1"/>
                <w:lang w:eastAsia="es-MX"/>
              </w:rPr>
              <w:t>ecretaria</w:t>
            </w:r>
            <w:proofErr w:type="gramEnd"/>
            <w:r w:rsidRPr="00544C66">
              <w:rPr>
                <w:rFonts w:asciiTheme="minorHAnsi" w:eastAsia="Times New Roman" w:hAnsiTheme="minorHAnsi" w:cstheme="minorHAnsi"/>
                <w:i/>
                <w:iCs/>
                <w:color w:val="000000" w:themeColor="text1"/>
                <w:lang w:eastAsia="es-MX"/>
              </w:rPr>
              <w:t xml:space="preserve"> de acuerdos del Juzgado Tercero de lo Civil del Distrito Judicial de Cuauhtémoc y de Extinción de Dominio del Estado de Tlaxcala, JOSÉ REYES YNES GUTIÉRREZ PAREDES, como </w:t>
            </w:r>
            <w:r w:rsidR="00F01DB7" w:rsidRPr="00544C66">
              <w:rPr>
                <w:rFonts w:asciiTheme="minorHAnsi" w:eastAsia="Times New Roman" w:hAnsiTheme="minorHAnsi" w:cstheme="minorHAnsi"/>
                <w:i/>
                <w:iCs/>
                <w:color w:val="000000" w:themeColor="text1"/>
                <w:lang w:eastAsia="es-MX"/>
              </w:rPr>
              <w:t>S</w:t>
            </w:r>
            <w:r w:rsidRPr="00544C66">
              <w:rPr>
                <w:rFonts w:asciiTheme="minorHAnsi" w:eastAsia="Times New Roman" w:hAnsiTheme="minorHAnsi" w:cstheme="minorHAnsi"/>
                <w:i/>
                <w:iCs/>
                <w:color w:val="000000" w:themeColor="text1"/>
                <w:lang w:eastAsia="es-MX"/>
              </w:rPr>
              <w:t>ecretario de acuerdos del Juzgado de lo Civil y Familiar del Distrito Judicial de Xicohténcatl</w:t>
            </w:r>
            <w:r w:rsidRPr="00544C66">
              <w:rPr>
                <w:i/>
                <w:iCs/>
                <w:lang w:eastAsia="es-MX"/>
              </w:rPr>
              <w:t xml:space="preserve"> </w:t>
            </w:r>
          </w:p>
        </w:tc>
      </w:tr>
    </w:tbl>
    <w:p w:rsidR="00C801C1" w:rsidRPr="004026BD" w:rsidRDefault="00C801C1" w:rsidP="00F72ECC">
      <w:pPr>
        <w:pStyle w:val="Prrafodelista"/>
        <w:spacing w:line="480" w:lineRule="auto"/>
        <w:ind w:left="0"/>
        <w:jc w:val="both"/>
        <w:rPr>
          <w:rFonts w:asciiTheme="minorHAnsi" w:eastAsia="Times New Roman" w:hAnsiTheme="minorHAnsi" w:cstheme="minorHAnsi"/>
          <w:i/>
          <w:color w:val="000000" w:themeColor="text1"/>
          <w:lang w:eastAsia="es-MX"/>
        </w:rPr>
      </w:pPr>
    </w:p>
    <w:p w:rsidR="00F72ECC" w:rsidRPr="004026BD" w:rsidRDefault="00F72ECC" w:rsidP="00F72ECC">
      <w:pPr>
        <w:pStyle w:val="Prrafodelista"/>
        <w:spacing w:line="480" w:lineRule="auto"/>
        <w:ind w:left="0"/>
        <w:jc w:val="both"/>
        <w:rPr>
          <w:rFonts w:asciiTheme="minorHAnsi" w:eastAsia="Times New Roman" w:hAnsiTheme="minorHAnsi" w:cstheme="minorHAnsi"/>
          <w:iCs/>
          <w:color w:val="000000" w:themeColor="text1"/>
          <w:lang w:eastAsia="es-MX"/>
        </w:rPr>
      </w:pPr>
      <w:r w:rsidRPr="00F01DB7">
        <w:rPr>
          <w:rFonts w:asciiTheme="minorHAnsi" w:eastAsia="Times New Roman" w:hAnsiTheme="minorHAnsi" w:cstheme="minorHAnsi"/>
          <w:iCs/>
          <w:color w:val="000000" w:themeColor="text1"/>
          <w:u w:val="single"/>
          <w:lang w:eastAsia="es-MX"/>
        </w:rPr>
        <w:t xml:space="preserve">APROBADO POR </w:t>
      </w:r>
      <w:r w:rsidR="001B03D1" w:rsidRPr="00F01DB7">
        <w:rPr>
          <w:rFonts w:asciiTheme="minorHAnsi" w:eastAsia="Times New Roman" w:hAnsiTheme="minorHAnsi" w:cstheme="minorHAnsi"/>
          <w:iCs/>
          <w:color w:val="000000" w:themeColor="text1"/>
          <w:u w:val="single"/>
          <w:lang w:eastAsia="es-MX"/>
        </w:rPr>
        <w:t xml:space="preserve">UNANIMIDAD </w:t>
      </w:r>
      <w:r w:rsidRPr="00F01DB7">
        <w:rPr>
          <w:rFonts w:asciiTheme="minorHAnsi" w:eastAsia="Times New Roman" w:hAnsiTheme="minorHAnsi" w:cstheme="minorHAnsi"/>
          <w:iCs/>
          <w:color w:val="000000" w:themeColor="text1"/>
          <w:u w:val="single"/>
          <w:lang w:eastAsia="es-MX"/>
        </w:rPr>
        <w:t>DE VOTOS</w:t>
      </w:r>
      <w:r w:rsidRPr="004026BD">
        <w:rPr>
          <w:rFonts w:asciiTheme="minorHAnsi" w:eastAsia="Times New Roman" w:hAnsiTheme="minorHAnsi" w:cstheme="minorHAnsi"/>
          <w:iCs/>
          <w:color w:val="000000" w:themeColor="text1"/>
          <w:lang w:eastAsia="es-MX"/>
        </w:rPr>
        <w:t xml:space="preserve">. </w:t>
      </w:r>
      <w:r w:rsidR="00AD4B12" w:rsidRPr="004026BD">
        <w:rPr>
          <w:rFonts w:asciiTheme="minorHAnsi" w:eastAsia="Times New Roman" w:hAnsiTheme="minorHAnsi" w:cstheme="minorHAnsi"/>
          <w:iCs/>
          <w:color w:val="000000" w:themeColor="text1"/>
          <w:lang w:eastAsia="es-MX"/>
        </w:rPr>
        <w:t xml:space="preserve">- - - - - - - - - - - - - - - - - - - </w:t>
      </w:r>
      <w:r w:rsidR="00F01DB7">
        <w:rPr>
          <w:rFonts w:asciiTheme="minorHAnsi" w:eastAsia="Times New Roman" w:hAnsiTheme="minorHAnsi" w:cstheme="minorHAnsi"/>
          <w:iCs/>
          <w:color w:val="000000" w:themeColor="text1"/>
          <w:lang w:eastAsia="es-MX"/>
        </w:rPr>
        <w:t xml:space="preserve">- - - - - - - - - - - - - - </w:t>
      </w:r>
    </w:p>
    <w:p w:rsidR="00F95485" w:rsidRDefault="00F95485" w:rsidP="00CE6704">
      <w:pPr>
        <w:pStyle w:val="NormalWeb"/>
        <w:spacing w:before="0" w:beforeAutospacing="0" w:after="0" w:afterAutospacing="0" w:line="480" w:lineRule="auto"/>
        <w:jc w:val="both"/>
        <w:rPr>
          <w:rFonts w:asciiTheme="minorHAnsi" w:eastAsia="Batang" w:hAnsiTheme="minorHAnsi" w:cstheme="minorHAnsi"/>
          <w:sz w:val="22"/>
          <w:szCs w:val="22"/>
        </w:rPr>
      </w:pPr>
    </w:p>
    <w:p w:rsidR="00CE6704" w:rsidRPr="00CE6704" w:rsidRDefault="00CE6704" w:rsidP="00CE6704">
      <w:pPr>
        <w:pStyle w:val="NormalWeb"/>
        <w:spacing w:before="0" w:beforeAutospacing="0" w:after="0" w:afterAutospacing="0" w:line="480" w:lineRule="auto"/>
        <w:jc w:val="both"/>
        <w:rPr>
          <w:rFonts w:asciiTheme="minorHAnsi" w:eastAsia="Batang" w:hAnsiTheme="minorHAnsi" w:cstheme="minorHAnsi"/>
          <w:sz w:val="22"/>
          <w:szCs w:val="22"/>
        </w:rPr>
      </w:pPr>
      <w:bookmarkStart w:id="4" w:name="_GoBack"/>
      <w:bookmarkEnd w:id="4"/>
      <w:r w:rsidRPr="00CE6704">
        <w:rPr>
          <w:rFonts w:asciiTheme="minorHAnsi" w:eastAsia="Batang" w:hAnsiTheme="minorHAnsi" w:cstheme="minorHAnsi"/>
          <w:sz w:val="22"/>
          <w:szCs w:val="22"/>
        </w:rPr>
        <w:lastRenderedPageBreak/>
        <w:t xml:space="preserve">CONTINUACIÓN DEL ACTA </w:t>
      </w:r>
      <w:r w:rsidRPr="00CE6704">
        <w:rPr>
          <w:rFonts w:asciiTheme="minorHAnsi" w:hAnsiTheme="minorHAnsi" w:cstheme="minorHAnsi"/>
        </w:rPr>
        <w:t>DE SESIÓN EXTRAORDINARIA PRIVADA DEL CONSEJO DE LA JUDICATURA DEL ESTADO DE TLAXCALA, CELEBRADA EL DOS DE AGOSTO DEL AÑO DOS MIL DIECINUEVE.</w:t>
      </w:r>
    </w:p>
    <w:p w:rsidR="00CE6704" w:rsidRDefault="00CE6704" w:rsidP="00864164">
      <w:pPr>
        <w:pStyle w:val="NormalWeb"/>
        <w:spacing w:before="0" w:beforeAutospacing="0" w:after="0" w:afterAutospacing="0" w:line="480" w:lineRule="auto"/>
        <w:ind w:firstLine="709"/>
        <w:jc w:val="both"/>
        <w:rPr>
          <w:rFonts w:asciiTheme="minorHAnsi" w:eastAsia="Batang" w:hAnsiTheme="minorHAnsi" w:cstheme="minorHAnsi"/>
          <w:sz w:val="22"/>
          <w:szCs w:val="22"/>
        </w:rPr>
      </w:pPr>
    </w:p>
    <w:p w:rsidR="00A122FC" w:rsidRPr="004026BD" w:rsidRDefault="00A970F6" w:rsidP="00864164">
      <w:pPr>
        <w:pStyle w:val="NormalWeb"/>
        <w:spacing w:before="0" w:beforeAutospacing="0" w:after="0" w:afterAutospacing="0" w:line="480" w:lineRule="auto"/>
        <w:ind w:firstLine="709"/>
        <w:jc w:val="both"/>
        <w:rPr>
          <w:rFonts w:asciiTheme="minorHAnsi" w:hAnsiTheme="minorHAnsi" w:cstheme="minorHAnsi"/>
          <w:sz w:val="22"/>
          <w:szCs w:val="22"/>
        </w:rPr>
      </w:pPr>
      <w:r w:rsidRPr="004026BD">
        <w:rPr>
          <w:rFonts w:asciiTheme="minorHAnsi" w:eastAsia="Batang" w:hAnsiTheme="minorHAnsi" w:cstheme="minorHAnsi"/>
          <w:sz w:val="22"/>
          <w:szCs w:val="22"/>
        </w:rPr>
        <w:t>No habiendo otro asunto que tratar, s</w:t>
      </w:r>
      <w:r w:rsidR="00933F97" w:rsidRPr="004026BD">
        <w:rPr>
          <w:rFonts w:asciiTheme="minorHAnsi" w:hAnsiTheme="minorHAnsi" w:cstheme="minorHAnsi"/>
          <w:sz w:val="22"/>
          <w:szCs w:val="22"/>
        </w:rPr>
        <w:t>iendo las</w:t>
      </w:r>
      <w:r w:rsidR="00226CBF" w:rsidRPr="004026BD">
        <w:rPr>
          <w:rFonts w:asciiTheme="minorHAnsi" w:hAnsiTheme="minorHAnsi" w:cstheme="minorHAnsi"/>
          <w:sz w:val="22"/>
          <w:szCs w:val="22"/>
        </w:rPr>
        <w:t xml:space="preserve"> </w:t>
      </w:r>
      <w:r w:rsidR="009B1A6D" w:rsidRPr="004026BD">
        <w:rPr>
          <w:rFonts w:asciiTheme="minorHAnsi" w:hAnsiTheme="minorHAnsi" w:cstheme="minorHAnsi"/>
          <w:sz w:val="22"/>
          <w:szCs w:val="22"/>
        </w:rPr>
        <w:t xml:space="preserve">doce </w:t>
      </w:r>
      <w:r w:rsidR="004272C2" w:rsidRPr="004026BD">
        <w:rPr>
          <w:rFonts w:asciiTheme="minorHAnsi" w:hAnsiTheme="minorHAnsi" w:cstheme="minorHAnsi"/>
          <w:sz w:val="22"/>
          <w:szCs w:val="22"/>
        </w:rPr>
        <w:t xml:space="preserve">horas con </w:t>
      </w:r>
      <w:r w:rsidR="009B1A6D" w:rsidRPr="004026BD">
        <w:rPr>
          <w:rFonts w:asciiTheme="minorHAnsi" w:hAnsiTheme="minorHAnsi" w:cstheme="minorHAnsi"/>
          <w:sz w:val="22"/>
          <w:szCs w:val="22"/>
        </w:rPr>
        <w:t>treinta y cinco</w:t>
      </w:r>
      <w:r w:rsidR="004272C2" w:rsidRPr="004026BD">
        <w:rPr>
          <w:rFonts w:asciiTheme="minorHAnsi" w:hAnsiTheme="minorHAnsi" w:cstheme="minorHAnsi"/>
          <w:sz w:val="22"/>
          <w:szCs w:val="22"/>
        </w:rPr>
        <w:t xml:space="preserve"> minutos </w:t>
      </w:r>
      <w:r w:rsidR="00933F97" w:rsidRPr="004026BD">
        <w:rPr>
          <w:rFonts w:asciiTheme="minorHAnsi" w:hAnsiTheme="minorHAnsi" w:cstheme="minorHAnsi"/>
          <w:sz w:val="22"/>
          <w:szCs w:val="22"/>
        </w:rPr>
        <w:t>del día de su inicio, se d</w:t>
      </w:r>
      <w:r w:rsidR="00CE6704">
        <w:rPr>
          <w:rFonts w:asciiTheme="minorHAnsi" w:hAnsiTheme="minorHAnsi" w:cstheme="minorHAnsi"/>
          <w:sz w:val="22"/>
          <w:szCs w:val="22"/>
        </w:rPr>
        <w:t>a</w:t>
      </w:r>
      <w:r w:rsidR="00933F97" w:rsidRPr="004026BD">
        <w:rPr>
          <w:rFonts w:asciiTheme="minorHAnsi" w:hAnsiTheme="minorHAnsi" w:cstheme="minorHAnsi"/>
          <w:sz w:val="22"/>
          <w:szCs w:val="22"/>
        </w:rPr>
        <w:t xml:space="preserve"> por concluida la Sesión </w:t>
      </w:r>
      <w:r w:rsidR="00C801C1" w:rsidRPr="004026BD">
        <w:rPr>
          <w:rFonts w:asciiTheme="minorHAnsi" w:hAnsiTheme="minorHAnsi" w:cstheme="minorHAnsi"/>
          <w:sz w:val="22"/>
          <w:szCs w:val="22"/>
        </w:rPr>
        <w:t>Extrao</w:t>
      </w:r>
      <w:r w:rsidR="00933F97" w:rsidRPr="004026BD">
        <w:rPr>
          <w:rFonts w:asciiTheme="minorHAnsi" w:hAnsiTheme="minorHAnsi" w:cstheme="minorHAnsi"/>
          <w:sz w:val="22"/>
          <w:szCs w:val="22"/>
        </w:rPr>
        <w:t xml:space="preserve">rdinaria Privada del Consejo de la Judicatura del Estado de Tlaxcala, levantándose la presente acta, que firman para constancia los que en ella intervinieron. </w:t>
      </w:r>
      <w:r w:rsidRPr="004026BD">
        <w:rPr>
          <w:rFonts w:asciiTheme="minorHAnsi" w:hAnsiTheme="minorHAnsi" w:cstheme="minorHAnsi"/>
          <w:sz w:val="22"/>
          <w:szCs w:val="22"/>
        </w:rPr>
        <w:t>Licenciado José Juan Gilberto De León Escamilla, Secretario Ejecutivo del Consejo de la Judicatura</w:t>
      </w:r>
      <w:r w:rsidR="002D7659" w:rsidRPr="004026BD">
        <w:rPr>
          <w:rFonts w:asciiTheme="minorHAnsi" w:hAnsiTheme="minorHAnsi" w:cstheme="minorHAnsi"/>
          <w:sz w:val="22"/>
          <w:szCs w:val="22"/>
        </w:rPr>
        <w:t>.</w:t>
      </w:r>
      <w:r w:rsidR="00933F97" w:rsidRPr="004026BD">
        <w:rPr>
          <w:rFonts w:asciiTheme="minorHAnsi" w:hAnsiTheme="minorHAnsi" w:cstheme="minorHAnsi"/>
          <w:sz w:val="22"/>
          <w:szCs w:val="22"/>
        </w:rPr>
        <w:t xml:space="preserve"> D</w:t>
      </w:r>
      <w:r w:rsidR="008943B7" w:rsidRPr="004026BD">
        <w:rPr>
          <w:rFonts w:asciiTheme="minorHAnsi" w:hAnsiTheme="minorHAnsi" w:cstheme="minorHAnsi"/>
          <w:sz w:val="22"/>
          <w:szCs w:val="22"/>
        </w:rPr>
        <w:t>oy</w:t>
      </w:r>
      <w:r w:rsidR="00933F97" w:rsidRPr="004026BD">
        <w:rPr>
          <w:rFonts w:asciiTheme="minorHAnsi" w:hAnsiTheme="minorHAnsi" w:cstheme="minorHAnsi"/>
          <w:sz w:val="22"/>
          <w:szCs w:val="22"/>
        </w:rPr>
        <w:t xml:space="preserve"> fe. - - </w:t>
      </w:r>
      <w:bookmarkStart w:id="5" w:name="_Hlk478557854"/>
      <w:r w:rsidR="00C42068" w:rsidRPr="004026BD">
        <w:rPr>
          <w:rFonts w:asciiTheme="minorHAnsi" w:hAnsiTheme="minorHAnsi" w:cstheme="minorHAnsi"/>
          <w:sz w:val="22"/>
          <w:szCs w:val="22"/>
        </w:rPr>
        <w:t xml:space="preserve">- - - </w:t>
      </w:r>
      <w:r w:rsidR="000B497F" w:rsidRPr="004026BD">
        <w:rPr>
          <w:rFonts w:asciiTheme="minorHAnsi" w:hAnsiTheme="minorHAnsi" w:cstheme="minorHAnsi"/>
          <w:sz w:val="22"/>
          <w:szCs w:val="22"/>
        </w:rPr>
        <w:t xml:space="preserve">- - - - - </w:t>
      </w:r>
    </w:p>
    <w:p w:rsidR="006F0418" w:rsidRDefault="006F0418" w:rsidP="00864164">
      <w:pPr>
        <w:pStyle w:val="NormalWeb"/>
        <w:spacing w:before="0" w:beforeAutospacing="0" w:after="0" w:afterAutospacing="0" w:line="480" w:lineRule="auto"/>
        <w:jc w:val="both"/>
        <w:rPr>
          <w:rFonts w:asciiTheme="minorHAnsi" w:hAnsiTheme="minorHAnsi" w:cstheme="minorHAnsi"/>
          <w:b/>
          <w:sz w:val="22"/>
          <w:szCs w:val="22"/>
        </w:rPr>
      </w:pPr>
    </w:p>
    <w:p w:rsidR="00CE6704" w:rsidRDefault="00CE6704" w:rsidP="00864164">
      <w:pPr>
        <w:pStyle w:val="NormalWeb"/>
        <w:spacing w:before="0" w:beforeAutospacing="0" w:after="0" w:afterAutospacing="0" w:line="480" w:lineRule="auto"/>
        <w:jc w:val="both"/>
        <w:rPr>
          <w:rFonts w:asciiTheme="minorHAnsi" w:hAnsiTheme="minorHAnsi" w:cstheme="minorHAnsi"/>
          <w:b/>
          <w:sz w:val="22"/>
          <w:szCs w:val="22"/>
        </w:rPr>
      </w:pPr>
    </w:p>
    <w:p w:rsidR="00CE6704" w:rsidRPr="004026BD" w:rsidRDefault="00CE6704" w:rsidP="00864164">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CD6DD6" w:rsidRPr="004026BD" w:rsidTr="00CD6DD6">
        <w:tc>
          <w:tcPr>
            <w:tcW w:w="4361" w:type="dxa"/>
          </w:tcPr>
          <w:bookmarkEnd w:id="5"/>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 xml:space="preserve">Magistrado Mario Antonio de Jesús </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Jiménez Martínez.</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 xml:space="preserve">Presidente del Tribunal Superior de Justicia </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y del Consejo de la Judicatura</w:t>
            </w:r>
          </w:p>
          <w:p w:rsidR="00384C1B"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del Estado de Tlaxcala</w:t>
            </w:r>
          </w:p>
        </w:tc>
        <w:tc>
          <w:tcPr>
            <w:tcW w:w="283" w:type="dxa"/>
          </w:tcPr>
          <w:p w:rsidR="00D3242A" w:rsidRPr="004026BD" w:rsidRDefault="00D3242A" w:rsidP="000106F1">
            <w:pPr>
              <w:spacing w:after="0" w:line="240" w:lineRule="auto"/>
              <w:jc w:val="both"/>
              <w:rPr>
                <w:rFonts w:asciiTheme="minorHAnsi" w:hAnsiTheme="minorHAnsi" w:cstheme="minorHAnsi"/>
              </w:rPr>
            </w:pPr>
          </w:p>
          <w:p w:rsidR="00384C1B" w:rsidRPr="004026BD" w:rsidRDefault="00384C1B" w:rsidP="000106F1">
            <w:pPr>
              <w:spacing w:after="0" w:line="240" w:lineRule="auto"/>
              <w:jc w:val="both"/>
              <w:rPr>
                <w:rFonts w:asciiTheme="minorHAnsi" w:hAnsiTheme="minorHAnsi" w:cstheme="minorHAnsi"/>
              </w:rPr>
            </w:pPr>
          </w:p>
        </w:tc>
        <w:tc>
          <w:tcPr>
            <w:tcW w:w="3686" w:type="dxa"/>
          </w:tcPr>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 xml:space="preserve">Lic. Martha Zenteno Ramírez </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Integrante del Consejo de la Judicatura del Estado de Tlaxcala</w:t>
            </w:r>
          </w:p>
        </w:tc>
      </w:tr>
      <w:tr w:rsidR="00CD6DD6" w:rsidRPr="004026BD" w:rsidTr="00CD6DD6">
        <w:trPr>
          <w:trHeight w:val="317"/>
        </w:trPr>
        <w:tc>
          <w:tcPr>
            <w:tcW w:w="4361" w:type="dxa"/>
          </w:tcPr>
          <w:p w:rsidR="00384C1B" w:rsidRPr="004026BD" w:rsidRDefault="00384C1B" w:rsidP="000106F1">
            <w:pPr>
              <w:spacing w:after="0" w:line="240" w:lineRule="auto"/>
              <w:jc w:val="center"/>
              <w:rPr>
                <w:rFonts w:asciiTheme="minorHAnsi" w:hAnsiTheme="minorHAnsi" w:cstheme="minorHAnsi"/>
              </w:rPr>
            </w:pPr>
          </w:p>
          <w:p w:rsidR="00CD6DD6" w:rsidRDefault="00CD6DD6" w:rsidP="000106F1">
            <w:pPr>
              <w:spacing w:after="0" w:line="240" w:lineRule="auto"/>
              <w:jc w:val="center"/>
              <w:rPr>
                <w:rFonts w:asciiTheme="minorHAnsi" w:hAnsiTheme="minorHAnsi" w:cstheme="minorHAnsi"/>
              </w:rPr>
            </w:pPr>
          </w:p>
          <w:p w:rsidR="000106F1" w:rsidRDefault="000106F1" w:rsidP="000106F1">
            <w:pPr>
              <w:spacing w:after="0" w:line="240" w:lineRule="auto"/>
              <w:jc w:val="center"/>
              <w:rPr>
                <w:rFonts w:asciiTheme="minorHAnsi" w:hAnsiTheme="minorHAnsi" w:cstheme="minorHAnsi"/>
              </w:rPr>
            </w:pPr>
          </w:p>
          <w:p w:rsidR="000106F1" w:rsidRPr="004026BD" w:rsidRDefault="000106F1" w:rsidP="000106F1">
            <w:pPr>
              <w:spacing w:after="0" w:line="240" w:lineRule="auto"/>
              <w:jc w:val="center"/>
              <w:rPr>
                <w:rFonts w:asciiTheme="minorHAnsi" w:hAnsiTheme="minorHAnsi" w:cstheme="minorHAnsi"/>
              </w:rPr>
            </w:pP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Lic. Leticia Caballero Muñoz</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 xml:space="preserve">Integrante del Consejo de la Judicatura </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del Estado de Tlaxcala</w:t>
            </w:r>
          </w:p>
        </w:tc>
        <w:tc>
          <w:tcPr>
            <w:tcW w:w="283" w:type="dxa"/>
          </w:tcPr>
          <w:p w:rsidR="00D3242A" w:rsidRPr="004026BD" w:rsidRDefault="00D3242A" w:rsidP="000106F1">
            <w:pPr>
              <w:spacing w:after="0" w:line="240" w:lineRule="auto"/>
              <w:jc w:val="both"/>
              <w:rPr>
                <w:rFonts w:asciiTheme="minorHAnsi" w:hAnsiTheme="minorHAnsi" w:cstheme="minorHAnsi"/>
              </w:rPr>
            </w:pPr>
          </w:p>
        </w:tc>
        <w:tc>
          <w:tcPr>
            <w:tcW w:w="3686" w:type="dxa"/>
          </w:tcPr>
          <w:p w:rsidR="00CD6DD6" w:rsidRPr="004026BD" w:rsidRDefault="00CD6DD6" w:rsidP="000106F1">
            <w:pPr>
              <w:spacing w:after="0" w:line="240" w:lineRule="auto"/>
              <w:jc w:val="center"/>
              <w:rPr>
                <w:rFonts w:asciiTheme="minorHAnsi" w:hAnsiTheme="minorHAnsi" w:cstheme="minorHAnsi"/>
              </w:rPr>
            </w:pPr>
          </w:p>
          <w:p w:rsidR="00384C1B" w:rsidRDefault="00384C1B" w:rsidP="000106F1">
            <w:pPr>
              <w:spacing w:after="0" w:line="240" w:lineRule="auto"/>
              <w:jc w:val="center"/>
              <w:rPr>
                <w:rFonts w:asciiTheme="minorHAnsi" w:hAnsiTheme="minorHAnsi" w:cstheme="minorHAnsi"/>
              </w:rPr>
            </w:pPr>
          </w:p>
          <w:p w:rsidR="000106F1" w:rsidRDefault="000106F1" w:rsidP="000106F1">
            <w:pPr>
              <w:spacing w:after="0" w:line="240" w:lineRule="auto"/>
              <w:jc w:val="center"/>
              <w:rPr>
                <w:rFonts w:asciiTheme="minorHAnsi" w:hAnsiTheme="minorHAnsi" w:cstheme="minorHAnsi"/>
              </w:rPr>
            </w:pPr>
          </w:p>
          <w:p w:rsidR="000106F1" w:rsidRPr="004026BD" w:rsidRDefault="000106F1" w:rsidP="000106F1">
            <w:pPr>
              <w:spacing w:after="0" w:line="240" w:lineRule="auto"/>
              <w:jc w:val="center"/>
              <w:rPr>
                <w:rFonts w:asciiTheme="minorHAnsi" w:hAnsiTheme="minorHAnsi" w:cstheme="minorHAnsi"/>
              </w:rPr>
            </w:pP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Lic. Álvaro García Moreno</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Integrante del Consejo de la Judicatura</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 xml:space="preserve">del Estado de Tlaxcala  </w:t>
            </w:r>
          </w:p>
        </w:tc>
      </w:tr>
      <w:tr w:rsidR="00CD6DD6" w:rsidRPr="004026BD" w:rsidTr="00CD6DD6">
        <w:trPr>
          <w:trHeight w:val="317"/>
        </w:trPr>
        <w:tc>
          <w:tcPr>
            <w:tcW w:w="4361" w:type="dxa"/>
          </w:tcPr>
          <w:p w:rsidR="00C25475" w:rsidRDefault="00C25475" w:rsidP="000106F1">
            <w:pPr>
              <w:spacing w:after="0" w:line="240" w:lineRule="auto"/>
              <w:jc w:val="center"/>
              <w:rPr>
                <w:rFonts w:asciiTheme="minorHAnsi" w:hAnsiTheme="minorHAnsi" w:cstheme="minorHAnsi"/>
              </w:rPr>
            </w:pPr>
          </w:p>
          <w:p w:rsidR="000106F1" w:rsidRDefault="000106F1" w:rsidP="000106F1">
            <w:pPr>
              <w:spacing w:after="0" w:line="240" w:lineRule="auto"/>
              <w:jc w:val="center"/>
              <w:rPr>
                <w:rFonts w:asciiTheme="minorHAnsi" w:hAnsiTheme="minorHAnsi" w:cstheme="minorHAnsi"/>
              </w:rPr>
            </w:pPr>
          </w:p>
          <w:p w:rsidR="000106F1" w:rsidRPr="004026BD" w:rsidRDefault="000106F1" w:rsidP="000106F1">
            <w:pPr>
              <w:spacing w:after="0" w:line="240" w:lineRule="auto"/>
              <w:jc w:val="center"/>
              <w:rPr>
                <w:rFonts w:asciiTheme="minorHAnsi" w:hAnsiTheme="minorHAnsi" w:cstheme="minorHAnsi"/>
              </w:rPr>
            </w:pPr>
          </w:p>
          <w:p w:rsidR="00C25475" w:rsidRPr="004026BD" w:rsidRDefault="00C25475" w:rsidP="000106F1">
            <w:pPr>
              <w:spacing w:after="0" w:line="240" w:lineRule="auto"/>
              <w:jc w:val="center"/>
              <w:rPr>
                <w:rFonts w:asciiTheme="minorHAnsi" w:hAnsiTheme="minorHAnsi" w:cstheme="minorHAnsi"/>
              </w:rPr>
            </w:pP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 xml:space="preserve">Dra. Mildred </w:t>
            </w:r>
            <w:proofErr w:type="spellStart"/>
            <w:r w:rsidRPr="004026BD">
              <w:rPr>
                <w:rFonts w:asciiTheme="minorHAnsi" w:hAnsiTheme="minorHAnsi" w:cstheme="minorHAnsi"/>
              </w:rPr>
              <w:t>Murbartián</w:t>
            </w:r>
            <w:proofErr w:type="spellEnd"/>
            <w:r w:rsidRPr="004026BD">
              <w:rPr>
                <w:rFonts w:asciiTheme="minorHAnsi" w:hAnsiTheme="minorHAnsi" w:cstheme="minorHAnsi"/>
              </w:rPr>
              <w:t xml:space="preserve"> Aguilar</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Integrante del Consejo de la Judicatura del Estado de Tlaxcala</w:t>
            </w:r>
          </w:p>
        </w:tc>
        <w:tc>
          <w:tcPr>
            <w:tcW w:w="3969" w:type="dxa"/>
            <w:gridSpan w:val="2"/>
          </w:tcPr>
          <w:p w:rsidR="00C25475" w:rsidRPr="004026BD" w:rsidRDefault="00C25475" w:rsidP="000106F1">
            <w:pPr>
              <w:spacing w:after="0" w:line="240" w:lineRule="auto"/>
              <w:jc w:val="center"/>
              <w:rPr>
                <w:rFonts w:asciiTheme="minorHAnsi" w:hAnsiTheme="minorHAnsi" w:cstheme="minorHAnsi"/>
              </w:rPr>
            </w:pPr>
          </w:p>
          <w:p w:rsidR="00C25475" w:rsidRDefault="00C25475" w:rsidP="000106F1">
            <w:pPr>
              <w:spacing w:after="0" w:line="240" w:lineRule="auto"/>
              <w:jc w:val="center"/>
              <w:rPr>
                <w:rFonts w:asciiTheme="minorHAnsi" w:hAnsiTheme="minorHAnsi" w:cstheme="minorHAnsi"/>
              </w:rPr>
            </w:pPr>
          </w:p>
          <w:p w:rsidR="000106F1" w:rsidRDefault="000106F1" w:rsidP="000106F1">
            <w:pPr>
              <w:spacing w:after="0" w:line="240" w:lineRule="auto"/>
              <w:jc w:val="center"/>
              <w:rPr>
                <w:rFonts w:asciiTheme="minorHAnsi" w:hAnsiTheme="minorHAnsi" w:cstheme="minorHAnsi"/>
              </w:rPr>
            </w:pPr>
          </w:p>
          <w:p w:rsidR="000106F1" w:rsidRPr="004026BD" w:rsidRDefault="000106F1" w:rsidP="000106F1">
            <w:pPr>
              <w:spacing w:after="0" w:line="240" w:lineRule="auto"/>
              <w:jc w:val="center"/>
              <w:rPr>
                <w:rFonts w:asciiTheme="minorHAnsi" w:hAnsiTheme="minorHAnsi" w:cstheme="minorHAnsi"/>
              </w:rPr>
            </w:pP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José Juan Gilberto De León Escamilla</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 xml:space="preserve">Secretario Ejecutivo del Consejo </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 xml:space="preserve">de la Judicatura del </w:t>
            </w:r>
          </w:p>
          <w:p w:rsidR="00D3242A" w:rsidRPr="004026BD" w:rsidRDefault="00D3242A" w:rsidP="000106F1">
            <w:pPr>
              <w:spacing w:after="0" w:line="240" w:lineRule="auto"/>
              <w:jc w:val="center"/>
              <w:rPr>
                <w:rFonts w:asciiTheme="minorHAnsi" w:hAnsiTheme="minorHAnsi" w:cstheme="minorHAnsi"/>
              </w:rPr>
            </w:pPr>
            <w:r w:rsidRPr="004026BD">
              <w:rPr>
                <w:rFonts w:asciiTheme="minorHAnsi" w:hAnsiTheme="minorHAnsi" w:cstheme="minorHAnsi"/>
              </w:rPr>
              <w:t xml:space="preserve">Estado de Tlaxcala  </w:t>
            </w:r>
          </w:p>
        </w:tc>
      </w:tr>
      <w:bookmarkEnd w:id="0"/>
    </w:tbl>
    <w:p w:rsidR="00384C1B" w:rsidRPr="004026BD" w:rsidRDefault="00384C1B" w:rsidP="00864164">
      <w:pPr>
        <w:spacing w:after="0" w:line="480" w:lineRule="auto"/>
        <w:ind w:firstLine="708"/>
        <w:jc w:val="both"/>
        <w:rPr>
          <w:rFonts w:asciiTheme="minorHAnsi" w:eastAsia="Batang" w:hAnsiTheme="minorHAnsi" w:cstheme="minorHAnsi"/>
        </w:rPr>
      </w:pPr>
    </w:p>
    <w:sectPr w:rsidR="00384C1B" w:rsidRPr="004026BD"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25A" w:rsidRDefault="003F025A" w:rsidP="004567A4">
      <w:pPr>
        <w:spacing w:after="0" w:line="240" w:lineRule="auto"/>
      </w:pPr>
      <w:r>
        <w:separator/>
      </w:r>
    </w:p>
  </w:endnote>
  <w:endnote w:type="continuationSeparator" w:id="0">
    <w:p w:rsidR="003F025A" w:rsidRDefault="003F025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Content>
      <w:p w:rsidR="00F95485" w:rsidRDefault="00F95485">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F95485" w:rsidRDefault="00F95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25A" w:rsidRDefault="003F025A" w:rsidP="004567A4">
      <w:pPr>
        <w:spacing w:after="0" w:line="240" w:lineRule="auto"/>
      </w:pPr>
      <w:r>
        <w:separator/>
      </w:r>
    </w:p>
  </w:footnote>
  <w:footnote w:type="continuationSeparator" w:id="0">
    <w:p w:rsidR="003F025A" w:rsidRDefault="003F025A"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85" w:rsidRDefault="00F95485">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4"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3"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11"/>
  </w:num>
  <w:num w:numId="3">
    <w:abstractNumId w:val="38"/>
  </w:num>
  <w:num w:numId="4">
    <w:abstractNumId w:val="14"/>
  </w:num>
  <w:num w:numId="5">
    <w:abstractNumId w:val="15"/>
  </w:num>
  <w:num w:numId="6">
    <w:abstractNumId w:val="18"/>
  </w:num>
  <w:num w:numId="7">
    <w:abstractNumId w:val="37"/>
  </w:num>
  <w:num w:numId="8">
    <w:abstractNumId w:val="7"/>
  </w:num>
  <w:num w:numId="9">
    <w:abstractNumId w:val="1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
  </w:num>
  <w:num w:numId="13">
    <w:abstractNumId w:val="13"/>
  </w:num>
  <w:num w:numId="14">
    <w:abstractNumId w:val="32"/>
  </w:num>
  <w:num w:numId="15">
    <w:abstractNumId w:val="33"/>
  </w:num>
  <w:num w:numId="16">
    <w:abstractNumId w:val="36"/>
  </w:num>
  <w:num w:numId="17">
    <w:abstractNumId w:val="23"/>
  </w:num>
  <w:num w:numId="18">
    <w:abstractNumId w:val="1"/>
  </w:num>
  <w:num w:numId="19">
    <w:abstractNumId w:val="16"/>
  </w:num>
  <w:num w:numId="20">
    <w:abstractNumId w:val="22"/>
  </w:num>
  <w:num w:numId="21">
    <w:abstractNumId w:val="34"/>
  </w:num>
  <w:num w:numId="22">
    <w:abstractNumId w:val="3"/>
  </w:num>
  <w:num w:numId="23">
    <w:abstractNumId w:val="9"/>
  </w:num>
  <w:num w:numId="24">
    <w:abstractNumId w:val="29"/>
  </w:num>
  <w:num w:numId="25">
    <w:abstractNumId w:val="0"/>
  </w:num>
  <w:num w:numId="26">
    <w:abstractNumId w:val="12"/>
  </w:num>
  <w:num w:numId="27">
    <w:abstractNumId w:val="5"/>
  </w:num>
  <w:num w:numId="28">
    <w:abstractNumId w:val="4"/>
  </w:num>
  <w:num w:numId="29">
    <w:abstractNumId w:val="8"/>
  </w:num>
  <w:num w:numId="30">
    <w:abstractNumId w:val="28"/>
  </w:num>
  <w:num w:numId="31">
    <w:abstractNumId w:val="6"/>
  </w:num>
  <w:num w:numId="32">
    <w:abstractNumId w:val="21"/>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27"/>
  </w:num>
  <w:num w:numId="38">
    <w:abstractNumId w:val="19"/>
  </w:num>
  <w:num w:numId="39">
    <w:abstractNumId w:val="25"/>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33C7"/>
    <w:rsid w:val="000E36CD"/>
    <w:rsid w:val="000E3DAE"/>
    <w:rsid w:val="000E78D5"/>
    <w:rsid w:val="000F0252"/>
    <w:rsid w:val="000F0287"/>
    <w:rsid w:val="000F23BD"/>
    <w:rsid w:val="000F43B1"/>
    <w:rsid w:val="000F4C5E"/>
    <w:rsid w:val="000F4F80"/>
    <w:rsid w:val="001001F1"/>
    <w:rsid w:val="00100595"/>
    <w:rsid w:val="00101AB2"/>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62F4"/>
    <w:rsid w:val="001E117E"/>
    <w:rsid w:val="001E1603"/>
    <w:rsid w:val="001E1882"/>
    <w:rsid w:val="001E42FD"/>
    <w:rsid w:val="001E76D3"/>
    <w:rsid w:val="001F10E5"/>
    <w:rsid w:val="001F273F"/>
    <w:rsid w:val="001F28D3"/>
    <w:rsid w:val="001F45F6"/>
    <w:rsid w:val="001F7B38"/>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B11"/>
    <w:rsid w:val="00321149"/>
    <w:rsid w:val="003227D0"/>
    <w:rsid w:val="00324240"/>
    <w:rsid w:val="00325118"/>
    <w:rsid w:val="003319A1"/>
    <w:rsid w:val="00332761"/>
    <w:rsid w:val="00333885"/>
    <w:rsid w:val="00337729"/>
    <w:rsid w:val="003378A8"/>
    <w:rsid w:val="003379AA"/>
    <w:rsid w:val="00341E1E"/>
    <w:rsid w:val="0034248F"/>
    <w:rsid w:val="00343AAD"/>
    <w:rsid w:val="0034410D"/>
    <w:rsid w:val="00344E8A"/>
    <w:rsid w:val="00345389"/>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D0E3A"/>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43FDA"/>
    <w:rsid w:val="0064598D"/>
    <w:rsid w:val="00650405"/>
    <w:rsid w:val="00650722"/>
    <w:rsid w:val="00653B95"/>
    <w:rsid w:val="00654974"/>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270F"/>
    <w:rsid w:val="006971B0"/>
    <w:rsid w:val="006A15E6"/>
    <w:rsid w:val="006A1710"/>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6114"/>
    <w:rsid w:val="008903C3"/>
    <w:rsid w:val="0089046B"/>
    <w:rsid w:val="008911C6"/>
    <w:rsid w:val="00893B1A"/>
    <w:rsid w:val="008943B7"/>
    <w:rsid w:val="00895B38"/>
    <w:rsid w:val="00896125"/>
    <w:rsid w:val="008969C7"/>
    <w:rsid w:val="008A19D8"/>
    <w:rsid w:val="008A3B79"/>
    <w:rsid w:val="008A3EBA"/>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763F"/>
    <w:rsid w:val="0091109D"/>
    <w:rsid w:val="00911C9E"/>
    <w:rsid w:val="0091298A"/>
    <w:rsid w:val="00913DBB"/>
    <w:rsid w:val="00913F7F"/>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713"/>
    <w:rsid w:val="00943717"/>
    <w:rsid w:val="00944A0F"/>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7E5"/>
    <w:rsid w:val="00A41ACA"/>
    <w:rsid w:val="00A43243"/>
    <w:rsid w:val="00A43D25"/>
    <w:rsid w:val="00A45118"/>
    <w:rsid w:val="00A4582D"/>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7F12"/>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E06"/>
    <w:rsid w:val="00CC059D"/>
    <w:rsid w:val="00CC149F"/>
    <w:rsid w:val="00CC1533"/>
    <w:rsid w:val="00CC1BDE"/>
    <w:rsid w:val="00CC30BB"/>
    <w:rsid w:val="00CC69C9"/>
    <w:rsid w:val="00CD1A5D"/>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673"/>
    <w:rsid w:val="00DB178C"/>
    <w:rsid w:val="00DC0943"/>
    <w:rsid w:val="00DC11E1"/>
    <w:rsid w:val="00DC34FA"/>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5485"/>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9EFB"/>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3347-2E4E-414B-A5D6-AD6E91A7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2997</Words>
  <Characters>16484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20</cp:revision>
  <cp:lastPrinted>2019-08-30T13:55:00Z</cp:lastPrinted>
  <dcterms:created xsi:type="dcterms:W3CDTF">2019-08-01T17:46:00Z</dcterms:created>
  <dcterms:modified xsi:type="dcterms:W3CDTF">2019-08-30T14:10:00Z</dcterms:modified>
</cp:coreProperties>
</file>