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8F559A" w:rsidRDefault="00846F9C" w:rsidP="003E7C45">
      <w:pPr>
        <w:spacing w:line="480" w:lineRule="auto"/>
        <w:jc w:val="right"/>
        <w:rPr>
          <w:rFonts w:cstheme="minorHAnsi"/>
          <w:b/>
          <w:color w:val="000000" w:themeColor="text1"/>
          <w:sz w:val="23"/>
          <w:szCs w:val="23"/>
        </w:rPr>
      </w:pPr>
      <w:r w:rsidRPr="008F559A">
        <w:rPr>
          <w:rFonts w:cstheme="minorHAnsi"/>
          <w:color w:val="000000" w:themeColor="text1"/>
          <w:sz w:val="23"/>
          <w:szCs w:val="23"/>
        </w:rPr>
        <w:tab/>
      </w:r>
      <w:r w:rsidRPr="008F559A">
        <w:rPr>
          <w:rFonts w:cstheme="minorHAnsi"/>
          <w:b/>
          <w:color w:val="000000" w:themeColor="text1"/>
          <w:sz w:val="23"/>
          <w:szCs w:val="23"/>
        </w:rPr>
        <w:t xml:space="preserve">ACTA NÚMERO: </w:t>
      </w:r>
      <w:r w:rsidR="0088353C" w:rsidRPr="008F559A">
        <w:rPr>
          <w:rFonts w:cstheme="minorHAnsi"/>
          <w:b/>
          <w:color w:val="000000" w:themeColor="text1"/>
          <w:sz w:val="23"/>
          <w:szCs w:val="23"/>
        </w:rPr>
        <w:t>3</w:t>
      </w:r>
      <w:r w:rsidR="00D1606C" w:rsidRPr="008F559A">
        <w:rPr>
          <w:rFonts w:cstheme="minorHAnsi"/>
          <w:b/>
          <w:color w:val="000000" w:themeColor="text1"/>
          <w:sz w:val="23"/>
          <w:szCs w:val="23"/>
        </w:rPr>
        <w:t>8</w:t>
      </w:r>
      <w:r w:rsidRPr="008F559A">
        <w:rPr>
          <w:rFonts w:cstheme="minorHAnsi"/>
          <w:b/>
          <w:color w:val="000000" w:themeColor="text1"/>
          <w:sz w:val="23"/>
          <w:szCs w:val="23"/>
        </w:rPr>
        <w:t>/201</w:t>
      </w:r>
      <w:r w:rsidR="00015813" w:rsidRPr="008F559A">
        <w:rPr>
          <w:rFonts w:cstheme="minorHAnsi"/>
          <w:b/>
          <w:color w:val="000000" w:themeColor="text1"/>
          <w:sz w:val="23"/>
          <w:szCs w:val="23"/>
        </w:rPr>
        <w:t>8</w:t>
      </w:r>
    </w:p>
    <w:p w:rsidR="00846F9C" w:rsidRPr="008F559A" w:rsidRDefault="00846F9C" w:rsidP="003E7C45">
      <w:pPr>
        <w:spacing w:after="0" w:line="480" w:lineRule="auto"/>
        <w:jc w:val="both"/>
        <w:rPr>
          <w:rFonts w:cstheme="minorHAnsi"/>
          <w:color w:val="000000" w:themeColor="text1"/>
          <w:sz w:val="23"/>
          <w:szCs w:val="23"/>
        </w:rPr>
      </w:pPr>
      <w:r w:rsidRPr="008F559A">
        <w:rPr>
          <w:rFonts w:cstheme="minorHAnsi"/>
          <w:color w:val="000000" w:themeColor="text1"/>
          <w:sz w:val="23"/>
          <w:szCs w:val="23"/>
        </w:rPr>
        <w:t xml:space="preserve">ACTA DE SESIÓN </w:t>
      </w:r>
      <w:r w:rsidR="002F5A4D" w:rsidRPr="008F559A">
        <w:rPr>
          <w:rFonts w:cstheme="minorHAnsi"/>
          <w:color w:val="000000" w:themeColor="text1"/>
          <w:sz w:val="23"/>
          <w:szCs w:val="23"/>
        </w:rPr>
        <w:t>EXTRA</w:t>
      </w:r>
      <w:r w:rsidR="00015813" w:rsidRPr="008F559A">
        <w:rPr>
          <w:rFonts w:cstheme="minorHAnsi"/>
          <w:color w:val="000000" w:themeColor="text1"/>
          <w:sz w:val="23"/>
          <w:szCs w:val="23"/>
        </w:rPr>
        <w:t xml:space="preserve">ORDINARIA </w:t>
      </w:r>
      <w:r w:rsidRPr="008F559A">
        <w:rPr>
          <w:rFonts w:cstheme="minorHAnsi"/>
          <w:color w:val="000000" w:themeColor="text1"/>
          <w:sz w:val="23"/>
          <w:szCs w:val="23"/>
        </w:rPr>
        <w:t xml:space="preserve">PRIVADA DEL CONSEJO DE LA JUDICATURA DEL ESTADO DE TLAXCALA, CELEBRADA A LAS </w:t>
      </w:r>
      <w:r w:rsidR="007051D2" w:rsidRPr="008F559A">
        <w:rPr>
          <w:rFonts w:cstheme="minorHAnsi"/>
          <w:color w:val="000000" w:themeColor="text1"/>
          <w:sz w:val="23"/>
          <w:szCs w:val="23"/>
        </w:rPr>
        <w:t>D</w:t>
      </w:r>
      <w:r w:rsidR="00DA6370" w:rsidRPr="008F559A">
        <w:rPr>
          <w:rFonts w:cstheme="minorHAnsi"/>
          <w:color w:val="000000" w:themeColor="text1"/>
          <w:sz w:val="23"/>
          <w:szCs w:val="23"/>
        </w:rPr>
        <w:t>OCE</w:t>
      </w:r>
      <w:r w:rsidR="007051D2" w:rsidRPr="008F559A">
        <w:rPr>
          <w:rFonts w:cstheme="minorHAnsi"/>
          <w:color w:val="000000" w:themeColor="text1"/>
          <w:sz w:val="23"/>
          <w:szCs w:val="23"/>
        </w:rPr>
        <w:t xml:space="preserve"> </w:t>
      </w:r>
      <w:r w:rsidRPr="008F559A">
        <w:rPr>
          <w:rFonts w:cstheme="minorHAnsi"/>
          <w:color w:val="000000" w:themeColor="text1"/>
          <w:sz w:val="23"/>
          <w:szCs w:val="23"/>
        </w:rPr>
        <w:t>HORAS DEL</w:t>
      </w:r>
      <w:r w:rsidR="00BD0223" w:rsidRPr="008F559A">
        <w:rPr>
          <w:rFonts w:cstheme="minorHAnsi"/>
          <w:color w:val="000000" w:themeColor="text1"/>
          <w:sz w:val="23"/>
          <w:szCs w:val="23"/>
        </w:rPr>
        <w:t xml:space="preserve"> </w:t>
      </w:r>
      <w:r w:rsidR="00D1606C" w:rsidRPr="008F559A">
        <w:rPr>
          <w:rFonts w:cstheme="minorHAnsi"/>
          <w:color w:val="000000" w:themeColor="text1"/>
          <w:sz w:val="23"/>
          <w:szCs w:val="23"/>
        </w:rPr>
        <w:t>NUEVE</w:t>
      </w:r>
      <w:r w:rsidR="008D7DDF" w:rsidRPr="008F559A">
        <w:rPr>
          <w:rFonts w:cstheme="minorHAnsi"/>
          <w:color w:val="000000" w:themeColor="text1"/>
          <w:sz w:val="23"/>
          <w:szCs w:val="23"/>
        </w:rPr>
        <w:t xml:space="preserve"> </w:t>
      </w:r>
      <w:r w:rsidR="00CA6A2F" w:rsidRPr="008F559A">
        <w:rPr>
          <w:rFonts w:cstheme="minorHAnsi"/>
          <w:color w:val="000000" w:themeColor="text1"/>
          <w:sz w:val="23"/>
          <w:szCs w:val="23"/>
        </w:rPr>
        <w:t xml:space="preserve">DE </w:t>
      </w:r>
      <w:r w:rsidR="00DA6370" w:rsidRPr="008F559A">
        <w:rPr>
          <w:rFonts w:cstheme="minorHAnsi"/>
          <w:color w:val="000000" w:themeColor="text1"/>
          <w:sz w:val="23"/>
          <w:szCs w:val="23"/>
        </w:rPr>
        <w:t>AGOSTO</w:t>
      </w:r>
      <w:r w:rsidR="008D7DDF" w:rsidRPr="008F559A">
        <w:rPr>
          <w:rFonts w:cstheme="minorHAnsi"/>
          <w:color w:val="000000" w:themeColor="text1"/>
          <w:sz w:val="23"/>
          <w:szCs w:val="23"/>
        </w:rPr>
        <w:t xml:space="preserve"> </w:t>
      </w:r>
      <w:r w:rsidR="00015813" w:rsidRPr="008F559A">
        <w:rPr>
          <w:rFonts w:cstheme="minorHAnsi"/>
          <w:color w:val="000000" w:themeColor="text1"/>
          <w:sz w:val="23"/>
          <w:szCs w:val="23"/>
        </w:rPr>
        <w:t xml:space="preserve">DEL AÑO </w:t>
      </w:r>
      <w:r w:rsidRPr="008F559A">
        <w:rPr>
          <w:rFonts w:cstheme="minorHAnsi"/>
          <w:color w:val="000000" w:themeColor="text1"/>
          <w:sz w:val="23"/>
          <w:szCs w:val="23"/>
        </w:rPr>
        <w:t>DOS MIL DIECI</w:t>
      </w:r>
      <w:r w:rsidR="00015813" w:rsidRPr="008F559A">
        <w:rPr>
          <w:rFonts w:cstheme="minorHAnsi"/>
          <w:color w:val="000000" w:themeColor="text1"/>
          <w:sz w:val="23"/>
          <w:szCs w:val="23"/>
        </w:rPr>
        <w:t>OCHO</w:t>
      </w:r>
      <w:r w:rsidRPr="008F559A">
        <w:rPr>
          <w:rFonts w:cstheme="minorHAnsi"/>
          <w:color w:val="000000" w:themeColor="text1"/>
          <w:sz w:val="23"/>
          <w:szCs w:val="23"/>
        </w:rPr>
        <w:t>, EN LA SALA DE JUNTAS DE LA PRESIDENCIA DEL TRIBUNAL SUPERIOR DE JUSTICIA DEL ESTADO, CON SEDE EN SANTA ANITA HUILOAC, APIZACO, TLAXCALA.</w:t>
      </w:r>
      <w:r w:rsidR="008D7DDF" w:rsidRPr="008F559A">
        <w:rPr>
          <w:rFonts w:cstheme="minorHAnsi"/>
          <w:color w:val="000000" w:themeColor="text1"/>
          <w:sz w:val="23"/>
          <w:szCs w:val="23"/>
        </w:rPr>
        <w:t xml:space="preserve"> - -</w:t>
      </w:r>
      <w:r w:rsidR="00182720" w:rsidRPr="008F559A">
        <w:rPr>
          <w:rFonts w:cstheme="minorHAnsi"/>
          <w:color w:val="000000" w:themeColor="text1"/>
          <w:sz w:val="23"/>
          <w:szCs w:val="23"/>
        </w:rPr>
        <w:t xml:space="preserve">- </w:t>
      </w:r>
    </w:p>
    <w:p w:rsidR="00511A28" w:rsidRPr="008F559A" w:rsidRDefault="00511A28" w:rsidP="003E7C45">
      <w:pPr>
        <w:spacing w:after="0" w:line="480" w:lineRule="auto"/>
        <w:jc w:val="both"/>
        <w:rPr>
          <w:rFonts w:cstheme="minorHAnsi"/>
          <w:color w:val="000000" w:themeColor="text1"/>
          <w:sz w:val="23"/>
          <w:szCs w:val="23"/>
        </w:rPr>
      </w:pPr>
      <w:bookmarkStart w:id="0" w:name="_GoBack"/>
      <w:bookmarkEnd w:id="0"/>
    </w:p>
    <w:p w:rsidR="00732DDA" w:rsidRPr="008F559A" w:rsidRDefault="00732DDA" w:rsidP="00732DDA">
      <w:pPr>
        <w:spacing w:line="360" w:lineRule="auto"/>
        <w:jc w:val="center"/>
        <w:rPr>
          <w:rFonts w:ascii="Calibri Light" w:hAnsi="Calibri Light" w:cs="Calibri Light"/>
          <w:b/>
          <w:bCs/>
          <w:color w:val="000000" w:themeColor="text1"/>
        </w:rPr>
      </w:pPr>
      <w:r w:rsidRPr="008F559A">
        <w:rPr>
          <w:rFonts w:ascii="Calibri Light" w:hAnsi="Calibri Light" w:cs="Calibri Light"/>
          <w:b/>
          <w:bCs/>
          <w:color w:val="000000" w:themeColor="text1"/>
        </w:rPr>
        <w:t>ORDEN DEL DÍA:</w:t>
      </w:r>
    </w:p>
    <w:p w:rsidR="00732DDA" w:rsidRPr="008F559A" w:rsidRDefault="00732DDA" w:rsidP="00732DDA">
      <w:pPr>
        <w:pStyle w:val="NormalWeb"/>
        <w:numPr>
          <w:ilvl w:val="0"/>
          <w:numId w:val="35"/>
        </w:numPr>
        <w:spacing w:before="0" w:beforeAutospacing="0" w:after="0" w:afterAutospacing="0" w:line="480" w:lineRule="auto"/>
        <w:ind w:left="1418"/>
        <w:jc w:val="both"/>
        <w:rPr>
          <w:rFonts w:ascii="Calibri Light" w:hAnsi="Calibri Light" w:cs="Calibri Light"/>
          <w:color w:val="000000" w:themeColor="text1"/>
          <w:sz w:val="22"/>
          <w:szCs w:val="22"/>
        </w:rPr>
      </w:pPr>
      <w:r w:rsidRPr="008F559A">
        <w:rPr>
          <w:rFonts w:ascii="Calibri Light" w:hAnsi="Calibri Light" w:cs="Calibri Light"/>
          <w:color w:val="000000" w:themeColor="text1"/>
          <w:sz w:val="22"/>
          <w:szCs w:val="22"/>
        </w:rPr>
        <w:t xml:space="preserve">Verificación del quórum. - - - - - - - - - - - - - - - - - - - - - - - - - - - - - - - - - - - - - - - -   </w:t>
      </w:r>
    </w:p>
    <w:p w:rsidR="00732DDA" w:rsidRPr="008F559A" w:rsidRDefault="00732DDA" w:rsidP="00732DDA">
      <w:pPr>
        <w:pStyle w:val="NormalWeb"/>
        <w:numPr>
          <w:ilvl w:val="0"/>
          <w:numId w:val="35"/>
        </w:numPr>
        <w:spacing w:before="0" w:beforeAutospacing="0" w:after="0" w:afterAutospacing="0" w:line="480" w:lineRule="auto"/>
        <w:ind w:left="1418"/>
        <w:jc w:val="both"/>
        <w:rPr>
          <w:rFonts w:ascii="Calibri Light" w:hAnsi="Calibri Light" w:cs="Calibri Light"/>
          <w:color w:val="000000" w:themeColor="text1"/>
          <w:sz w:val="22"/>
          <w:szCs w:val="22"/>
        </w:rPr>
      </w:pPr>
      <w:r w:rsidRPr="008F559A">
        <w:rPr>
          <w:rFonts w:ascii="Calibri Light" w:hAnsi="Calibri Light" w:cs="Calibri Light"/>
          <w:color w:val="000000" w:themeColor="text1"/>
          <w:sz w:val="22"/>
          <w:szCs w:val="22"/>
        </w:rPr>
        <w:t xml:space="preserve">Aprobación del acta 37/2018. - - - - - - - - - - - - - - - - - - - - - - - - - - - - - - - - - - - -   </w:t>
      </w:r>
    </w:p>
    <w:p w:rsidR="00732DDA" w:rsidRPr="008F559A" w:rsidRDefault="00732DDA" w:rsidP="00732DDA">
      <w:pPr>
        <w:pStyle w:val="NormalWeb"/>
        <w:numPr>
          <w:ilvl w:val="0"/>
          <w:numId w:val="35"/>
        </w:numPr>
        <w:spacing w:before="0" w:beforeAutospacing="0" w:after="0" w:afterAutospacing="0" w:line="480" w:lineRule="auto"/>
        <w:ind w:left="1418"/>
        <w:jc w:val="both"/>
        <w:rPr>
          <w:rFonts w:ascii="Calibri Light" w:hAnsi="Calibri Light" w:cs="Calibri Light"/>
          <w:color w:val="000000" w:themeColor="text1"/>
          <w:sz w:val="22"/>
          <w:szCs w:val="22"/>
        </w:rPr>
      </w:pPr>
      <w:r w:rsidRPr="008F559A">
        <w:rPr>
          <w:rFonts w:ascii="Calibri Light" w:hAnsi="Calibri Light" w:cs="Calibri Light"/>
          <w:color w:val="000000" w:themeColor="text1"/>
          <w:sz w:val="22"/>
          <w:szCs w:val="22"/>
        </w:rPr>
        <w:t xml:space="preserve">Análisis, discusión y determinación en su caso, del oficio número JURTSJ/105/2018, de fecha siete de agosto del año dos mil dieciocho, signado por la Licenciada Vianey Estrada Vera, encargada de la Dirección Jurídica del Tribunal Superior de Justicia. - - - - - -- - - - - - - - - - - - - - - - - - - - - - - - - - - - - - - </w:t>
      </w:r>
    </w:p>
    <w:p w:rsidR="00732DDA" w:rsidRPr="008F559A" w:rsidRDefault="00732DDA" w:rsidP="00732DDA">
      <w:pPr>
        <w:pStyle w:val="NormalWeb"/>
        <w:numPr>
          <w:ilvl w:val="0"/>
          <w:numId w:val="35"/>
        </w:numPr>
        <w:spacing w:before="0" w:beforeAutospacing="0" w:after="0" w:afterAutospacing="0" w:line="480" w:lineRule="auto"/>
        <w:ind w:left="1418"/>
        <w:jc w:val="both"/>
        <w:rPr>
          <w:rFonts w:ascii="Calibri Light" w:hAnsi="Calibri Light" w:cs="Calibri Light"/>
          <w:color w:val="000000" w:themeColor="text1"/>
          <w:sz w:val="22"/>
          <w:szCs w:val="22"/>
        </w:rPr>
      </w:pPr>
      <w:r w:rsidRPr="008F559A">
        <w:rPr>
          <w:rFonts w:ascii="Calibri Light" w:hAnsi="Calibri Light" w:cs="Calibri Light"/>
          <w:color w:val="000000" w:themeColor="text1"/>
          <w:sz w:val="22"/>
          <w:szCs w:val="22"/>
        </w:rPr>
        <w:t xml:space="preserve">Análisis, discusión y determinación en su caso, del oficio número TES/394/2018, de fecha tres de agosto del año en curso, signado por el C.P. Floriberto Pérez Mejía, Tesorero del Poder Judicial del Estado. - - - - - - - - - - - -  </w:t>
      </w:r>
    </w:p>
    <w:p w:rsidR="00732DDA" w:rsidRPr="008F559A" w:rsidRDefault="00732DDA" w:rsidP="00732DDA">
      <w:pPr>
        <w:pStyle w:val="NormalWeb"/>
        <w:numPr>
          <w:ilvl w:val="0"/>
          <w:numId w:val="35"/>
        </w:numPr>
        <w:spacing w:before="0" w:beforeAutospacing="0" w:after="0" w:afterAutospacing="0" w:line="480" w:lineRule="auto"/>
        <w:ind w:left="1418"/>
        <w:jc w:val="both"/>
        <w:rPr>
          <w:rFonts w:ascii="Calibri Light" w:hAnsi="Calibri Light" w:cs="Calibri Light"/>
          <w:color w:val="000000" w:themeColor="text1"/>
          <w:sz w:val="22"/>
          <w:szCs w:val="22"/>
        </w:rPr>
      </w:pPr>
      <w:r w:rsidRPr="008F559A">
        <w:rPr>
          <w:rFonts w:ascii="Calibri Light" w:hAnsi="Calibri Light" w:cs="Calibri Light"/>
          <w:color w:val="000000" w:themeColor="text1"/>
          <w:sz w:val="22"/>
          <w:szCs w:val="22"/>
        </w:rPr>
        <w:t xml:space="preserve">Análisis, discusión y determinación en su caso, del escrito signado por la Licenciada Cinthia Jannet Hernández Nava, Oficial de Partes del Juzgado Segundo de lo Familiar del Distrito Judicial de Cuauhtémoc. - - - - - - - - - - - - - -  </w:t>
      </w:r>
    </w:p>
    <w:p w:rsidR="00732DDA" w:rsidRPr="008F559A" w:rsidRDefault="00732DDA" w:rsidP="00732DDA">
      <w:pPr>
        <w:pStyle w:val="NormalWeb"/>
        <w:numPr>
          <w:ilvl w:val="0"/>
          <w:numId w:val="35"/>
        </w:numPr>
        <w:spacing w:before="0" w:beforeAutospacing="0" w:after="0" w:afterAutospacing="0" w:line="480" w:lineRule="auto"/>
        <w:ind w:left="1418"/>
        <w:jc w:val="both"/>
        <w:rPr>
          <w:rFonts w:ascii="Calibri Light" w:hAnsi="Calibri Light" w:cs="Calibri Light"/>
          <w:color w:val="000000" w:themeColor="text1"/>
          <w:sz w:val="22"/>
          <w:szCs w:val="22"/>
        </w:rPr>
      </w:pPr>
      <w:r w:rsidRPr="008F559A">
        <w:rPr>
          <w:rFonts w:ascii="Calibri Light" w:hAnsi="Calibri Light" w:cs="Calibri Light"/>
          <w:color w:val="000000" w:themeColor="text1"/>
          <w:sz w:val="22"/>
          <w:szCs w:val="22"/>
        </w:rPr>
        <w:t xml:space="preserve">Análisis y discusión que conlleve a la determinación de adscripción y readscripción de personal diverso del Poder Judicial del Estado.  - - - - - - - - - -   </w:t>
      </w:r>
    </w:p>
    <w:p w:rsidR="00DA6370" w:rsidRPr="008F559A" w:rsidRDefault="00DA6370" w:rsidP="00DA6370">
      <w:pPr>
        <w:pStyle w:val="NormalWeb"/>
        <w:spacing w:before="0" w:beforeAutospacing="0" w:after="0" w:afterAutospacing="0" w:line="480" w:lineRule="auto"/>
        <w:ind w:left="1418"/>
        <w:jc w:val="both"/>
        <w:rPr>
          <w:rFonts w:asciiTheme="minorHAnsi" w:hAnsiTheme="minorHAnsi" w:cstheme="minorHAnsi"/>
          <w:color w:val="000000" w:themeColor="text1"/>
          <w:sz w:val="23"/>
          <w:szCs w:val="23"/>
        </w:rPr>
      </w:pPr>
    </w:p>
    <w:p w:rsidR="00836425" w:rsidRPr="008F559A" w:rsidRDefault="00836425" w:rsidP="00836425">
      <w:pPr>
        <w:pStyle w:val="NormalWeb"/>
        <w:spacing w:before="0" w:beforeAutospacing="0" w:after="0" w:afterAutospacing="0" w:line="480" w:lineRule="auto"/>
        <w:jc w:val="both"/>
        <w:rPr>
          <w:rFonts w:asciiTheme="minorHAnsi" w:hAnsiTheme="minorHAnsi" w:cstheme="minorHAnsi"/>
          <w:color w:val="000000" w:themeColor="text1"/>
          <w:sz w:val="23"/>
          <w:szCs w:val="23"/>
        </w:rPr>
      </w:pPr>
      <w:r w:rsidRPr="008F559A">
        <w:rPr>
          <w:rFonts w:asciiTheme="minorHAnsi" w:hAnsiTheme="minorHAnsi" w:cstheme="minorHAnsi"/>
          <w:color w:val="000000" w:themeColor="text1"/>
          <w:sz w:val="23"/>
          <w:szCs w:val="23"/>
        </w:rPr>
        <w:t xml:space="preserve">ASISTENTES: - - - - - - - - - - - - - - - - - - - - - - - - - - - - - - - - - - - - - - - - - - - - - - - - - - - - - - - - - - </w:t>
      </w:r>
      <w:r w:rsidR="00182720" w:rsidRPr="008F559A">
        <w:rPr>
          <w:rFonts w:asciiTheme="minorHAnsi" w:hAnsiTheme="minorHAnsi" w:cstheme="minorHAnsi"/>
          <w:color w:val="000000" w:themeColor="text1"/>
          <w:sz w:val="23"/>
          <w:szCs w:val="23"/>
        </w:rPr>
        <w:t xml:space="preserve"> </w:t>
      </w:r>
    </w:p>
    <w:tbl>
      <w:tblPr>
        <w:tblW w:w="0" w:type="auto"/>
        <w:tblLook w:val="04A0" w:firstRow="1" w:lastRow="0" w:firstColumn="1" w:lastColumn="0" w:noHBand="0" w:noVBand="1"/>
      </w:tblPr>
      <w:tblGrid>
        <w:gridCol w:w="6141"/>
        <w:gridCol w:w="2132"/>
      </w:tblGrid>
      <w:tr w:rsidR="008F559A" w:rsidRPr="008F559A" w:rsidTr="0034609A">
        <w:tc>
          <w:tcPr>
            <w:tcW w:w="6141" w:type="dxa"/>
            <w:hideMark/>
          </w:tcPr>
          <w:p w:rsidR="00836425" w:rsidRPr="008F559A" w:rsidRDefault="00836425" w:rsidP="0034609A">
            <w:pPr>
              <w:spacing w:line="480" w:lineRule="auto"/>
              <w:jc w:val="both"/>
              <w:rPr>
                <w:rFonts w:cstheme="minorHAnsi"/>
                <w:color w:val="000000" w:themeColor="text1"/>
                <w:sz w:val="23"/>
                <w:szCs w:val="23"/>
              </w:rPr>
            </w:pPr>
            <w:bookmarkStart w:id="1" w:name="_Hlk478713375"/>
            <w:r w:rsidRPr="008F559A">
              <w:rPr>
                <w:rFonts w:cstheme="minorHAnsi"/>
                <w:b/>
                <w:color w:val="000000" w:themeColor="text1"/>
                <w:sz w:val="23"/>
                <w:szCs w:val="23"/>
              </w:rPr>
              <w:t xml:space="preserve">Doctor Héctor Maldonado Bonilla, Magistrado Presidente del Consejo de la Judicatura del Estado de Tlaxcala. - - - - - - - - - - - </w:t>
            </w:r>
            <w:r w:rsidR="00182720" w:rsidRPr="008F559A">
              <w:rPr>
                <w:rFonts w:cstheme="minorHAnsi"/>
                <w:b/>
                <w:color w:val="000000" w:themeColor="text1"/>
                <w:sz w:val="23"/>
                <w:szCs w:val="23"/>
              </w:rPr>
              <w:t xml:space="preserve"> </w:t>
            </w:r>
            <w:r w:rsidRPr="008F559A">
              <w:rPr>
                <w:rFonts w:cstheme="minorHAnsi"/>
                <w:b/>
                <w:color w:val="000000" w:themeColor="text1"/>
                <w:sz w:val="23"/>
                <w:szCs w:val="23"/>
              </w:rPr>
              <w:t xml:space="preserve"> </w:t>
            </w:r>
          </w:p>
        </w:tc>
        <w:tc>
          <w:tcPr>
            <w:tcW w:w="2132" w:type="dxa"/>
            <w:hideMark/>
          </w:tcPr>
          <w:p w:rsidR="00836425" w:rsidRPr="008F559A" w:rsidRDefault="00836425" w:rsidP="0034609A">
            <w:pPr>
              <w:spacing w:after="0" w:line="480" w:lineRule="auto"/>
              <w:ind w:left="45"/>
              <w:jc w:val="both"/>
              <w:rPr>
                <w:rFonts w:cstheme="minorHAnsi"/>
                <w:color w:val="000000" w:themeColor="text1"/>
                <w:sz w:val="23"/>
                <w:szCs w:val="23"/>
              </w:rPr>
            </w:pPr>
            <w:r w:rsidRPr="008F559A">
              <w:rPr>
                <w:rFonts w:cstheme="minorHAnsi"/>
                <w:color w:val="000000" w:themeColor="text1"/>
                <w:sz w:val="23"/>
                <w:szCs w:val="23"/>
              </w:rPr>
              <w:t xml:space="preserve">- - - -- - - - - - - - - - - - </w:t>
            </w:r>
          </w:p>
          <w:p w:rsidR="00836425" w:rsidRPr="008F559A" w:rsidRDefault="00836425" w:rsidP="0034609A">
            <w:pPr>
              <w:spacing w:line="480" w:lineRule="auto"/>
              <w:jc w:val="both"/>
              <w:rPr>
                <w:rFonts w:cstheme="minorHAnsi"/>
                <w:color w:val="000000" w:themeColor="text1"/>
                <w:sz w:val="23"/>
                <w:szCs w:val="23"/>
              </w:rPr>
            </w:pPr>
            <w:r w:rsidRPr="008F559A">
              <w:rPr>
                <w:rFonts w:cstheme="minorHAnsi"/>
                <w:color w:val="000000" w:themeColor="text1"/>
                <w:sz w:val="23"/>
                <w:szCs w:val="23"/>
              </w:rPr>
              <w:t xml:space="preserve">Presente- - - - - - - - - </w:t>
            </w:r>
          </w:p>
        </w:tc>
      </w:tr>
      <w:tr w:rsidR="008F559A" w:rsidRPr="008F559A" w:rsidTr="0034609A">
        <w:tc>
          <w:tcPr>
            <w:tcW w:w="6141" w:type="dxa"/>
            <w:hideMark/>
          </w:tcPr>
          <w:p w:rsidR="00836425" w:rsidRPr="008F559A" w:rsidRDefault="00836425" w:rsidP="0034609A">
            <w:pPr>
              <w:spacing w:line="480" w:lineRule="auto"/>
              <w:jc w:val="both"/>
              <w:rPr>
                <w:rFonts w:cstheme="minorHAnsi"/>
                <w:b/>
                <w:color w:val="000000" w:themeColor="text1"/>
                <w:sz w:val="23"/>
                <w:szCs w:val="23"/>
              </w:rPr>
            </w:pPr>
            <w:r w:rsidRPr="008F559A">
              <w:rPr>
                <w:rFonts w:cstheme="minorHAnsi"/>
                <w:b/>
                <w:color w:val="000000" w:themeColor="text1"/>
                <w:sz w:val="23"/>
                <w:szCs w:val="23"/>
              </w:rPr>
              <w:t xml:space="preserve">Licenciada Martha Zenteno Ramírez, integrante del Consejo de la Judicatura del Estado de Tlaxcala.  - - - - -  - - - - - - -  - - - - - - - </w:t>
            </w:r>
            <w:r w:rsidR="00182720" w:rsidRPr="008F559A">
              <w:rPr>
                <w:rFonts w:cstheme="minorHAnsi"/>
                <w:b/>
                <w:color w:val="000000" w:themeColor="text1"/>
                <w:sz w:val="23"/>
                <w:szCs w:val="23"/>
              </w:rPr>
              <w:t xml:space="preserve"> </w:t>
            </w:r>
          </w:p>
        </w:tc>
        <w:tc>
          <w:tcPr>
            <w:tcW w:w="2132" w:type="dxa"/>
            <w:hideMark/>
          </w:tcPr>
          <w:p w:rsidR="00836425" w:rsidRPr="008F559A" w:rsidRDefault="00836425" w:rsidP="0034609A">
            <w:pPr>
              <w:spacing w:after="0" w:line="480" w:lineRule="auto"/>
              <w:ind w:left="45"/>
              <w:jc w:val="both"/>
              <w:rPr>
                <w:rFonts w:cstheme="minorHAnsi"/>
                <w:color w:val="000000" w:themeColor="text1"/>
                <w:sz w:val="23"/>
                <w:szCs w:val="23"/>
              </w:rPr>
            </w:pPr>
            <w:r w:rsidRPr="008F559A">
              <w:rPr>
                <w:rFonts w:cstheme="minorHAnsi"/>
                <w:color w:val="000000" w:themeColor="text1"/>
                <w:sz w:val="23"/>
                <w:szCs w:val="23"/>
              </w:rPr>
              <w:t xml:space="preserve">- - - -- - - - - - - - - - - - </w:t>
            </w:r>
          </w:p>
          <w:p w:rsidR="00836425" w:rsidRPr="008F559A" w:rsidRDefault="00836425" w:rsidP="0034609A">
            <w:pPr>
              <w:spacing w:line="480" w:lineRule="auto"/>
              <w:jc w:val="both"/>
              <w:rPr>
                <w:rFonts w:cstheme="minorHAnsi"/>
                <w:color w:val="000000" w:themeColor="text1"/>
                <w:sz w:val="23"/>
                <w:szCs w:val="23"/>
              </w:rPr>
            </w:pPr>
            <w:r w:rsidRPr="008F559A">
              <w:rPr>
                <w:rFonts w:cstheme="minorHAnsi"/>
                <w:color w:val="000000" w:themeColor="text1"/>
                <w:sz w:val="23"/>
                <w:szCs w:val="23"/>
              </w:rPr>
              <w:t xml:space="preserve">Presente   - - - - - - - -  </w:t>
            </w:r>
          </w:p>
        </w:tc>
      </w:tr>
      <w:tr w:rsidR="008F559A" w:rsidRPr="008F559A" w:rsidTr="0034609A">
        <w:tc>
          <w:tcPr>
            <w:tcW w:w="6141" w:type="dxa"/>
            <w:hideMark/>
          </w:tcPr>
          <w:p w:rsidR="00836425" w:rsidRPr="008F559A" w:rsidRDefault="00836425" w:rsidP="0034609A">
            <w:pPr>
              <w:spacing w:line="480" w:lineRule="auto"/>
              <w:jc w:val="both"/>
              <w:rPr>
                <w:rFonts w:cstheme="minorHAnsi"/>
                <w:color w:val="000000" w:themeColor="text1"/>
                <w:sz w:val="23"/>
                <w:szCs w:val="23"/>
              </w:rPr>
            </w:pPr>
            <w:r w:rsidRPr="008F559A">
              <w:rPr>
                <w:rFonts w:cstheme="minorHAnsi"/>
                <w:b/>
                <w:color w:val="000000" w:themeColor="text1"/>
                <w:sz w:val="23"/>
                <w:szCs w:val="23"/>
              </w:rPr>
              <w:t xml:space="preserve">Licenciada Leticia Caballero Muñoz, integrante del Consejo de la Judicatura del Estado de Tlaxcala.  - - - - - - - - - - - - - - - - - - - - </w:t>
            </w:r>
          </w:p>
        </w:tc>
        <w:tc>
          <w:tcPr>
            <w:tcW w:w="2132" w:type="dxa"/>
            <w:hideMark/>
          </w:tcPr>
          <w:p w:rsidR="00836425" w:rsidRPr="008F559A" w:rsidRDefault="00836425" w:rsidP="0034609A">
            <w:pPr>
              <w:spacing w:after="0" w:line="480" w:lineRule="auto"/>
              <w:ind w:left="45"/>
              <w:jc w:val="both"/>
              <w:rPr>
                <w:rFonts w:cstheme="minorHAnsi"/>
                <w:color w:val="000000" w:themeColor="text1"/>
                <w:sz w:val="23"/>
                <w:szCs w:val="23"/>
              </w:rPr>
            </w:pPr>
            <w:r w:rsidRPr="008F559A">
              <w:rPr>
                <w:rFonts w:cstheme="minorHAnsi"/>
                <w:color w:val="000000" w:themeColor="text1"/>
                <w:sz w:val="23"/>
                <w:szCs w:val="23"/>
              </w:rPr>
              <w:t xml:space="preserve">- - - -- - - - - - - - - - - - </w:t>
            </w:r>
          </w:p>
          <w:p w:rsidR="00836425" w:rsidRPr="008F559A" w:rsidRDefault="00836425" w:rsidP="0034609A">
            <w:pPr>
              <w:spacing w:line="480" w:lineRule="auto"/>
              <w:jc w:val="both"/>
              <w:rPr>
                <w:rFonts w:cstheme="minorHAnsi"/>
                <w:color w:val="000000" w:themeColor="text1"/>
                <w:sz w:val="23"/>
                <w:szCs w:val="23"/>
              </w:rPr>
            </w:pPr>
            <w:r w:rsidRPr="008F559A">
              <w:rPr>
                <w:rFonts w:cstheme="minorHAnsi"/>
                <w:color w:val="000000" w:themeColor="text1"/>
                <w:sz w:val="23"/>
                <w:szCs w:val="23"/>
              </w:rPr>
              <w:t xml:space="preserve">Presente- - - - - - - - - </w:t>
            </w:r>
          </w:p>
        </w:tc>
      </w:tr>
      <w:tr w:rsidR="008F559A" w:rsidRPr="008F559A" w:rsidTr="0034609A">
        <w:tc>
          <w:tcPr>
            <w:tcW w:w="6141" w:type="dxa"/>
          </w:tcPr>
          <w:p w:rsidR="00836425" w:rsidRPr="008F559A" w:rsidRDefault="00836425" w:rsidP="0034609A">
            <w:pPr>
              <w:spacing w:line="480" w:lineRule="auto"/>
              <w:jc w:val="both"/>
              <w:rPr>
                <w:rFonts w:cstheme="minorHAnsi"/>
                <w:b/>
                <w:color w:val="000000" w:themeColor="text1"/>
                <w:sz w:val="23"/>
                <w:szCs w:val="23"/>
              </w:rPr>
            </w:pPr>
            <w:r w:rsidRPr="008F559A">
              <w:rPr>
                <w:rFonts w:cstheme="minorHAnsi"/>
                <w:b/>
                <w:color w:val="000000" w:themeColor="text1"/>
                <w:sz w:val="23"/>
                <w:szCs w:val="23"/>
              </w:rPr>
              <w:lastRenderedPageBreak/>
              <w:t xml:space="preserve">Licenciado Álvaro García Moreno, integrante del Consejo de la Judicatura del Estado de Tlaxcala.  - - - - - - - - - - - - - - - - - - - - - -  </w:t>
            </w:r>
          </w:p>
        </w:tc>
        <w:tc>
          <w:tcPr>
            <w:tcW w:w="2132" w:type="dxa"/>
          </w:tcPr>
          <w:p w:rsidR="00836425" w:rsidRPr="008F559A" w:rsidRDefault="00836425" w:rsidP="0034609A">
            <w:pPr>
              <w:spacing w:after="0" w:line="480" w:lineRule="auto"/>
              <w:jc w:val="both"/>
              <w:rPr>
                <w:rFonts w:cstheme="minorHAnsi"/>
                <w:color w:val="000000" w:themeColor="text1"/>
                <w:sz w:val="23"/>
                <w:szCs w:val="23"/>
              </w:rPr>
            </w:pPr>
            <w:r w:rsidRPr="008F559A">
              <w:rPr>
                <w:rFonts w:cstheme="minorHAnsi"/>
                <w:color w:val="000000" w:themeColor="text1"/>
                <w:sz w:val="23"/>
                <w:szCs w:val="23"/>
              </w:rPr>
              <w:t>- - - - - - - - - - - - - - - -</w:t>
            </w:r>
          </w:p>
          <w:p w:rsidR="00836425" w:rsidRPr="008F559A" w:rsidRDefault="00836425" w:rsidP="0034609A">
            <w:pPr>
              <w:spacing w:after="0" w:line="480" w:lineRule="auto"/>
              <w:ind w:left="45"/>
              <w:jc w:val="both"/>
              <w:rPr>
                <w:rFonts w:cstheme="minorHAnsi"/>
                <w:color w:val="000000" w:themeColor="text1"/>
                <w:sz w:val="23"/>
                <w:szCs w:val="23"/>
              </w:rPr>
            </w:pPr>
            <w:r w:rsidRPr="008F559A">
              <w:rPr>
                <w:rFonts w:cstheme="minorHAnsi"/>
                <w:color w:val="000000" w:themeColor="text1"/>
                <w:sz w:val="23"/>
                <w:szCs w:val="23"/>
              </w:rPr>
              <w:t xml:space="preserve">Presente - - - - - - - - </w:t>
            </w:r>
          </w:p>
        </w:tc>
      </w:tr>
      <w:tr w:rsidR="008F559A" w:rsidRPr="008F559A" w:rsidTr="0034609A">
        <w:tc>
          <w:tcPr>
            <w:tcW w:w="6141" w:type="dxa"/>
            <w:hideMark/>
          </w:tcPr>
          <w:p w:rsidR="00836425" w:rsidRPr="008F559A" w:rsidRDefault="00836425" w:rsidP="00182720">
            <w:pPr>
              <w:spacing w:line="480" w:lineRule="auto"/>
              <w:jc w:val="both"/>
              <w:rPr>
                <w:rFonts w:cstheme="minorHAnsi"/>
                <w:b/>
                <w:color w:val="000000" w:themeColor="text1"/>
                <w:sz w:val="23"/>
                <w:szCs w:val="23"/>
              </w:rPr>
            </w:pPr>
            <w:r w:rsidRPr="008F559A">
              <w:rPr>
                <w:rFonts w:cstheme="minorHAnsi"/>
                <w:b/>
                <w:color w:val="000000" w:themeColor="text1"/>
                <w:sz w:val="23"/>
                <w:szCs w:val="23"/>
              </w:rPr>
              <w:t xml:space="preserve">Doctora Mildred </w:t>
            </w:r>
            <w:proofErr w:type="spellStart"/>
            <w:r w:rsidRPr="008F559A">
              <w:rPr>
                <w:rFonts w:cstheme="minorHAnsi"/>
                <w:b/>
                <w:color w:val="000000" w:themeColor="text1"/>
                <w:sz w:val="23"/>
                <w:szCs w:val="23"/>
              </w:rPr>
              <w:t>Murbartián</w:t>
            </w:r>
            <w:proofErr w:type="spellEnd"/>
            <w:r w:rsidRPr="008F559A">
              <w:rPr>
                <w:rFonts w:cstheme="minorHAnsi"/>
                <w:b/>
                <w:color w:val="000000" w:themeColor="text1"/>
                <w:sz w:val="23"/>
                <w:szCs w:val="23"/>
              </w:rPr>
              <w:t xml:space="preserve"> Aguilar, integrante del Consejo de la Judicatura del Estado de Tlaxcala. - - - - - - - - - - - - - - - - - - - - </w:t>
            </w:r>
            <w:r w:rsidR="00182720" w:rsidRPr="008F559A">
              <w:rPr>
                <w:rFonts w:cstheme="minorHAnsi"/>
                <w:b/>
                <w:color w:val="000000" w:themeColor="text1"/>
                <w:sz w:val="23"/>
                <w:szCs w:val="23"/>
              </w:rPr>
              <w:t xml:space="preserve"> </w:t>
            </w:r>
          </w:p>
        </w:tc>
        <w:tc>
          <w:tcPr>
            <w:tcW w:w="2132" w:type="dxa"/>
            <w:hideMark/>
          </w:tcPr>
          <w:p w:rsidR="00836425" w:rsidRPr="008F559A" w:rsidRDefault="007E520E" w:rsidP="0034609A">
            <w:pPr>
              <w:spacing w:after="0" w:line="480" w:lineRule="auto"/>
              <w:ind w:left="45"/>
              <w:jc w:val="both"/>
              <w:rPr>
                <w:rFonts w:cstheme="minorHAnsi"/>
                <w:color w:val="000000" w:themeColor="text1"/>
                <w:sz w:val="23"/>
                <w:szCs w:val="23"/>
              </w:rPr>
            </w:pPr>
            <w:r w:rsidRPr="008F559A">
              <w:rPr>
                <w:rFonts w:cstheme="minorHAnsi"/>
                <w:color w:val="000000" w:themeColor="text1"/>
                <w:sz w:val="23"/>
                <w:szCs w:val="23"/>
              </w:rPr>
              <w:t>Presente -</w:t>
            </w:r>
            <w:r w:rsidR="00836425" w:rsidRPr="008F559A">
              <w:rPr>
                <w:rFonts w:cstheme="minorHAnsi"/>
                <w:color w:val="000000" w:themeColor="text1"/>
                <w:sz w:val="23"/>
                <w:szCs w:val="23"/>
              </w:rPr>
              <w:t xml:space="preserve"> </w:t>
            </w:r>
            <w:r w:rsidRPr="008F559A">
              <w:rPr>
                <w:rFonts w:cstheme="minorHAnsi"/>
                <w:color w:val="000000" w:themeColor="text1"/>
                <w:sz w:val="23"/>
                <w:szCs w:val="23"/>
              </w:rPr>
              <w:t>- -</w:t>
            </w:r>
            <w:r w:rsidR="00836425" w:rsidRPr="008F559A">
              <w:rPr>
                <w:rFonts w:cstheme="minorHAnsi"/>
                <w:color w:val="000000" w:themeColor="text1"/>
                <w:sz w:val="23"/>
                <w:szCs w:val="23"/>
              </w:rPr>
              <w:t xml:space="preserve"> - - - - - - - - - - - - - - - - - - - - - </w:t>
            </w:r>
          </w:p>
        </w:tc>
      </w:tr>
    </w:tbl>
    <w:bookmarkEnd w:id="1"/>
    <w:p w:rsidR="00836425" w:rsidRPr="008F559A" w:rsidRDefault="00836425" w:rsidP="00836425">
      <w:pPr>
        <w:spacing w:line="480" w:lineRule="auto"/>
        <w:jc w:val="both"/>
        <w:rPr>
          <w:rFonts w:cstheme="minorHAnsi"/>
          <w:color w:val="000000" w:themeColor="text1"/>
          <w:sz w:val="23"/>
          <w:szCs w:val="23"/>
        </w:rPr>
      </w:pPr>
      <w:r w:rsidRPr="008F559A">
        <w:rPr>
          <w:rFonts w:cstheme="minorHAnsi"/>
          <w:color w:val="000000" w:themeColor="text1"/>
          <w:sz w:val="23"/>
          <w:szCs w:val="23"/>
        </w:rPr>
        <w:t xml:space="preserve">DECLARATORIA DE QUORUM. </w:t>
      </w:r>
    </w:p>
    <w:p w:rsidR="00836425" w:rsidRPr="008F559A" w:rsidRDefault="00836425" w:rsidP="00836425">
      <w:pPr>
        <w:spacing w:line="480" w:lineRule="auto"/>
        <w:jc w:val="both"/>
        <w:rPr>
          <w:rFonts w:cstheme="minorHAnsi"/>
          <w:color w:val="000000" w:themeColor="text1"/>
          <w:sz w:val="23"/>
          <w:szCs w:val="23"/>
        </w:rPr>
      </w:pPr>
      <w:r w:rsidRPr="008F559A">
        <w:rPr>
          <w:rFonts w:cstheme="minorHAnsi"/>
          <w:b/>
          <w:color w:val="000000" w:themeColor="text1"/>
          <w:sz w:val="23"/>
          <w:szCs w:val="23"/>
        </w:rPr>
        <w:t>En uso de la palabra, la Secretaria Ejecutiva dijo</w:t>
      </w:r>
      <w:r w:rsidRPr="008F559A">
        <w:rPr>
          <w:rFonts w:cstheme="minorHAnsi"/>
          <w:color w:val="000000" w:themeColor="text1"/>
          <w:sz w:val="23"/>
          <w:szCs w:val="23"/>
        </w:rPr>
        <w:t xml:space="preserve">: presidente, le informo que existe quórum legal para sesionar el día de hoy por encontrarse presentes los </w:t>
      </w:r>
      <w:r w:rsidR="00173AC9" w:rsidRPr="008F559A">
        <w:rPr>
          <w:rFonts w:cstheme="minorHAnsi"/>
          <w:color w:val="000000" w:themeColor="text1"/>
          <w:sz w:val="23"/>
          <w:szCs w:val="23"/>
        </w:rPr>
        <w:t>cinco</w:t>
      </w:r>
      <w:r w:rsidRPr="008F559A">
        <w:rPr>
          <w:rFonts w:cstheme="minorHAnsi"/>
          <w:color w:val="000000" w:themeColor="text1"/>
          <w:sz w:val="23"/>
          <w:szCs w:val="23"/>
        </w:rPr>
        <w:t xml:space="preserve"> integrantes de este Consejo; lo anterior, en términos del artículo 6</w:t>
      </w:r>
      <w:r w:rsidR="00FC282A" w:rsidRPr="008F559A">
        <w:rPr>
          <w:rFonts w:cstheme="minorHAnsi"/>
          <w:color w:val="000000" w:themeColor="text1"/>
          <w:sz w:val="23"/>
          <w:szCs w:val="23"/>
        </w:rPr>
        <w:t>7</w:t>
      </w:r>
      <w:r w:rsidR="006F2725" w:rsidRPr="008F559A">
        <w:rPr>
          <w:rFonts w:cstheme="minorHAnsi"/>
          <w:color w:val="000000" w:themeColor="text1"/>
          <w:sz w:val="23"/>
          <w:szCs w:val="23"/>
        </w:rPr>
        <w:t>,</w:t>
      </w:r>
      <w:r w:rsidRPr="008F559A">
        <w:rPr>
          <w:rFonts w:cstheme="minorHAnsi"/>
          <w:color w:val="000000" w:themeColor="text1"/>
          <w:sz w:val="23"/>
          <w:szCs w:val="23"/>
        </w:rPr>
        <w:t xml:space="preserve"> segundo párrafo</w:t>
      </w:r>
      <w:r w:rsidR="006F2725" w:rsidRPr="008F559A">
        <w:rPr>
          <w:rFonts w:cstheme="minorHAnsi"/>
          <w:color w:val="000000" w:themeColor="text1"/>
          <w:sz w:val="23"/>
          <w:szCs w:val="23"/>
        </w:rPr>
        <w:t>,</w:t>
      </w:r>
      <w:r w:rsidRPr="008F559A">
        <w:rPr>
          <w:rFonts w:cstheme="minorHAnsi"/>
          <w:color w:val="000000" w:themeColor="text1"/>
          <w:sz w:val="23"/>
          <w:szCs w:val="23"/>
        </w:rPr>
        <w:t xml:space="preserve"> de la Ley Orgánica del Poder Judicial del Estado. </w:t>
      </w:r>
      <w:r w:rsidRPr="008F559A">
        <w:rPr>
          <w:rFonts w:cstheme="minorHAnsi"/>
          <w:b/>
          <w:color w:val="000000" w:themeColor="text1"/>
          <w:sz w:val="23"/>
          <w:szCs w:val="23"/>
        </w:rPr>
        <w:t xml:space="preserve">En uso de la palabra, el Magistrado Presidente dijo: </w:t>
      </w:r>
      <w:r w:rsidRPr="008F559A">
        <w:rPr>
          <w:rFonts w:cstheme="minorHAnsi"/>
          <w:color w:val="000000" w:themeColor="text1"/>
          <w:sz w:val="23"/>
          <w:szCs w:val="23"/>
        </w:rPr>
        <w:t xml:space="preserve">una vez escuchado el informe de la Secretaria Ejecutiva y en razón de que existe quórum legal, declaro abierta la presente sesión para que todos los acuerdos que se dicten, tengan la validez que en derecho les corresponde.  - - - - - - - - - - - - - - - - - - - - - - - </w:t>
      </w:r>
      <w:r w:rsidR="00182720" w:rsidRPr="008F559A">
        <w:rPr>
          <w:rFonts w:cstheme="minorHAnsi"/>
          <w:color w:val="000000" w:themeColor="text1"/>
          <w:sz w:val="23"/>
          <w:szCs w:val="23"/>
        </w:rPr>
        <w:t xml:space="preserve"> </w:t>
      </w:r>
      <w:r w:rsidRPr="008F559A">
        <w:rPr>
          <w:rFonts w:cstheme="minorHAnsi"/>
          <w:color w:val="000000" w:themeColor="text1"/>
          <w:sz w:val="23"/>
          <w:szCs w:val="23"/>
        </w:rPr>
        <w:t xml:space="preserve"> </w:t>
      </w:r>
    </w:p>
    <w:p w:rsidR="00232725" w:rsidRPr="008F559A" w:rsidRDefault="00846F9C" w:rsidP="003E7C45">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3"/>
          <w:szCs w:val="23"/>
        </w:rPr>
      </w:pPr>
      <w:r w:rsidRPr="008F559A">
        <w:rPr>
          <w:rFonts w:asciiTheme="minorHAnsi" w:eastAsia="Batang" w:hAnsiTheme="minorHAnsi" w:cstheme="minorHAnsi"/>
          <w:b/>
          <w:color w:val="000000" w:themeColor="text1"/>
          <w:sz w:val="23"/>
          <w:szCs w:val="23"/>
        </w:rPr>
        <w:t>ACUERDO II/</w:t>
      </w:r>
      <w:r w:rsidR="00836425" w:rsidRPr="008F559A">
        <w:rPr>
          <w:rFonts w:asciiTheme="minorHAnsi" w:eastAsia="Batang" w:hAnsiTheme="minorHAnsi" w:cstheme="minorHAnsi"/>
          <w:b/>
          <w:color w:val="000000" w:themeColor="text1"/>
          <w:sz w:val="23"/>
          <w:szCs w:val="23"/>
        </w:rPr>
        <w:t>3</w:t>
      </w:r>
      <w:r w:rsidR="00D1606C" w:rsidRPr="008F559A">
        <w:rPr>
          <w:rFonts w:asciiTheme="minorHAnsi" w:eastAsia="Batang" w:hAnsiTheme="minorHAnsi" w:cstheme="minorHAnsi"/>
          <w:b/>
          <w:color w:val="000000" w:themeColor="text1"/>
          <w:sz w:val="23"/>
          <w:szCs w:val="23"/>
        </w:rPr>
        <w:t>8</w:t>
      </w:r>
      <w:r w:rsidRPr="008F559A">
        <w:rPr>
          <w:rFonts w:asciiTheme="minorHAnsi" w:eastAsia="Batang" w:hAnsiTheme="minorHAnsi" w:cstheme="minorHAnsi"/>
          <w:b/>
          <w:color w:val="000000" w:themeColor="text1"/>
          <w:sz w:val="23"/>
          <w:szCs w:val="23"/>
        </w:rPr>
        <w:t>/201</w:t>
      </w:r>
      <w:r w:rsidR="00015813" w:rsidRPr="008F559A">
        <w:rPr>
          <w:rFonts w:asciiTheme="minorHAnsi" w:eastAsia="Batang" w:hAnsiTheme="minorHAnsi" w:cstheme="minorHAnsi"/>
          <w:b/>
          <w:color w:val="000000" w:themeColor="text1"/>
          <w:sz w:val="23"/>
          <w:szCs w:val="23"/>
        </w:rPr>
        <w:t>8</w:t>
      </w:r>
      <w:r w:rsidRPr="008F559A">
        <w:rPr>
          <w:rFonts w:asciiTheme="minorHAnsi" w:eastAsia="Batang" w:hAnsiTheme="minorHAnsi" w:cstheme="minorHAnsi"/>
          <w:b/>
          <w:color w:val="000000" w:themeColor="text1"/>
          <w:sz w:val="23"/>
          <w:szCs w:val="23"/>
        </w:rPr>
        <w:t xml:space="preserve">. </w:t>
      </w:r>
      <w:r w:rsidR="001D1C2E" w:rsidRPr="008F559A">
        <w:rPr>
          <w:rFonts w:asciiTheme="minorHAnsi" w:hAnsiTheme="minorHAnsi" w:cstheme="minorHAnsi"/>
          <w:b/>
          <w:color w:val="000000" w:themeColor="text1"/>
          <w:sz w:val="23"/>
          <w:szCs w:val="23"/>
        </w:rPr>
        <w:t>Aprobación del</w:t>
      </w:r>
      <w:r w:rsidR="007051D2" w:rsidRPr="008F559A">
        <w:rPr>
          <w:rFonts w:asciiTheme="minorHAnsi" w:hAnsiTheme="minorHAnsi" w:cstheme="minorHAnsi"/>
          <w:b/>
          <w:color w:val="000000" w:themeColor="text1"/>
          <w:sz w:val="23"/>
          <w:szCs w:val="23"/>
        </w:rPr>
        <w:t xml:space="preserve"> </w:t>
      </w:r>
      <w:r w:rsidR="001D1C2E" w:rsidRPr="008F559A">
        <w:rPr>
          <w:rFonts w:asciiTheme="minorHAnsi" w:hAnsiTheme="minorHAnsi" w:cstheme="minorHAnsi"/>
          <w:b/>
          <w:color w:val="000000" w:themeColor="text1"/>
          <w:sz w:val="23"/>
          <w:szCs w:val="23"/>
        </w:rPr>
        <w:t xml:space="preserve">acta número </w:t>
      </w:r>
      <w:r w:rsidR="00836425" w:rsidRPr="008F559A">
        <w:rPr>
          <w:rFonts w:asciiTheme="minorHAnsi" w:hAnsiTheme="minorHAnsi" w:cstheme="minorHAnsi"/>
          <w:b/>
          <w:color w:val="000000" w:themeColor="text1"/>
          <w:sz w:val="23"/>
          <w:szCs w:val="23"/>
        </w:rPr>
        <w:t>3</w:t>
      </w:r>
      <w:r w:rsidR="00D1606C" w:rsidRPr="008F559A">
        <w:rPr>
          <w:rFonts w:asciiTheme="minorHAnsi" w:hAnsiTheme="minorHAnsi" w:cstheme="minorHAnsi"/>
          <w:b/>
          <w:color w:val="000000" w:themeColor="text1"/>
          <w:sz w:val="23"/>
          <w:szCs w:val="23"/>
        </w:rPr>
        <w:t>7</w:t>
      </w:r>
      <w:r w:rsidR="00836425" w:rsidRPr="008F559A">
        <w:rPr>
          <w:rFonts w:asciiTheme="minorHAnsi" w:hAnsiTheme="minorHAnsi" w:cstheme="minorHAnsi"/>
          <w:b/>
          <w:color w:val="000000" w:themeColor="text1"/>
          <w:sz w:val="23"/>
          <w:szCs w:val="23"/>
        </w:rPr>
        <w:t>/2018</w:t>
      </w:r>
      <w:r w:rsidR="00D1606C" w:rsidRPr="008F559A">
        <w:rPr>
          <w:rFonts w:asciiTheme="minorHAnsi" w:hAnsiTheme="minorHAnsi" w:cstheme="minorHAnsi"/>
          <w:b/>
          <w:color w:val="000000" w:themeColor="text1"/>
          <w:sz w:val="23"/>
          <w:szCs w:val="23"/>
        </w:rPr>
        <w:t xml:space="preserve">. - - - - - - - - - - -  - - - </w:t>
      </w:r>
    </w:p>
    <w:p w:rsidR="00A53C80" w:rsidRPr="008F559A" w:rsidRDefault="001D1C2E" w:rsidP="003E7C45">
      <w:pPr>
        <w:spacing w:line="480" w:lineRule="auto"/>
        <w:jc w:val="both"/>
        <w:rPr>
          <w:rFonts w:eastAsia="Batang" w:cstheme="minorHAnsi"/>
          <w:color w:val="000000" w:themeColor="text1"/>
          <w:sz w:val="23"/>
          <w:szCs w:val="23"/>
        </w:rPr>
      </w:pPr>
      <w:r w:rsidRPr="008F559A">
        <w:rPr>
          <w:rFonts w:cstheme="minorHAnsi"/>
          <w:i/>
          <w:color w:val="000000" w:themeColor="text1"/>
          <w:sz w:val="23"/>
          <w:szCs w:val="23"/>
        </w:rPr>
        <w:t>E</w:t>
      </w:r>
      <w:r w:rsidRPr="008F559A">
        <w:rPr>
          <w:rFonts w:eastAsia="Batang" w:cstheme="minorHAnsi"/>
          <w:i/>
          <w:color w:val="000000" w:themeColor="text1"/>
          <w:sz w:val="23"/>
          <w:szCs w:val="23"/>
        </w:rPr>
        <w:t xml:space="preserve">n términos del artículo 18, fracción IV del Reglamento del Consejo de la Judicatura del Estado, se aprueba </w:t>
      </w:r>
      <w:r w:rsidR="00D1606C" w:rsidRPr="008F559A">
        <w:rPr>
          <w:rFonts w:eastAsia="Batang" w:cstheme="minorHAnsi"/>
          <w:i/>
          <w:color w:val="000000" w:themeColor="text1"/>
          <w:sz w:val="23"/>
          <w:szCs w:val="23"/>
        </w:rPr>
        <w:t>el</w:t>
      </w:r>
      <w:r w:rsidRPr="008F559A">
        <w:rPr>
          <w:rFonts w:eastAsia="Batang" w:cstheme="minorHAnsi"/>
          <w:i/>
          <w:color w:val="000000" w:themeColor="text1"/>
          <w:sz w:val="23"/>
          <w:szCs w:val="23"/>
        </w:rPr>
        <w:t xml:space="preserve"> acta número </w:t>
      </w:r>
      <w:r w:rsidR="00836425" w:rsidRPr="008F559A">
        <w:rPr>
          <w:rFonts w:eastAsia="Batang" w:cstheme="minorHAnsi"/>
          <w:i/>
          <w:color w:val="000000" w:themeColor="text1"/>
          <w:sz w:val="23"/>
          <w:szCs w:val="23"/>
        </w:rPr>
        <w:t>3</w:t>
      </w:r>
      <w:r w:rsidR="00D1606C" w:rsidRPr="008F559A">
        <w:rPr>
          <w:rFonts w:eastAsia="Batang" w:cstheme="minorHAnsi"/>
          <w:i/>
          <w:color w:val="000000" w:themeColor="text1"/>
          <w:sz w:val="23"/>
          <w:szCs w:val="23"/>
        </w:rPr>
        <w:t>7</w:t>
      </w:r>
      <w:r w:rsidR="00836425" w:rsidRPr="008F559A">
        <w:rPr>
          <w:rFonts w:eastAsia="Batang" w:cstheme="minorHAnsi"/>
          <w:i/>
          <w:color w:val="000000" w:themeColor="text1"/>
          <w:sz w:val="23"/>
          <w:szCs w:val="23"/>
        </w:rPr>
        <w:t>/201</w:t>
      </w:r>
      <w:r w:rsidR="007051D2" w:rsidRPr="008F559A">
        <w:rPr>
          <w:rFonts w:cstheme="minorHAnsi"/>
          <w:i/>
          <w:color w:val="000000" w:themeColor="text1"/>
          <w:sz w:val="23"/>
          <w:szCs w:val="23"/>
        </w:rPr>
        <w:t>8</w:t>
      </w:r>
      <w:r w:rsidRPr="008F559A">
        <w:rPr>
          <w:rFonts w:cstheme="minorHAnsi"/>
          <w:i/>
          <w:color w:val="000000" w:themeColor="text1"/>
          <w:sz w:val="23"/>
          <w:szCs w:val="23"/>
        </w:rPr>
        <w:t>,</w:t>
      </w:r>
      <w:r w:rsidRPr="008F559A">
        <w:rPr>
          <w:rFonts w:eastAsia="Batang" w:cstheme="minorHAnsi"/>
          <w:i/>
          <w:color w:val="000000" w:themeColor="text1"/>
          <w:sz w:val="23"/>
          <w:szCs w:val="23"/>
        </w:rPr>
        <w:t xml:space="preserve"> se ordena a</w:t>
      </w:r>
      <w:r w:rsidR="00EF455F" w:rsidRPr="008F559A">
        <w:rPr>
          <w:rFonts w:eastAsia="Batang" w:cstheme="minorHAnsi"/>
          <w:i/>
          <w:color w:val="000000" w:themeColor="text1"/>
          <w:sz w:val="23"/>
          <w:szCs w:val="23"/>
        </w:rPr>
        <w:t xml:space="preserve"> </w:t>
      </w:r>
      <w:r w:rsidRPr="008F559A">
        <w:rPr>
          <w:rFonts w:eastAsia="Batang" w:cstheme="minorHAnsi"/>
          <w:i/>
          <w:color w:val="000000" w:themeColor="text1"/>
          <w:sz w:val="23"/>
          <w:szCs w:val="23"/>
        </w:rPr>
        <w:t>l</w:t>
      </w:r>
      <w:r w:rsidR="00EF455F" w:rsidRPr="008F559A">
        <w:rPr>
          <w:rFonts w:eastAsia="Batang" w:cstheme="minorHAnsi"/>
          <w:i/>
          <w:color w:val="000000" w:themeColor="text1"/>
          <w:sz w:val="23"/>
          <w:szCs w:val="23"/>
        </w:rPr>
        <w:t>a</w:t>
      </w:r>
      <w:r w:rsidRPr="008F559A">
        <w:rPr>
          <w:rFonts w:eastAsia="Batang" w:cstheme="minorHAnsi"/>
          <w:i/>
          <w:color w:val="000000" w:themeColor="text1"/>
          <w:sz w:val="23"/>
          <w:szCs w:val="23"/>
        </w:rPr>
        <w:t xml:space="preserve"> Secretari</w:t>
      </w:r>
      <w:r w:rsidR="00EF455F" w:rsidRPr="008F559A">
        <w:rPr>
          <w:rFonts w:eastAsia="Batang" w:cstheme="minorHAnsi"/>
          <w:i/>
          <w:color w:val="000000" w:themeColor="text1"/>
          <w:sz w:val="23"/>
          <w:szCs w:val="23"/>
        </w:rPr>
        <w:t>a</w:t>
      </w:r>
      <w:r w:rsidRPr="008F559A">
        <w:rPr>
          <w:rFonts w:eastAsia="Batang" w:cstheme="minorHAnsi"/>
          <w:i/>
          <w:color w:val="000000" w:themeColor="text1"/>
          <w:sz w:val="23"/>
          <w:szCs w:val="23"/>
        </w:rPr>
        <w:t xml:space="preserve"> Ejecutiv</w:t>
      </w:r>
      <w:r w:rsidR="00EF455F" w:rsidRPr="008F559A">
        <w:rPr>
          <w:rFonts w:eastAsia="Batang" w:cstheme="minorHAnsi"/>
          <w:i/>
          <w:color w:val="000000" w:themeColor="text1"/>
          <w:sz w:val="23"/>
          <w:szCs w:val="23"/>
        </w:rPr>
        <w:t>a</w:t>
      </w:r>
      <w:r w:rsidRPr="008F559A">
        <w:rPr>
          <w:rFonts w:eastAsia="Batang" w:cstheme="minorHAnsi"/>
          <w:i/>
          <w:color w:val="000000" w:themeColor="text1"/>
          <w:sz w:val="23"/>
          <w:szCs w:val="23"/>
        </w:rPr>
        <w:t xml:space="preserve"> recabar las firmas correspondientes.</w:t>
      </w:r>
      <w:r w:rsidRPr="008F559A">
        <w:rPr>
          <w:rFonts w:eastAsia="Batang" w:cstheme="minorHAnsi"/>
          <w:color w:val="000000" w:themeColor="text1"/>
          <w:sz w:val="23"/>
          <w:szCs w:val="23"/>
        </w:rPr>
        <w:t xml:space="preserve"> </w:t>
      </w:r>
      <w:r w:rsidRPr="008F559A">
        <w:rPr>
          <w:rFonts w:eastAsia="Batang" w:cstheme="minorHAnsi"/>
          <w:color w:val="000000" w:themeColor="text1"/>
          <w:sz w:val="23"/>
          <w:szCs w:val="23"/>
          <w:u w:val="single"/>
        </w:rPr>
        <w:t>APROBADO POR</w:t>
      </w:r>
      <w:r w:rsidR="00A61D2B" w:rsidRPr="008F559A">
        <w:rPr>
          <w:rFonts w:eastAsia="Batang" w:cstheme="minorHAnsi"/>
          <w:color w:val="000000" w:themeColor="text1"/>
          <w:sz w:val="23"/>
          <w:szCs w:val="23"/>
          <w:u w:val="single"/>
        </w:rPr>
        <w:t xml:space="preserve"> UNANIMIDAD DE VOTOS. </w:t>
      </w:r>
      <w:r w:rsidR="00A61D2B" w:rsidRPr="008F559A">
        <w:rPr>
          <w:rFonts w:eastAsia="Batang" w:cstheme="minorHAnsi"/>
          <w:color w:val="000000" w:themeColor="text1"/>
          <w:sz w:val="23"/>
          <w:szCs w:val="23"/>
        </w:rPr>
        <w:t>- - - - - - - - -- - - - -</w:t>
      </w:r>
    </w:p>
    <w:p w:rsidR="00020B84" w:rsidRPr="008F559A" w:rsidRDefault="007B12D2" w:rsidP="00D1606C">
      <w:pPr>
        <w:spacing w:after="0" w:line="480" w:lineRule="auto"/>
        <w:ind w:firstLine="708"/>
        <w:jc w:val="both"/>
        <w:rPr>
          <w:rFonts w:eastAsia="Batang" w:cstheme="minorHAnsi"/>
          <w:b/>
          <w:color w:val="000000" w:themeColor="text1"/>
          <w:sz w:val="23"/>
          <w:szCs w:val="23"/>
        </w:rPr>
      </w:pPr>
      <w:bookmarkStart w:id="2" w:name="_Hlk522008763"/>
      <w:bookmarkStart w:id="3" w:name="_Hlk521660863"/>
      <w:r w:rsidRPr="008F559A">
        <w:rPr>
          <w:rFonts w:eastAsia="Batang" w:cstheme="minorHAnsi"/>
          <w:b/>
          <w:color w:val="000000" w:themeColor="text1"/>
          <w:sz w:val="23"/>
          <w:szCs w:val="23"/>
        </w:rPr>
        <w:t>ACUERDO III/</w:t>
      </w:r>
      <w:r w:rsidR="00836425" w:rsidRPr="008F559A">
        <w:rPr>
          <w:rFonts w:eastAsia="Batang" w:cstheme="minorHAnsi"/>
          <w:b/>
          <w:color w:val="000000" w:themeColor="text1"/>
          <w:sz w:val="23"/>
          <w:szCs w:val="23"/>
        </w:rPr>
        <w:t>3</w:t>
      </w:r>
      <w:r w:rsidR="00D1606C" w:rsidRPr="008F559A">
        <w:rPr>
          <w:rFonts w:eastAsia="Batang" w:cstheme="minorHAnsi"/>
          <w:b/>
          <w:color w:val="000000" w:themeColor="text1"/>
          <w:sz w:val="23"/>
          <w:szCs w:val="23"/>
        </w:rPr>
        <w:t>8</w:t>
      </w:r>
      <w:r w:rsidRPr="008F559A">
        <w:rPr>
          <w:rFonts w:eastAsia="Batang" w:cstheme="minorHAnsi"/>
          <w:b/>
          <w:color w:val="000000" w:themeColor="text1"/>
          <w:sz w:val="23"/>
          <w:szCs w:val="23"/>
        </w:rPr>
        <w:t>/2018</w:t>
      </w:r>
      <w:bookmarkEnd w:id="2"/>
      <w:r w:rsidRPr="008F559A">
        <w:rPr>
          <w:rFonts w:eastAsia="Batang" w:cstheme="minorHAnsi"/>
          <w:b/>
          <w:color w:val="000000" w:themeColor="text1"/>
          <w:sz w:val="23"/>
          <w:szCs w:val="23"/>
        </w:rPr>
        <w:t xml:space="preserve">. </w:t>
      </w:r>
      <w:r w:rsidR="00EA2FEE" w:rsidRPr="008F559A">
        <w:rPr>
          <w:rFonts w:eastAsia="Batang" w:cstheme="minorHAnsi"/>
          <w:b/>
          <w:color w:val="000000" w:themeColor="text1"/>
          <w:sz w:val="23"/>
          <w:szCs w:val="23"/>
        </w:rPr>
        <w:t>O</w:t>
      </w:r>
      <w:r w:rsidR="00F16E5F" w:rsidRPr="008F559A">
        <w:rPr>
          <w:rFonts w:ascii="Calibri Light" w:hAnsi="Calibri Light" w:cs="Calibri Light"/>
          <w:b/>
          <w:color w:val="000000" w:themeColor="text1"/>
        </w:rPr>
        <w:t>ficio número JURTSJ/105/2018, de fecha siete de agosto del año dos mil dieciocho, signado por la Licenciada Vianey Estrada Vera, encargada de la Dirección Jurídica del Tribunal Superior de Justicia</w:t>
      </w:r>
      <w:r w:rsidR="00EA2FEE" w:rsidRPr="008F559A">
        <w:rPr>
          <w:rFonts w:ascii="Calibri Light" w:hAnsi="Calibri Light" w:cs="Calibri Light"/>
          <w:b/>
          <w:color w:val="000000" w:themeColor="text1"/>
        </w:rPr>
        <w:t>. - - - - - - - - - - - - - - - - - - - - - - - - - - - - - - - - - - - - - - - -</w:t>
      </w:r>
    </w:p>
    <w:p w:rsidR="00EA2FEE" w:rsidRPr="008F559A" w:rsidRDefault="00EA2FEE" w:rsidP="00F3164E">
      <w:pPr>
        <w:spacing w:line="480" w:lineRule="auto"/>
        <w:jc w:val="both"/>
        <w:rPr>
          <w:rFonts w:ascii="Tahoma" w:hAnsi="Tahoma" w:cs="Tahoma"/>
          <w:i/>
          <w:color w:val="000000" w:themeColor="text1"/>
          <w:sz w:val="20"/>
        </w:rPr>
      </w:pPr>
      <w:r w:rsidRPr="008F559A">
        <w:rPr>
          <w:rFonts w:cstheme="minorHAnsi"/>
          <w:i/>
          <w:color w:val="000000" w:themeColor="text1"/>
        </w:rPr>
        <w:t>Dada cuenta con el oficio número JURTSJ/105/2018, de fecha siete de agosto del año dos mil dieciocho, mediante el cual se informa a este Consejo, que dentro del expediente laboral número 28/2010-C del Tribunal de Conciliación y Arbitraje del Estado, se comunica que ha causado ejecutoria el laudo de fecha tres de julio de dos mil diecisiete, por lo tanto, se requiere el cumplimiento voluntario del mismo en un término de setenta y dos horas</w:t>
      </w:r>
      <w:r w:rsidR="00F3164E" w:rsidRPr="008F559A">
        <w:rPr>
          <w:rFonts w:cstheme="minorHAnsi"/>
          <w:i/>
          <w:color w:val="000000" w:themeColor="text1"/>
        </w:rPr>
        <w:t>; informe del que este Consejo toma conocimiento</w:t>
      </w:r>
      <w:r w:rsidRPr="008F559A">
        <w:rPr>
          <w:rFonts w:cstheme="minorHAnsi"/>
          <w:i/>
          <w:color w:val="000000" w:themeColor="text1"/>
        </w:rPr>
        <w:t xml:space="preserve">, y tomando en consideración que el término concedido por la Autoridad Laboral transcurre en la presente fecha, </w:t>
      </w:r>
      <w:r w:rsidR="00D5761B" w:rsidRPr="008F559A">
        <w:rPr>
          <w:rFonts w:cstheme="minorHAnsi"/>
          <w:i/>
          <w:color w:val="000000" w:themeColor="text1"/>
        </w:rPr>
        <w:t xml:space="preserve">con fundamento en lo que establecen los artículos 61 y 69 de la Ley Orgánica del Poder Judicial del Estado, </w:t>
      </w:r>
      <w:r w:rsidRPr="008F559A">
        <w:rPr>
          <w:rFonts w:cstheme="minorHAnsi"/>
          <w:i/>
          <w:color w:val="000000" w:themeColor="text1"/>
        </w:rPr>
        <w:t xml:space="preserve">se </w:t>
      </w:r>
      <w:r w:rsidR="00F3164E" w:rsidRPr="008F559A">
        <w:rPr>
          <w:rFonts w:cstheme="minorHAnsi"/>
          <w:i/>
          <w:color w:val="000000" w:themeColor="text1"/>
        </w:rPr>
        <w:t>instruye al</w:t>
      </w:r>
      <w:r w:rsidRPr="008F559A">
        <w:rPr>
          <w:rFonts w:cstheme="minorHAnsi"/>
          <w:i/>
          <w:color w:val="000000" w:themeColor="text1"/>
        </w:rPr>
        <w:t xml:space="preserve"> Tesorero del Poder Judicial, informe de manera inmediata</w:t>
      </w:r>
      <w:r w:rsidR="00F3164E" w:rsidRPr="008F559A">
        <w:rPr>
          <w:rFonts w:cstheme="minorHAnsi"/>
          <w:i/>
          <w:color w:val="000000" w:themeColor="text1"/>
        </w:rPr>
        <w:t xml:space="preserve"> a este cuerpo colegiado</w:t>
      </w:r>
      <w:r w:rsidRPr="008F559A">
        <w:rPr>
          <w:rFonts w:cstheme="minorHAnsi"/>
          <w:i/>
          <w:color w:val="000000" w:themeColor="text1"/>
        </w:rPr>
        <w:t>, si estamos en condiciones de cumplimentar el laudo en sus términos, de acuerdo al estado que guarda el presupuesto del ejercicio fiscal dos mil dieciocho</w:t>
      </w:r>
      <w:r w:rsidR="00F3164E" w:rsidRPr="008F559A">
        <w:rPr>
          <w:rFonts w:cstheme="minorHAnsi"/>
          <w:i/>
          <w:color w:val="000000" w:themeColor="text1"/>
        </w:rPr>
        <w:t>,</w:t>
      </w:r>
      <w:r w:rsidRPr="008F559A">
        <w:rPr>
          <w:rFonts w:cstheme="minorHAnsi"/>
          <w:i/>
          <w:color w:val="000000" w:themeColor="text1"/>
        </w:rPr>
        <w:t xml:space="preserve"> </w:t>
      </w:r>
      <w:r w:rsidR="00F3164E" w:rsidRPr="008F559A">
        <w:rPr>
          <w:rFonts w:cstheme="minorHAnsi"/>
          <w:i/>
          <w:color w:val="000000" w:themeColor="text1"/>
        </w:rPr>
        <w:t>hecho que sea</w:t>
      </w:r>
      <w:r w:rsidRPr="008F559A">
        <w:rPr>
          <w:rFonts w:cstheme="minorHAnsi"/>
          <w:i/>
          <w:color w:val="000000" w:themeColor="text1"/>
        </w:rPr>
        <w:t>, se</w:t>
      </w:r>
      <w:r w:rsidR="00F3164E" w:rsidRPr="008F559A">
        <w:rPr>
          <w:rFonts w:cstheme="minorHAnsi"/>
          <w:i/>
          <w:color w:val="000000" w:themeColor="text1"/>
        </w:rPr>
        <w:t xml:space="preserve"> acordará lo procedente. </w:t>
      </w:r>
      <w:r w:rsidR="00F3164E" w:rsidRPr="008F559A">
        <w:rPr>
          <w:rFonts w:cstheme="minorHAnsi"/>
          <w:i/>
          <w:color w:val="000000" w:themeColor="text1"/>
        </w:rPr>
        <w:lastRenderedPageBreak/>
        <w:t>Comuníquese esta determinación a la encargada de la Dirección Jurídica del Tribunal Superior de Justicia, para los efectos legal</w:t>
      </w:r>
      <w:r w:rsidR="00D5761B" w:rsidRPr="008F559A">
        <w:rPr>
          <w:rFonts w:cstheme="minorHAnsi"/>
          <w:i/>
          <w:color w:val="000000" w:themeColor="text1"/>
        </w:rPr>
        <w:t xml:space="preserve">es a que haya lugar, en términos de los artículos 45 Bis y 45 Quáter fracción I, de la Ley Orgánica </w:t>
      </w:r>
      <w:r w:rsidR="00114A06" w:rsidRPr="008F559A">
        <w:rPr>
          <w:rFonts w:cstheme="minorHAnsi"/>
          <w:i/>
          <w:color w:val="000000" w:themeColor="text1"/>
        </w:rPr>
        <w:t>en cita</w:t>
      </w:r>
      <w:r w:rsidR="00114A06" w:rsidRPr="008F559A">
        <w:rPr>
          <w:rFonts w:ascii="Calibri Light" w:hAnsi="Calibri Light" w:cs="Calibri Light"/>
          <w:color w:val="000000" w:themeColor="text1"/>
        </w:rPr>
        <w:t xml:space="preserve">. </w:t>
      </w:r>
      <w:bookmarkEnd w:id="3"/>
      <w:r w:rsidR="00114A06" w:rsidRPr="008F559A">
        <w:rPr>
          <w:rFonts w:ascii="Calibri Light" w:hAnsi="Calibri Light" w:cs="Calibri Light"/>
          <w:color w:val="000000" w:themeColor="text1"/>
          <w:u w:val="single"/>
        </w:rPr>
        <w:t xml:space="preserve">APROBADO POR </w:t>
      </w:r>
      <w:r w:rsidR="00BA0CFB" w:rsidRPr="008F559A">
        <w:rPr>
          <w:rFonts w:ascii="Calibri Light" w:hAnsi="Calibri Light" w:cs="Calibri Light"/>
          <w:color w:val="000000" w:themeColor="text1"/>
          <w:u w:val="single"/>
        </w:rPr>
        <w:t xml:space="preserve">UNANIMIDAD </w:t>
      </w:r>
      <w:r w:rsidR="00114A06" w:rsidRPr="008F559A">
        <w:rPr>
          <w:rFonts w:ascii="Calibri Light" w:hAnsi="Calibri Light" w:cs="Calibri Light"/>
          <w:color w:val="000000" w:themeColor="text1"/>
          <w:u w:val="single"/>
        </w:rPr>
        <w:t>DE VOTOS</w:t>
      </w:r>
      <w:r w:rsidR="00BA0CFB" w:rsidRPr="008F559A">
        <w:rPr>
          <w:rFonts w:ascii="Calibri Light" w:hAnsi="Calibri Light" w:cs="Calibri Light"/>
          <w:color w:val="000000" w:themeColor="text1"/>
          <w:u w:val="single"/>
        </w:rPr>
        <w:t xml:space="preserve">. </w:t>
      </w:r>
      <w:r w:rsidR="00BA0CFB" w:rsidRPr="008F559A">
        <w:rPr>
          <w:rFonts w:ascii="Calibri Light" w:hAnsi="Calibri Light" w:cs="Calibri Light"/>
          <w:color w:val="000000" w:themeColor="text1"/>
        </w:rPr>
        <w:t>- - - - -</w:t>
      </w:r>
    </w:p>
    <w:p w:rsidR="00D1606C" w:rsidRPr="008F559A" w:rsidRDefault="00114A06" w:rsidP="00114A06">
      <w:pPr>
        <w:spacing w:after="0" w:line="480" w:lineRule="auto"/>
        <w:ind w:firstLine="708"/>
        <w:jc w:val="both"/>
        <w:rPr>
          <w:rFonts w:cstheme="minorHAnsi"/>
          <w:b/>
          <w:color w:val="000000" w:themeColor="text1"/>
        </w:rPr>
      </w:pPr>
      <w:r w:rsidRPr="008F559A">
        <w:rPr>
          <w:rFonts w:eastAsia="Batang" w:cstheme="minorHAnsi"/>
          <w:b/>
          <w:color w:val="000000" w:themeColor="text1"/>
        </w:rPr>
        <w:t>ACUERDO IV/38/2018. O</w:t>
      </w:r>
      <w:r w:rsidRPr="008F559A">
        <w:rPr>
          <w:rFonts w:ascii="Calibri Light" w:hAnsi="Calibri Light" w:cs="Calibri Light"/>
          <w:b/>
          <w:color w:val="000000" w:themeColor="text1"/>
        </w:rPr>
        <w:t>ficio número TES/394/2018, de fecha tres de agosto del año en curso, signado por el C.P. Floriberto Pérez Mejía, Tesorero del Poder Judicial del Estado. - -</w:t>
      </w:r>
    </w:p>
    <w:p w:rsidR="00114A06" w:rsidRPr="008F559A" w:rsidRDefault="00114A06" w:rsidP="00114A06">
      <w:pPr>
        <w:spacing w:after="0" w:line="480" w:lineRule="auto"/>
        <w:jc w:val="both"/>
        <w:rPr>
          <w:rFonts w:cstheme="minorHAnsi"/>
          <w:color w:val="000000" w:themeColor="text1"/>
        </w:rPr>
      </w:pPr>
      <w:bookmarkStart w:id="4" w:name="_Hlk522000362"/>
      <w:bookmarkStart w:id="5" w:name="_Hlk521661389"/>
      <w:r w:rsidRPr="008F559A">
        <w:rPr>
          <w:rFonts w:cstheme="minorHAnsi"/>
          <w:i/>
          <w:color w:val="000000" w:themeColor="text1"/>
          <w:sz w:val="23"/>
          <w:szCs w:val="23"/>
        </w:rPr>
        <w:t xml:space="preserve">Dada cuenta con el </w:t>
      </w:r>
      <w:r w:rsidRPr="008F559A">
        <w:rPr>
          <w:rFonts w:eastAsia="Batang" w:cstheme="minorHAnsi"/>
          <w:i/>
          <w:color w:val="000000" w:themeColor="text1"/>
          <w:sz w:val="23"/>
          <w:szCs w:val="23"/>
        </w:rPr>
        <w:t>o</w:t>
      </w:r>
      <w:r w:rsidRPr="008F559A">
        <w:rPr>
          <w:rFonts w:ascii="Calibri Light" w:hAnsi="Calibri Light" w:cs="Calibri Light"/>
          <w:i/>
          <w:color w:val="000000" w:themeColor="text1"/>
        </w:rPr>
        <w:t xml:space="preserve">ficio número TES/394/2018, de fecha tres de agosto del año en curso, </w:t>
      </w:r>
      <w:r w:rsidRPr="008F559A">
        <w:rPr>
          <w:rFonts w:cs="Calibri"/>
          <w:i/>
          <w:color w:val="000000" w:themeColor="text1"/>
        </w:rPr>
        <w:t xml:space="preserve">con fundamento </w:t>
      </w:r>
      <w:r w:rsidRPr="008F559A">
        <w:rPr>
          <w:rFonts w:cstheme="minorHAnsi"/>
          <w:i/>
          <w:color w:val="000000" w:themeColor="text1"/>
        </w:rPr>
        <w:t xml:space="preserve">en lo que establecen los artículos </w:t>
      </w:r>
      <w:r w:rsidRPr="008F559A">
        <w:rPr>
          <w:rFonts w:eastAsia="Batang" w:cstheme="minorHAnsi"/>
          <w:i/>
          <w:color w:val="000000" w:themeColor="text1"/>
        </w:rPr>
        <w:t>61</w:t>
      </w:r>
      <w:r w:rsidR="006F2725" w:rsidRPr="008F559A">
        <w:rPr>
          <w:rFonts w:eastAsia="Batang" w:cstheme="minorHAnsi"/>
          <w:i/>
          <w:color w:val="000000" w:themeColor="text1"/>
        </w:rPr>
        <w:t>,</w:t>
      </w:r>
      <w:r w:rsidRPr="008F559A">
        <w:rPr>
          <w:rFonts w:eastAsia="Batang" w:cstheme="minorHAnsi"/>
          <w:i/>
          <w:color w:val="000000" w:themeColor="text1"/>
        </w:rPr>
        <w:t xml:space="preserve"> de la Ley Orgánica del Poder Judicial del Estado, 9 fracción XVII</w:t>
      </w:r>
      <w:r w:rsidR="006F2725" w:rsidRPr="008F559A">
        <w:rPr>
          <w:rFonts w:eastAsia="Batang" w:cstheme="minorHAnsi"/>
          <w:i/>
          <w:color w:val="000000" w:themeColor="text1"/>
        </w:rPr>
        <w:t>,</w:t>
      </w:r>
      <w:r w:rsidRPr="008F559A">
        <w:rPr>
          <w:rFonts w:eastAsia="Batang" w:cstheme="minorHAnsi"/>
          <w:i/>
          <w:color w:val="000000" w:themeColor="text1"/>
        </w:rPr>
        <w:t xml:space="preserve"> del Reglamento del Consejo de la Judicatura, 7, 10 y 50 de los Lineamientos actualizados y complementados para el pago de servicios médicos y 24 del convenio laboral vigente, se determina autorizar el pago de los gastos médicos registrados con los folios 661 y 787. </w:t>
      </w:r>
      <w:r w:rsidRPr="008F559A">
        <w:rPr>
          <w:rFonts w:cstheme="minorHAnsi"/>
          <w:i/>
          <w:color w:val="000000" w:themeColor="text1"/>
        </w:rPr>
        <w:t>Comuníquese esta determinación al Tesorero del Poder Judicial del Estado, en términos del artículo 77 fracción I</w:t>
      </w:r>
      <w:r w:rsidR="006F2725" w:rsidRPr="008F559A">
        <w:rPr>
          <w:rFonts w:cstheme="minorHAnsi"/>
          <w:i/>
          <w:color w:val="000000" w:themeColor="text1"/>
        </w:rPr>
        <w:t>,</w:t>
      </w:r>
      <w:r w:rsidRPr="008F559A">
        <w:rPr>
          <w:rFonts w:cstheme="minorHAnsi"/>
          <w:i/>
          <w:color w:val="000000" w:themeColor="text1"/>
        </w:rPr>
        <w:t xml:space="preserve"> de la ley orgánica en cita</w:t>
      </w:r>
      <w:bookmarkEnd w:id="4"/>
      <w:r w:rsidRPr="008F559A">
        <w:rPr>
          <w:rFonts w:cstheme="minorHAnsi"/>
          <w:i/>
          <w:color w:val="000000" w:themeColor="text1"/>
        </w:rPr>
        <w:t>.</w:t>
      </w:r>
      <w:bookmarkEnd w:id="5"/>
      <w:r w:rsidR="00D40C74" w:rsidRPr="008F559A">
        <w:rPr>
          <w:rFonts w:cstheme="minorHAnsi"/>
          <w:i/>
          <w:color w:val="000000" w:themeColor="text1"/>
        </w:rPr>
        <w:t xml:space="preserve"> </w:t>
      </w:r>
      <w:r w:rsidR="00D40C74" w:rsidRPr="008F559A">
        <w:rPr>
          <w:rFonts w:cstheme="minorHAnsi"/>
          <w:color w:val="000000" w:themeColor="text1"/>
          <w:u w:val="single"/>
        </w:rPr>
        <w:t>APROBADO POR</w:t>
      </w:r>
      <w:r w:rsidR="00BA0CFB" w:rsidRPr="008F559A">
        <w:rPr>
          <w:rFonts w:cstheme="minorHAnsi"/>
          <w:color w:val="000000" w:themeColor="text1"/>
          <w:u w:val="single"/>
        </w:rPr>
        <w:t xml:space="preserve"> UNANIMIDAD DE </w:t>
      </w:r>
      <w:r w:rsidR="00D40C74" w:rsidRPr="008F559A">
        <w:rPr>
          <w:rFonts w:cstheme="minorHAnsi"/>
          <w:color w:val="000000" w:themeColor="text1"/>
          <w:u w:val="single"/>
        </w:rPr>
        <w:t>VOTOS.</w:t>
      </w:r>
      <w:r w:rsidR="00BA0CFB" w:rsidRPr="008F559A">
        <w:rPr>
          <w:rFonts w:cstheme="minorHAnsi"/>
          <w:color w:val="000000" w:themeColor="text1"/>
        </w:rPr>
        <w:t xml:space="preserve"> - - - - - - - - - - - - - - - - - - - - - - - - - - - - -  - - - - - - - - - - - - - - - - - - - - - - </w:t>
      </w:r>
    </w:p>
    <w:p w:rsidR="00877FCB" w:rsidRPr="008F559A" w:rsidRDefault="00877FCB" w:rsidP="00877FCB">
      <w:pPr>
        <w:spacing w:after="0" w:line="480" w:lineRule="auto"/>
        <w:ind w:firstLine="708"/>
        <w:jc w:val="both"/>
        <w:rPr>
          <w:rFonts w:cstheme="minorHAnsi"/>
          <w:b/>
          <w:color w:val="000000" w:themeColor="text1"/>
        </w:rPr>
      </w:pPr>
      <w:r w:rsidRPr="008F559A">
        <w:rPr>
          <w:rFonts w:eastAsia="Batang" w:cstheme="minorHAnsi"/>
          <w:b/>
          <w:color w:val="000000" w:themeColor="text1"/>
        </w:rPr>
        <w:t>ACUERDO V/38/2018.</w:t>
      </w:r>
      <w:r w:rsidRPr="008F559A">
        <w:rPr>
          <w:rFonts w:cstheme="minorHAnsi"/>
          <w:color w:val="000000" w:themeColor="text1"/>
        </w:rPr>
        <w:t xml:space="preserve"> </w:t>
      </w:r>
      <w:r w:rsidRPr="008F559A">
        <w:rPr>
          <w:rFonts w:cstheme="minorHAnsi"/>
          <w:b/>
          <w:color w:val="000000" w:themeColor="text1"/>
        </w:rPr>
        <w:t xml:space="preserve">Escrito signado por la Licenciada Cinthia </w:t>
      </w:r>
      <w:proofErr w:type="spellStart"/>
      <w:r w:rsidRPr="008F559A">
        <w:rPr>
          <w:rFonts w:cstheme="minorHAnsi"/>
          <w:b/>
          <w:color w:val="000000" w:themeColor="text1"/>
        </w:rPr>
        <w:t>Jannet</w:t>
      </w:r>
      <w:proofErr w:type="spellEnd"/>
      <w:r w:rsidRPr="008F559A">
        <w:rPr>
          <w:rFonts w:cstheme="minorHAnsi"/>
          <w:b/>
          <w:color w:val="000000" w:themeColor="text1"/>
        </w:rPr>
        <w:t xml:space="preserve"> Hernández Nava, Oficial de Partes del Juzgado Segundo de lo Familiar del Distrito Judicial de Cuauhtémoc.  - - - - - -  - - - - - - - - - - - - - - - - - - - - - - - - - - - - - - - - - - - - - - - - - - - - - - - - - - - - - </w:t>
      </w:r>
    </w:p>
    <w:p w:rsidR="00877FCB" w:rsidRPr="008F559A" w:rsidRDefault="00877FCB" w:rsidP="00877FCB">
      <w:pPr>
        <w:spacing w:after="0" w:line="480" w:lineRule="auto"/>
        <w:jc w:val="both"/>
        <w:rPr>
          <w:rFonts w:cstheme="minorHAnsi"/>
          <w:i/>
          <w:color w:val="000000" w:themeColor="text1"/>
        </w:rPr>
      </w:pPr>
      <w:bookmarkStart w:id="6" w:name="_Hlk522007394"/>
      <w:r w:rsidRPr="008F559A">
        <w:rPr>
          <w:rFonts w:eastAsia="Batang" w:cstheme="minorHAnsi"/>
          <w:i/>
          <w:color w:val="000000" w:themeColor="text1"/>
        </w:rPr>
        <w:t xml:space="preserve">Dada cuenta con el escrito </w:t>
      </w:r>
      <w:r w:rsidRPr="008F559A">
        <w:rPr>
          <w:rFonts w:cstheme="minorHAnsi"/>
          <w:i/>
          <w:color w:val="000000" w:themeColor="text1"/>
        </w:rPr>
        <w:t xml:space="preserve">signado por la Licenciada Cinthia </w:t>
      </w:r>
      <w:proofErr w:type="spellStart"/>
      <w:r w:rsidRPr="008F559A">
        <w:rPr>
          <w:rFonts w:cstheme="minorHAnsi"/>
          <w:i/>
          <w:color w:val="000000" w:themeColor="text1"/>
        </w:rPr>
        <w:t>Jannet</w:t>
      </w:r>
      <w:proofErr w:type="spellEnd"/>
      <w:r w:rsidRPr="008F559A">
        <w:rPr>
          <w:rFonts w:cstheme="minorHAnsi"/>
          <w:i/>
          <w:color w:val="000000" w:themeColor="text1"/>
        </w:rPr>
        <w:t xml:space="preserve"> Hernández Nava, con fundamento en lo que establecen los artículos 45 </w:t>
      </w:r>
      <w:proofErr w:type="spellStart"/>
      <w:r w:rsidRPr="008F559A">
        <w:rPr>
          <w:rFonts w:cstheme="minorHAnsi"/>
          <w:i/>
          <w:color w:val="000000" w:themeColor="text1"/>
        </w:rPr>
        <w:t>Quáter</w:t>
      </w:r>
      <w:proofErr w:type="spellEnd"/>
      <w:r w:rsidRPr="008F559A">
        <w:rPr>
          <w:rFonts w:cstheme="minorHAnsi"/>
          <w:i/>
          <w:color w:val="000000" w:themeColor="text1"/>
        </w:rPr>
        <w:t xml:space="preserve"> fracción III, 61, 69 de la Ley Orgánica del Poder Judicial del Estado, y, 83 fracción IV del Reglamento del Consejo de la Judicatura del Estado, se instruye a la encargada de la Dirección Jurídica del Tribunal Superior de Justicia y al Tesorero del Poder Judicial del Estado, para que en el término de tres días hábiles, emitan una opinión conjunta, en la que haga saber a este cuerpo colegiado sobre la procedencia de lo solicitado, hecho que sea, se acordar</w:t>
      </w:r>
      <w:r w:rsidR="0059422B" w:rsidRPr="008F559A">
        <w:rPr>
          <w:rFonts w:cstheme="minorHAnsi"/>
          <w:i/>
          <w:color w:val="000000" w:themeColor="text1"/>
        </w:rPr>
        <w:t>á</w:t>
      </w:r>
      <w:r w:rsidRPr="008F559A">
        <w:rPr>
          <w:rFonts w:cstheme="minorHAnsi"/>
          <w:i/>
          <w:color w:val="000000" w:themeColor="text1"/>
        </w:rPr>
        <w:t xml:space="preserve"> lo procedente. Con copia del escrito de cuenta y el antecedente de la licencia sin goce de sueldo otorgada a la servidora pública en cita por este Consejo mediante acuerdo </w:t>
      </w:r>
      <w:r w:rsidRPr="008F559A">
        <w:rPr>
          <w:rFonts w:cstheme="minorHAnsi"/>
          <w:b/>
          <w:color w:val="000000" w:themeColor="text1"/>
        </w:rPr>
        <w:t>XXIX</w:t>
      </w:r>
      <w:r w:rsidRPr="008F559A">
        <w:rPr>
          <w:rFonts w:eastAsia="Times New Roman" w:cs="Calibri"/>
          <w:b/>
          <w:bCs/>
          <w:color w:val="000000" w:themeColor="text1"/>
          <w:lang w:eastAsia="es-MX"/>
        </w:rPr>
        <w:t xml:space="preserve"> /06/2018-4, </w:t>
      </w:r>
      <w:r w:rsidRPr="008F559A">
        <w:rPr>
          <w:rFonts w:cstheme="minorHAnsi"/>
          <w:i/>
          <w:color w:val="000000" w:themeColor="text1"/>
        </w:rPr>
        <w:t>comuníquese esta determinación a los servidores públicos en mención para los efectos conducentes</w:t>
      </w:r>
      <w:bookmarkEnd w:id="6"/>
      <w:r w:rsidRPr="008F559A">
        <w:rPr>
          <w:rFonts w:cstheme="minorHAnsi"/>
          <w:i/>
          <w:color w:val="000000" w:themeColor="text1"/>
        </w:rPr>
        <w:t xml:space="preserve">. </w:t>
      </w:r>
      <w:r w:rsidRPr="008F559A">
        <w:rPr>
          <w:rFonts w:cstheme="minorHAnsi"/>
          <w:color w:val="000000" w:themeColor="text1"/>
          <w:u w:val="single"/>
        </w:rPr>
        <w:t xml:space="preserve">APROBADO POR UNANIMIDAD DE VOTOS. </w:t>
      </w:r>
      <w:r w:rsidRPr="008F559A">
        <w:rPr>
          <w:rFonts w:cstheme="minorHAnsi"/>
          <w:color w:val="000000" w:themeColor="text1"/>
        </w:rPr>
        <w:t xml:space="preserve"> </w:t>
      </w:r>
    </w:p>
    <w:p w:rsidR="004205E4" w:rsidRPr="008F559A" w:rsidRDefault="00142469" w:rsidP="00C155B4">
      <w:pPr>
        <w:spacing w:after="0" w:line="480" w:lineRule="auto"/>
        <w:jc w:val="both"/>
        <w:rPr>
          <w:rFonts w:cstheme="minorHAnsi"/>
          <w:b/>
          <w:color w:val="000000" w:themeColor="text1"/>
          <w:sz w:val="23"/>
          <w:szCs w:val="23"/>
        </w:rPr>
      </w:pPr>
      <w:r w:rsidRPr="008F559A">
        <w:rPr>
          <w:rFonts w:ascii="Calibri Light" w:hAnsi="Calibri Light" w:cs="Calibri Light"/>
          <w:color w:val="000000" w:themeColor="text1"/>
        </w:rPr>
        <w:tab/>
      </w:r>
      <w:r w:rsidR="004205E4" w:rsidRPr="008F559A">
        <w:rPr>
          <w:rFonts w:eastAsia="Batang" w:cstheme="minorHAnsi"/>
          <w:b/>
          <w:color w:val="000000" w:themeColor="text1"/>
          <w:sz w:val="23"/>
          <w:szCs w:val="23"/>
        </w:rPr>
        <w:t xml:space="preserve">ACUERDO </w:t>
      </w:r>
      <w:r w:rsidR="00C14C6E" w:rsidRPr="008F559A">
        <w:rPr>
          <w:rFonts w:eastAsia="Batang" w:cstheme="minorHAnsi"/>
          <w:b/>
          <w:color w:val="000000" w:themeColor="text1"/>
          <w:sz w:val="23"/>
          <w:szCs w:val="23"/>
        </w:rPr>
        <w:t>VI</w:t>
      </w:r>
      <w:r w:rsidR="004205E4" w:rsidRPr="008F559A">
        <w:rPr>
          <w:rFonts w:eastAsia="Batang" w:cstheme="minorHAnsi"/>
          <w:b/>
          <w:color w:val="000000" w:themeColor="text1"/>
          <w:sz w:val="23"/>
          <w:szCs w:val="23"/>
        </w:rPr>
        <w:t>/3</w:t>
      </w:r>
      <w:r w:rsidR="00D1606C" w:rsidRPr="008F559A">
        <w:rPr>
          <w:rFonts w:eastAsia="Batang" w:cstheme="minorHAnsi"/>
          <w:b/>
          <w:color w:val="000000" w:themeColor="text1"/>
          <w:sz w:val="23"/>
          <w:szCs w:val="23"/>
        </w:rPr>
        <w:t>8</w:t>
      </w:r>
      <w:r w:rsidR="004205E4" w:rsidRPr="008F559A">
        <w:rPr>
          <w:rFonts w:eastAsia="Batang" w:cstheme="minorHAnsi"/>
          <w:b/>
          <w:color w:val="000000" w:themeColor="text1"/>
          <w:sz w:val="23"/>
          <w:szCs w:val="23"/>
        </w:rPr>
        <w:t xml:space="preserve">/2018. </w:t>
      </w:r>
      <w:r w:rsidR="004205E4" w:rsidRPr="008F559A">
        <w:rPr>
          <w:rFonts w:cstheme="minorHAnsi"/>
          <w:b/>
          <w:color w:val="000000" w:themeColor="text1"/>
          <w:sz w:val="23"/>
          <w:szCs w:val="23"/>
        </w:rPr>
        <w:t xml:space="preserve">ADSCRIPCIÓN Y READSCRIPCIÓN DE PERSONAL DIVERSO DEL PODER JUDICIAL DEL ESTADO. - - - - - - - - - - - - - - - - - - - - - - - - - - - - - - - - - - - - - - - - - </w:t>
      </w:r>
      <w:r w:rsidR="00182720" w:rsidRPr="008F559A">
        <w:rPr>
          <w:rFonts w:cstheme="minorHAnsi"/>
          <w:b/>
          <w:color w:val="000000" w:themeColor="text1"/>
          <w:sz w:val="23"/>
          <w:szCs w:val="23"/>
        </w:rPr>
        <w:t xml:space="preserve"> </w:t>
      </w:r>
      <w:r w:rsidR="004205E4" w:rsidRPr="008F559A">
        <w:rPr>
          <w:rFonts w:cstheme="minorHAnsi"/>
          <w:b/>
          <w:color w:val="000000" w:themeColor="text1"/>
          <w:sz w:val="23"/>
          <w:szCs w:val="23"/>
        </w:rPr>
        <w:t xml:space="preserve"> </w:t>
      </w:r>
    </w:p>
    <w:p w:rsidR="004205E4" w:rsidRPr="008F559A" w:rsidRDefault="004205E4" w:rsidP="004205E4">
      <w:pPr>
        <w:spacing w:line="480" w:lineRule="auto"/>
        <w:jc w:val="both"/>
        <w:rPr>
          <w:rFonts w:eastAsia="Times New Roman" w:cstheme="minorHAnsi"/>
          <w:iCs/>
          <w:color w:val="000000" w:themeColor="text1"/>
          <w:sz w:val="23"/>
          <w:szCs w:val="23"/>
          <w:lang w:eastAsia="es-MX"/>
        </w:rPr>
      </w:pPr>
      <w:r w:rsidRPr="008F559A">
        <w:rPr>
          <w:rFonts w:cstheme="minorHAnsi"/>
          <w:i/>
          <w:color w:val="000000" w:themeColor="text1"/>
          <w:sz w:val="23"/>
          <w:szCs w:val="23"/>
        </w:rPr>
        <w:t>D</w:t>
      </w:r>
      <w:r w:rsidRPr="008F559A">
        <w:rPr>
          <w:rFonts w:eastAsia="Times New Roman" w:cstheme="minorHAnsi"/>
          <w:i/>
          <w:iCs/>
          <w:color w:val="000000" w:themeColor="text1"/>
          <w:sz w:val="23"/>
          <w:szCs w:val="23"/>
          <w:lang w:eastAsia="es-MX"/>
        </w:rPr>
        <w:t>ada cuenta con las propuestas de adscripción y readscripción de personal diverso del Poder Judicial, con fundamento en lo que establecen los artículos 61 y 68 fracción I de la Ley Orgánica del Poder Judicial se determinan las</w:t>
      </w:r>
      <w:r w:rsidR="00C65F27" w:rsidRPr="008F559A">
        <w:rPr>
          <w:rFonts w:eastAsia="Times New Roman" w:cstheme="minorHAnsi"/>
          <w:i/>
          <w:iCs/>
          <w:color w:val="000000" w:themeColor="text1"/>
          <w:sz w:val="23"/>
          <w:szCs w:val="23"/>
          <w:lang w:eastAsia="es-MX"/>
        </w:rPr>
        <w:t xml:space="preserve"> </w:t>
      </w:r>
      <w:r w:rsidRPr="008F559A">
        <w:rPr>
          <w:rFonts w:eastAsia="Times New Roman" w:cstheme="minorHAnsi"/>
          <w:i/>
          <w:iCs/>
          <w:color w:val="000000" w:themeColor="text1"/>
          <w:sz w:val="23"/>
          <w:szCs w:val="23"/>
          <w:lang w:eastAsia="es-MX"/>
        </w:rPr>
        <w:t>siguientes: -</w:t>
      </w:r>
      <w:r w:rsidRPr="008F559A">
        <w:rPr>
          <w:rFonts w:eastAsia="Times New Roman" w:cstheme="minorHAnsi"/>
          <w:iCs/>
          <w:color w:val="000000" w:themeColor="text1"/>
          <w:sz w:val="23"/>
          <w:szCs w:val="23"/>
          <w:lang w:eastAsia="es-MX"/>
        </w:rPr>
        <w:t xml:space="preserve"> - - - - - - - - - - - - - - - - - - - - </w:t>
      </w:r>
      <w:r w:rsidR="00182720" w:rsidRPr="008F559A">
        <w:rPr>
          <w:rFonts w:eastAsia="Times New Roman" w:cstheme="minorHAnsi"/>
          <w:iCs/>
          <w:color w:val="000000" w:themeColor="text1"/>
          <w:sz w:val="23"/>
          <w:szCs w:val="23"/>
          <w:lang w:eastAsia="es-MX"/>
        </w:rPr>
        <w:t xml:space="preserve"> </w:t>
      </w:r>
      <w:r w:rsidRPr="008F559A">
        <w:rPr>
          <w:rFonts w:eastAsia="Times New Roman" w:cstheme="minorHAnsi"/>
          <w:iCs/>
          <w:color w:val="000000" w:themeColor="text1"/>
          <w:sz w:val="23"/>
          <w:szCs w:val="23"/>
          <w:lang w:eastAsia="es-MX"/>
        </w:rPr>
        <w:t xml:space="preserve"> </w:t>
      </w:r>
    </w:p>
    <w:p w:rsidR="00C155B4" w:rsidRPr="008F559A" w:rsidRDefault="00C155B4" w:rsidP="00C155B4">
      <w:pPr>
        <w:pStyle w:val="Prrafodelista"/>
        <w:numPr>
          <w:ilvl w:val="0"/>
          <w:numId w:val="40"/>
        </w:numPr>
        <w:spacing w:line="480" w:lineRule="auto"/>
        <w:jc w:val="both"/>
        <w:rPr>
          <w:rFonts w:asciiTheme="minorHAnsi" w:hAnsiTheme="minorHAnsi" w:cstheme="minorHAnsi"/>
          <w:i/>
          <w:iCs/>
          <w:color w:val="000000" w:themeColor="text1"/>
          <w:sz w:val="22"/>
          <w:szCs w:val="22"/>
          <w:lang w:eastAsia="es-MX"/>
        </w:rPr>
      </w:pPr>
      <w:r w:rsidRPr="008F559A">
        <w:rPr>
          <w:rFonts w:asciiTheme="minorHAnsi" w:hAnsiTheme="minorHAnsi" w:cstheme="minorHAnsi"/>
          <w:i/>
          <w:iCs/>
          <w:color w:val="000000" w:themeColor="text1"/>
          <w:sz w:val="22"/>
          <w:szCs w:val="22"/>
          <w:lang w:eastAsia="es-MX"/>
        </w:rPr>
        <w:lastRenderedPageBreak/>
        <w:t>Verónica Mendieta Zamora</w:t>
      </w:r>
      <w:r w:rsidR="009D285E" w:rsidRPr="008F559A">
        <w:rPr>
          <w:rFonts w:asciiTheme="minorHAnsi" w:hAnsiTheme="minorHAnsi" w:cstheme="minorHAnsi"/>
          <w:i/>
          <w:iCs/>
          <w:color w:val="000000" w:themeColor="text1"/>
          <w:sz w:val="22"/>
          <w:szCs w:val="22"/>
          <w:lang w:eastAsia="es-MX"/>
        </w:rPr>
        <w:t>, mecanógrafa de la Sala Civil – Familiar Primera Ponencia del Tribunal Superior de Justicia</w:t>
      </w:r>
      <w:r w:rsidR="002B2609" w:rsidRPr="008F559A">
        <w:rPr>
          <w:rFonts w:asciiTheme="minorHAnsi" w:hAnsiTheme="minorHAnsi" w:cstheme="minorHAnsi"/>
          <w:i/>
          <w:iCs/>
          <w:color w:val="000000" w:themeColor="text1"/>
          <w:sz w:val="22"/>
          <w:szCs w:val="22"/>
          <w:lang w:eastAsia="es-MX"/>
        </w:rPr>
        <w:t>, vence licencia sin goce de sueldo el doce de agosto del año en curso</w:t>
      </w:r>
      <w:r w:rsidR="00136ABF" w:rsidRPr="008F559A">
        <w:rPr>
          <w:rFonts w:asciiTheme="minorHAnsi" w:hAnsiTheme="minorHAnsi" w:cstheme="minorHAnsi"/>
          <w:i/>
          <w:iCs/>
          <w:color w:val="000000" w:themeColor="text1"/>
          <w:sz w:val="22"/>
          <w:szCs w:val="22"/>
          <w:lang w:eastAsia="es-MX"/>
        </w:rPr>
        <w:t xml:space="preserve">, en su lugar continua </w:t>
      </w:r>
      <w:r w:rsidR="00771B75" w:rsidRPr="008F559A">
        <w:rPr>
          <w:rFonts w:asciiTheme="minorHAnsi" w:hAnsiTheme="minorHAnsi" w:cstheme="minorHAnsi"/>
          <w:i/>
          <w:iCs/>
          <w:color w:val="000000" w:themeColor="text1"/>
          <w:sz w:val="22"/>
          <w:szCs w:val="22"/>
          <w:lang w:eastAsia="es-MX"/>
        </w:rPr>
        <w:t>Marcela Rodríguez Cuatecontzi.</w:t>
      </w:r>
    </w:p>
    <w:p w:rsidR="002B2609" w:rsidRPr="008F559A" w:rsidRDefault="002B2609" w:rsidP="00C155B4">
      <w:pPr>
        <w:pStyle w:val="Prrafodelista"/>
        <w:numPr>
          <w:ilvl w:val="0"/>
          <w:numId w:val="40"/>
        </w:numPr>
        <w:spacing w:line="480" w:lineRule="auto"/>
        <w:jc w:val="both"/>
        <w:rPr>
          <w:rFonts w:asciiTheme="minorHAnsi" w:hAnsiTheme="minorHAnsi" w:cstheme="minorHAnsi"/>
          <w:i/>
          <w:iCs/>
          <w:color w:val="000000" w:themeColor="text1"/>
          <w:sz w:val="22"/>
          <w:szCs w:val="22"/>
          <w:lang w:eastAsia="es-MX"/>
        </w:rPr>
      </w:pPr>
      <w:r w:rsidRPr="008F559A">
        <w:rPr>
          <w:rFonts w:asciiTheme="minorHAnsi" w:hAnsiTheme="minorHAnsi" w:cstheme="minorHAnsi"/>
          <w:i/>
          <w:iCs/>
          <w:color w:val="000000" w:themeColor="text1"/>
          <w:sz w:val="22"/>
          <w:szCs w:val="22"/>
          <w:lang w:eastAsia="es-MX"/>
        </w:rPr>
        <w:t xml:space="preserve">Lic. Ariadna Juárez Flores, Oficial de Partes del Juzgado </w:t>
      </w:r>
      <w:r w:rsidR="006F2725" w:rsidRPr="008F559A">
        <w:rPr>
          <w:rFonts w:asciiTheme="minorHAnsi" w:hAnsiTheme="minorHAnsi" w:cstheme="minorHAnsi"/>
          <w:i/>
          <w:iCs/>
          <w:color w:val="000000" w:themeColor="text1"/>
          <w:sz w:val="22"/>
          <w:szCs w:val="22"/>
          <w:lang w:eastAsia="es-MX"/>
        </w:rPr>
        <w:t xml:space="preserve">de lo </w:t>
      </w:r>
      <w:r w:rsidRPr="008F559A">
        <w:rPr>
          <w:rFonts w:asciiTheme="minorHAnsi" w:hAnsiTheme="minorHAnsi" w:cstheme="minorHAnsi"/>
          <w:i/>
          <w:iCs/>
          <w:color w:val="000000" w:themeColor="text1"/>
          <w:sz w:val="22"/>
          <w:szCs w:val="22"/>
          <w:lang w:eastAsia="es-MX"/>
        </w:rPr>
        <w:t>Civil y Familiar de</w:t>
      </w:r>
      <w:r w:rsidR="006F2725" w:rsidRPr="008F559A">
        <w:rPr>
          <w:rFonts w:asciiTheme="minorHAnsi" w:hAnsiTheme="minorHAnsi" w:cstheme="minorHAnsi"/>
          <w:i/>
          <w:iCs/>
          <w:color w:val="000000" w:themeColor="text1"/>
          <w:sz w:val="22"/>
          <w:szCs w:val="22"/>
          <w:lang w:eastAsia="es-MX"/>
        </w:rPr>
        <w:t xml:space="preserve">l Distrito Judicial de </w:t>
      </w:r>
      <w:r w:rsidRPr="008F559A">
        <w:rPr>
          <w:rFonts w:asciiTheme="minorHAnsi" w:hAnsiTheme="minorHAnsi" w:cstheme="minorHAnsi"/>
          <w:i/>
          <w:iCs/>
          <w:color w:val="000000" w:themeColor="text1"/>
          <w:sz w:val="22"/>
          <w:szCs w:val="22"/>
          <w:lang w:eastAsia="es-MX"/>
        </w:rPr>
        <w:t>Xicohténcatl, vence interinato catorce de agosto del presente año.</w:t>
      </w:r>
    </w:p>
    <w:p w:rsidR="002B2609" w:rsidRPr="008F559A" w:rsidRDefault="002B2609" w:rsidP="00C155B4">
      <w:pPr>
        <w:pStyle w:val="Prrafodelista"/>
        <w:numPr>
          <w:ilvl w:val="0"/>
          <w:numId w:val="40"/>
        </w:numPr>
        <w:spacing w:line="480" w:lineRule="auto"/>
        <w:jc w:val="both"/>
        <w:rPr>
          <w:rFonts w:asciiTheme="minorHAnsi" w:hAnsiTheme="minorHAnsi" w:cstheme="minorHAnsi"/>
          <w:i/>
          <w:iCs/>
          <w:color w:val="000000" w:themeColor="text1"/>
          <w:sz w:val="22"/>
          <w:szCs w:val="22"/>
          <w:lang w:eastAsia="es-MX"/>
        </w:rPr>
      </w:pPr>
      <w:r w:rsidRPr="008F559A">
        <w:rPr>
          <w:rFonts w:asciiTheme="minorHAnsi" w:hAnsiTheme="minorHAnsi" w:cstheme="minorHAnsi"/>
          <w:i/>
          <w:iCs/>
          <w:color w:val="000000" w:themeColor="text1"/>
          <w:sz w:val="22"/>
          <w:szCs w:val="22"/>
          <w:lang w:eastAsia="es-MX"/>
        </w:rPr>
        <w:t xml:space="preserve">Lic. </w:t>
      </w:r>
      <w:proofErr w:type="spellStart"/>
      <w:r w:rsidRPr="008F559A">
        <w:rPr>
          <w:rFonts w:asciiTheme="minorHAnsi" w:hAnsiTheme="minorHAnsi" w:cstheme="minorHAnsi"/>
          <w:i/>
          <w:iCs/>
          <w:color w:val="000000" w:themeColor="text1"/>
          <w:sz w:val="22"/>
          <w:szCs w:val="22"/>
          <w:lang w:eastAsia="es-MX"/>
        </w:rPr>
        <w:t>Yaremi</w:t>
      </w:r>
      <w:proofErr w:type="spellEnd"/>
      <w:r w:rsidRPr="008F559A">
        <w:rPr>
          <w:rFonts w:asciiTheme="minorHAnsi" w:hAnsiTheme="minorHAnsi" w:cstheme="minorHAnsi"/>
          <w:i/>
          <w:iCs/>
          <w:color w:val="000000" w:themeColor="text1"/>
          <w:sz w:val="22"/>
          <w:szCs w:val="22"/>
          <w:lang w:eastAsia="es-MX"/>
        </w:rPr>
        <w:t xml:space="preserve"> Torres Diaz, Analista de la Dirección Jurídica, vence contrato el quince de agosto de la anualidad que transcurre.</w:t>
      </w:r>
    </w:p>
    <w:p w:rsidR="002B2609" w:rsidRPr="008F559A" w:rsidRDefault="002B2609" w:rsidP="00C155B4">
      <w:pPr>
        <w:pStyle w:val="Prrafodelista"/>
        <w:numPr>
          <w:ilvl w:val="0"/>
          <w:numId w:val="40"/>
        </w:numPr>
        <w:spacing w:line="480" w:lineRule="auto"/>
        <w:jc w:val="both"/>
        <w:rPr>
          <w:rFonts w:asciiTheme="minorHAnsi" w:hAnsiTheme="minorHAnsi" w:cstheme="minorHAnsi"/>
          <w:i/>
          <w:iCs/>
          <w:color w:val="000000" w:themeColor="text1"/>
          <w:sz w:val="22"/>
          <w:szCs w:val="22"/>
          <w:lang w:eastAsia="es-MX"/>
        </w:rPr>
      </w:pPr>
      <w:r w:rsidRPr="008F559A">
        <w:rPr>
          <w:rFonts w:asciiTheme="minorHAnsi" w:hAnsiTheme="minorHAnsi" w:cstheme="minorHAnsi"/>
          <w:i/>
          <w:iCs/>
          <w:color w:val="000000" w:themeColor="text1"/>
          <w:sz w:val="22"/>
          <w:szCs w:val="22"/>
          <w:lang w:eastAsia="es-MX"/>
        </w:rPr>
        <w:t xml:space="preserve">Lic. Irma Leticia Alanís Hernández, </w:t>
      </w:r>
      <w:proofErr w:type="spellStart"/>
      <w:r w:rsidRPr="008F559A">
        <w:rPr>
          <w:rFonts w:asciiTheme="minorHAnsi" w:hAnsiTheme="minorHAnsi" w:cstheme="minorHAnsi"/>
          <w:i/>
          <w:iCs/>
          <w:color w:val="000000" w:themeColor="text1"/>
          <w:sz w:val="22"/>
          <w:szCs w:val="22"/>
          <w:lang w:eastAsia="es-MX"/>
        </w:rPr>
        <w:t>Diligenciaria</w:t>
      </w:r>
      <w:proofErr w:type="spellEnd"/>
      <w:r w:rsidRPr="008F559A">
        <w:rPr>
          <w:rFonts w:asciiTheme="minorHAnsi" w:hAnsiTheme="minorHAnsi" w:cstheme="minorHAnsi"/>
          <w:i/>
          <w:iCs/>
          <w:color w:val="000000" w:themeColor="text1"/>
          <w:sz w:val="22"/>
          <w:szCs w:val="22"/>
          <w:lang w:eastAsia="es-MX"/>
        </w:rPr>
        <w:t xml:space="preserve"> Interina del Juzgado</w:t>
      </w:r>
      <w:r w:rsidR="006F2725" w:rsidRPr="008F559A">
        <w:rPr>
          <w:rFonts w:asciiTheme="minorHAnsi" w:hAnsiTheme="minorHAnsi" w:cstheme="minorHAnsi"/>
          <w:i/>
          <w:iCs/>
          <w:color w:val="000000" w:themeColor="text1"/>
          <w:sz w:val="22"/>
          <w:szCs w:val="22"/>
          <w:lang w:eastAsia="es-MX"/>
        </w:rPr>
        <w:t xml:space="preserve"> de </w:t>
      </w:r>
      <w:proofErr w:type="gramStart"/>
      <w:r w:rsidR="006F2725" w:rsidRPr="008F559A">
        <w:rPr>
          <w:rFonts w:asciiTheme="minorHAnsi" w:hAnsiTheme="minorHAnsi" w:cstheme="minorHAnsi"/>
          <w:i/>
          <w:iCs/>
          <w:color w:val="000000" w:themeColor="text1"/>
          <w:sz w:val="22"/>
          <w:szCs w:val="22"/>
          <w:lang w:eastAsia="es-MX"/>
        </w:rPr>
        <w:t xml:space="preserve">lo </w:t>
      </w:r>
      <w:r w:rsidRPr="008F559A">
        <w:rPr>
          <w:rFonts w:asciiTheme="minorHAnsi" w:hAnsiTheme="minorHAnsi" w:cstheme="minorHAnsi"/>
          <w:i/>
          <w:iCs/>
          <w:color w:val="000000" w:themeColor="text1"/>
          <w:sz w:val="22"/>
          <w:szCs w:val="22"/>
          <w:lang w:eastAsia="es-MX"/>
        </w:rPr>
        <w:t xml:space="preserve"> Civil</w:t>
      </w:r>
      <w:proofErr w:type="gramEnd"/>
      <w:r w:rsidRPr="008F559A">
        <w:rPr>
          <w:rFonts w:asciiTheme="minorHAnsi" w:hAnsiTheme="minorHAnsi" w:cstheme="minorHAnsi"/>
          <w:i/>
          <w:iCs/>
          <w:color w:val="000000" w:themeColor="text1"/>
          <w:sz w:val="22"/>
          <w:szCs w:val="22"/>
          <w:lang w:eastAsia="es-MX"/>
        </w:rPr>
        <w:t xml:space="preserve"> y Familiar del Distrito Judicial de Xicohténcatl, vence interinato el quince del mes y año en curso.</w:t>
      </w:r>
    </w:p>
    <w:p w:rsidR="002B2609" w:rsidRPr="008F559A" w:rsidRDefault="002B2609" w:rsidP="00C155B4">
      <w:pPr>
        <w:pStyle w:val="Prrafodelista"/>
        <w:numPr>
          <w:ilvl w:val="0"/>
          <w:numId w:val="40"/>
        </w:numPr>
        <w:spacing w:line="480" w:lineRule="auto"/>
        <w:jc w:val="both"/>
        <w:rPr>
          <w:rFonts w:asciiTheme="minorHAnsi" w:hAnsiTheme="minorHAnsi" w:cstheme="minorHAnsi"/>
          <w:i/>
          <w:iCs/>
          <w:color w:val="000000" w:themeColor="text1"/>
          <w:sz w:val="22"/>
          <w:szCs w:val="22"/>
          <w:lang w:eastAsia="es-MX"/>
        </w:rPr>
      </w:pPr>
      <w:r w:rsidRPr="008F559A">
        <w:rPr>
          <w:rFonts w:asciiTheme="minorHAnsi" w:hAnsiTheme="minorHAnsi" w:cstheme="minorHAnsi"/>
          <w:i/>
          <w:iCs/>
          <w:color w:val="000000" w:themeColor="text1"/>
          <w:sz w:val="22"/>
          <w:szCs w:val="22"/>
          <w:lang w:eastAsia="es-MX"/>
        </w:rPr>
        <w:t xml:space="preserve">Lic. Anabel Ordoñez Muñoz, </w:t>
      </w:r>
      <w:proofErr w:type="spellStart"/>
      <w:r w:rsidRPr="008F559A">
        <w:rPr>
          <w:rFonts w:asciiTheme="minorHAnsi" w:hAnsiTheme="minorHAnsi" w:cstheme="minorHAnsi"/>
          <w:i/>
          <w:iCs/>
          <w:color w:val="000000" w:themeColor="text1"/>
          <w:sz w:val="22"/>
          <w:szCs w:val="22"/>
          <w:lang w:eastAsia="es-MX"/>
        </w:rPr>
        <w:t>Diligenciaria</w:t>
      </w:r>
      <w:proofErr w:type="spellEnd"/>
      <w:r w:rsidRPr="008F559A">
        <w:rPr>
          <w:rFonts w:asciiTheme="minorHAnsi" w:hAnsiTheme="minorHAnsi" w:cstheme="minorHAnsi"/>
          <w:i/>
          <w:iCs/>
          <w:color w:val="000000" w:themeColor="text1"/>
          <w:sz w:val="22"/>
          <w:szCs w:val="22"/>
          <w:lang w:eastAsia="es-MX"/>
        </w:rPr>
        <w:t xml:space="preserve"> Interina del Juzgado Primero de lo Penal del Distrito Judicial de Sánchez Piedras, vence interinato el quince de agosto del presente año.</w:t>
      </w:r>
    </w:p>
    <w:p w:rsidR="002B2609" w:rsidRPr="008F559A" w:rsidRDefault="002B2609" w:rsidP="00C155B4">
      <w:pPr>
        <w:pStyle w:val="Prrafodelista"/>
        <w:numPr>
          <w:ilvl w:val="0"/>
          <w:numId w:val="40"/>
        </w:numPr>
        <w:spacing w:line="480" w:lineRule="auto"/>
        <w:jc w:val="both"/>
        <w:rPr>
          <w:rFonts w:asciiTheme="minorHAnsi" w:hAnsiTheme="minorHAnsi" w:cstheme="minorHAnsi"/>
          <w:i/>
          <w:iCs/>
          <w:color w:val="000000" w:themeColor="text1"/>
          <w:sz w:val="22"/>
          <w:szCs w:val="22"/>
          <w:lang w:eastAsia="es-MX"/>
        </w:rPr>
      </w:pPr>
      <w:r w:rsidRPr="008F559A">
        <w:rPr>
          <w:rFonts w:asciiTheme="minorHAnsi" w:hAnsiTheme="minorHAnsi" w:cstheme="minorHAnsi"/>
          <w:i/>
          <w:iCs/>
          <w:color w:val="000000" w:themeColor="text1"/>
          <w:sz w:val="22"/>
          <w:szCs w:val="22"/>
          <w:lang w:eastAsia="es-MX"/>
        </w:rPr>
        <w:t>Lic. Vianey Estrada Vera, Jefe de Oficina en funciones de encargada de la Dirección Jurídica, vence interinato el veinte de agosto del año que transcurre.</w:t>
      </w:r>
    </w:p>
    <w:p w:rsidR="002B2609" w:rsidRPr="008F559A" w:rsidRDefault="002B2609" w:rsidP="00C155B4">
      <w:pPr>
        <w:pStyle w:val="Prrafodelista"/>
        <w:numPr>
          <w:ilvl w:val="0"/>
          <w:numId w:val="40"/>
        </w:numPr>
        <w:spacing w:line="480" w:lineRule="auto"/>
        <w:jc w:val="both"/>
        <w:rPr>
          <w:rFonts w:asciiTheme="minorHAnsi" w:hAnsiTheme="minorHAnsi" w:cstheme="minorHAnsi"/>
          <w:i/>
          <w:iCs/>
          <w:color w:val="000000" w:themeColor="text1"/>
          <w:sz w:val="22"/>
          <w:szCs w:val="22"/>
          <w:lang w:eastAsia="es-MX"/>
        </w:rPr>
      </w:pPr>
      <w:r w:rsidRPr="008F559A">
        <w:rPr>
          <w:rFonts w:asciiTheme="minorHAnsi" w:hAnsiTheme="minorHAnsi" w:cstheme="minorHAnsi"/>
          <w:i/>
          <w:iCs/>
          <w:color w:val="000000" w:themeColor="text1"/>
          <w:sz w:val="22"/>
          <w:szCs w:val="22"/>
          <w:lang w:eastAsia="es-MX"/>
        </w:rPr>
        <w:t xml:space="preserve">Lic. Homero Flores Hernández, mecanógrafo </w:t>
      </w:r>
      <w:r w:rsidR="00E44370" w:rsidRPr="008F559A">
        <w:rPr>
          <w:rFonts w:asciiTheme="minorHAnsi" w:hAnsiTheme="minorHAnsi" w:cstheme="minorHAnsi"/>
          <w:i/>
          <w:iCs/>
          <w:color w:val="000000" w:themeColor="text1"/>
          <w:sz w:val="22"/>
          <w:szCs w:val="22"/>
          <w:lang w:eastAsia="es-MX"/>
        </w:rPr>
        <w:t>del Juzgado</w:t>
      </w:r>
      <w:r w:rsidR="006F2725" w:rsidRPr="008F559A">
        <w:rPr>
          <w:rFonts w:asciiTheme="minorHAnsi" w:hAnsiTheme="minorHAnsi" w:cstheme="minorHAnsi"/>
          <w:i/>
          <w:iCs/>
          <w:color w:val="000000" w:themeColor="text1"/>
          <w:sz w:val="22"/>
          <w:szCs w:val="22"/>
          <w:lang w:eastAsia="es-MX"/>
        </w:rPr>
        <w:t xml:space="preserve"> de lo </w:t>
      </w:r>
      <w:r w:rsidR="00E44370" w:rsidRPr="008F559A">
        <w:rPr>
          <w:rFonts w:asciiTheme="minorHAnsi" w:hAnsiTheme="minorHAnsi" w:cstheme="minorHAnsi"/>
          <w:i/>
          <w:iCs/>
          <w:color w:val="000000" w:themeColor="text1"/>
          <w:sz w:val="22"/>
          <w:szCs w:val="22"/>
          <w:lang w:eastAsia="es-MX"/>
        </w:rPr>
        <w:t>Civil y Familiar del Distrito Judicial de Ocampo, vence interinato el treinta y uno de los corrientes.</w:t>
      </w:r>
      <w:r w:rsidRPr="008F559A">
        <w:rPr>
          <w:rFonts w:asciiTheme="minorHAnsi" w:hAnsiTheme="minorHAnsi" w:cstheme="minorHAnsi"/>
          <w:i/>
          <w:iCs/>
          <w:color w:val="000000" w:themeColor="text1"/>
          <w:sz w:val="22"/>
          <w:szCs w:val="22"/>
          <w:lang w:eastAsia="es-MX"/>
        </w:rPr>
        <w:t xml:space="preserve"> </w:t>
      </w:r>
    </w:p>
    <w:p w:rsidR="002B2609" w:rsidRPr="008F559A" w:rsidRDefault="00E44370" w:rsidP="00C155B4">
      <w:pPr>
        <w:pStyle w:val="Prrafodelista"/>
        <w:numPr>
          <w:ilvl w:val="0"/>
          <w:numId w:val="40"/>
        </w:numPr>
        <w:spacing w:line="480" w:lineRule="auto"/>
        <w:jc w:val="both"/>
        <w:rPr>
          <w:rFonts w:asciiTheme="minorHAnsi" w:hAnsiTheme="minorHAnsi" w:cstheme="minorHAnsi"/>
          <w:i/>
          <w:iCs/>
          <w:color w:val="000000" w:themeColor="text1"/>
          <w:sz w:val="22"/>
          <w:szCs w:val="22"/>
          <w:lang w:eastAsia="es-MX"/>
        </w:rPr>
      </w:pPr>
      <w:r w:rsidRPr="008F559A">
        <w:rPr>
          <w:rFonts w:asciiTheme="minorHAnsi" w:hAnsiTheme="minorHAnsi" w:cstheme="minorHAnsi"/>
          <w:i/>
          <w:iCs/>
          <w:color w:val="000000" w:themeColor="text1"/>
          <w:sz w:val="22"/>
          <w:szCs w:val="22"/>
          <w:lang w:eastAsia="es-MX"/>
        </w:rPr>
        <w:t xml:space="preserve">Lic. José Leonardo Luna González, Auxiliar del Registro y Trámite del Centro de Justicia Alternativa, en funciones de invitador, vence interinato el treinta y uno del mes y año en curso. </w:t>
      </w:r>
    </w:p>
    <w:p w:rsidR="00E44370" w:rsidRPr="008F559A" w:rsidRDefault="00E44370" w:rsidP="00E44370">
      <w:pPr>
        <w:spacing w:line="480" w:lineRule="auto"/>
        <w:ind w:firstLine="360"/>
        <w:jc w:val="both"/>
        <w:rPr>
          <w:rFonts w:cstheme="minorHAnsi"/>
          <w:iCs/>
          <w:color w:val="000000" w:themeColor="text1"/>
          <w:lang w:eastAsia="es-MX"/>
        </w:rPr>
      </w:pPr>
      <w:r w:rsidRPr="008F559A">
        <w:rPr>
          <w:rFonts w:cstheme="minorHAnsi"/>
          <w:i/>
          <w:iCs/>
          <w:color w:val="000000" w:themeColor="text1"/>
          <w:lang w:eastAsia="es-MX"/>
        </w:rPr>
        <w:t>Por bloque se autoriza su prorroga por tres meses más, con su misma categoría, sueldo y adscripción</w:t>
      </w:r>
      <w:r w:rsidRPr="008F559A">
        <w:rPr>
          <w:rFonts w:cstheme="minorHAnsi"/>
          <w:iCs/>
          <w:color w:val="000000" w:themeColor="text1"/>
          <w:lang w:eastAsia="es-MX"/>
        </w:rPr>
        <w:t xml:space="preserve">. </w:t>
      </w:r>
      <w:r w:rsidRPr="008F559A">
        <w:rPr>
          <w:rFonts w:cstheme="minorHAnsi"/>
          <w:iCs/>
          <w:color w:val="000000" w:themeColor="text1"/>
          <w:u w:val="single"/>
          <w:lang w:eastAsia="es-MX"/>
        </w:rPr>
        <w:t>APROBADO POR UNANIMIDAD DE VOTOS</w:t>
      </w:r>
      <w:r w:rsidRPr="008F559A">
        <w:rPr>
          <w:rFonts w:cstheme="minorHAnsi"/>
          <w:iCs/>
          <w:color w:val="000000" w:themeColor="text1"/>
          <w:lang w:eastAsia="es-MX"/>
        </w:rPr>
        <w:t xml:space="preserve">. - - - - - - - - - - - - - - - - -- - - - - - --- - - -- </w:t>
      </w:r>
    </w:p>
    <w:p w:rsidR="00C14C6E" w:rsidRPr="008F559A" w:rsidRDefault="00410688" w:rsidP="00410688">
      <w:pPr>
        <w:spacing w:after="0" w:line="480" w:lineRule="auto"/>
        <w:jc w:val="both"/>
        <w:rPr>
          <w:rFonts w:eastAsia="Times New Roman" w:cstheme="minorHAnsi"/>
          <w:iCs/>
          <w:color w:val="000000" w:themeColor="text1"/>
          <w:sz w:val="23"/>
          <w:szCs w:val="23"/>
          <w:lang w:eastAsia="es-MX"/>
        </w:rPr>
      </w:pPr>
      <w:r w:rsidRPr="008F559A">
        <w:rPr>
          <w:rFonts w:cstheme="minorHAnsi"/>
          <w:b/>
          <w:color w:val="000000" w:themeColor="text1"/>
        </w:rPr>
        <w:t>ADENDA</w:t>
      </w:r>
      <w:r w:rsidRPr="008F559A">
        <w:rPr>
          <w:rFonts w:cstheme="minorHAnsi"/>
          <w:color w:val="000000" w:themeColor="text1"/>
        </w:rPr>
        <w:t>. Como punto VII,</w:t>
      </w:r>
      <w:r w:rsidRPr="008F559A">
        <w:rPr>
          <w:rFonts w:eastAsia="Times New Roman" w:cstheme="minorHAnsi"/>
          <w:iCs/>
          <w:color w:val="000000" w:themeColor="text1"/>
          <w:sz w:val="23"/>
          <w:szCs w:val="23"/>
          <w:lang w:eastAsia="es-MX"/>
        </w:rPr>
        <w:t xml:space="preserve"> el o</w:t>
      </w:r>
      <w:r w:rsidR="00E44370" w:rsidRPr="008F559A">
        <w:rPr>
          <w:rFonts w:eastAsia="Times New Roman" w:cstheme="minorHAnsi"/>
          <w:iCs/>
          <w:color w:val="000000" w:themeColor="text1"/>
          <w:sz w:val="23"/>
          <w:szCs w:val="23"/>
          <w:lang w:eastAsia="es-MX"/>
        </w:rPr>
        <w:t>ficio CJET/MMA/4</w:t>
      </w:r>
      <w:r w:rsidR="006F2725" w:rsidRPr="008F559A">
        <w:rPr>
          <w:rFonts w:eastAsia="Times New Roman" w:cstheme="minorHAnsi"/>
          <w:iCs/>
          <w:color w:val="000000" w:themeColor="text1"/>
          <w:sz w:val="23"/>
          <w:szCs w:val="23"/>
          <w:lang w:eastAsia="es-MX"/>
        </w:rPr>
        <w:t>24</w:t>
      </w:r>
      <w:r w:rsidR="00E44370" w:rsidRPr="008F559A">
        <w:rPr>
          <w:rFonts w:eastAsia="Times New Roman" w:cstheme="minorHAnsi"/>
          <w:iCs/>
          <w:color w:val="000000" w:themeColor="text1"/>
          <w:sz w:val="23"/>
          <w:szCs w:val="23"/>
          <w:lang w:eastAsia="es-MX"/>
        </w:rPr>
        <w:t xml:space="preserve">/2018, de fecha ocho de agosto del año en curso, signado por la </w:t>
      </w:r>
      <w:proofErr w:type="gramStart"/>
      <w:r w:rsidR="00E44370" w:rsidRPr="008F559A">
        <w:rPr>
          <w:rFonts w:eastAsia="Times New Roman" w:cstheme="minorHAnsi"/>
          <w:iCs/>
          <w:color w:val="000000" w:themeColor="text1"/>
          <w:sz w:val="23"/>
          <w:szCs w:val="23"/>
          <w:lang w:eastAsia="es-MX"/>
        </w:rPr>
        <w:t>Consejera</w:t>
      </w:r>
      <w:proofErr w:type="gramEnd"/>
      <w:r w:rsidR="00E44370" w:rsidRPr="008F559A">
        <w:rPr>
          <w:rFonts w:eastAsia="Times New Roman" w:cstheme="minorHAnsi"/>
          <w:iCs/>
          <w:color w:val="000000" w:themeColor="text1"/>
          <w:sz w:val="23"/>
          <w:szCs w:val="23"/>
          <w:lang w:eastAsia="es-MX"/>
        </w:rPr>
        <w:t xml:space="preserve"> Mildred </w:t>
      </w:r>
      <w:proofErr w:type="spellStart"/>
      <w:r w:rsidR="00E44370" w:rsidRPr="008F559A">
        <w:rPr>
          <w:rFonts w:eastAsia="Times New Roman" w:cstheme="minorHAnsi"/>
          <w:iCs/>
          <w:color w:val="000000" w:themeColor="text1"/>
          <w:sz w:val="23"/>
          <w:szCs w:val="23"/>
          <w:lang w:eastAsia="es-MX"/>
        </w:rPr>
        <w:t>Murbartián</w:t>
      </w:r>
      <w:proofErr w:type="spellEnd"/>
      <w:r w:rsidR="00E44370" w:rsidRPr="008F559A">
        <w:rPr>
          <w:rFonts w:eastAsia="Times New Roman" w:cstheme="minorHAnsi"/>
          <w:iCs/>
          <w:color w:val="000000" w:themeColor="text1"/>
          <w:sz w:val="23"/>
          <w:szCs w:val="23"/>
          <w:lang w:eastAsia="es-MX"/>
        </w:rPr>
        <w:t xml:space="preserve"> Aguilar, Presidenta de la Comisión de Disciplina. </w:t>
      </w:r>
      <w:r w:rsidR="00E44370" w:rsidRPr="008F559A">
        <w:rPr>
          <w:rFonts w:eastAsia="Times New Roman" w:cstheme="minorHAnsi"/>
          <w:iCs/>
          <w:color w:val="000000" w:themeColor="text1"/>
          <w:sz w:val="23"/>
          <w:szCs w:val="23"/>
          <w:u w:val="single"/>
          <w:lang w:eastAsia="es-MX"/>
        </w:rPr>
        <w:t xml:space="preserve">APROBADO POR UNANIMIDAD DE VOTOS. </w:t>
      </w:r>
      <w:r w:rsidR="00E44370" w:rsidRPr="008F559A">
        <w:rPr>
          <w:rFonts w:eastAsia="Times New Roman" w:cstheme="minorHAnsi"/>
          <w:iCs/>
          <w:color w:val="000000" w:themeColor="text1"/>
          <w:sz w:val="23"/>
          <w:szCs w:val="23"/>
          <w:lang w:eastAsia="es-MX"/>
        </w:rPr>
        <w:t xml:space="preserve">- - - - - - - - - - - - - - - - - - - - - - - - - </w:t>
      </w:r>
    </w:p>
    <w:p w:rsidR="00C14C6E" w:rsidRPr="008F559A" w:rsidRDefault="0071721E" w:rsidP="0071721E">
      <w:pPr>
        <w:spacing w:line="480" w:lineRule="auto"/>
        <w:ind w:firstLine="708"/>
        <w:jc w:val="both"/>
        <w:rPr>
          <w:rFonts w:eastAsia="Times New Roman" w:cstheme="minorHAnsi"/>
          <w:b/>
          <w:iCs/>
          <w:color w:val="000000" w:themeColor="text1"/>
          <w:sz w:val="23"/>
          <w:szCs w:val="23"/>
          <w:lang w:eastAsia="es-MX"/>
        </w:rPr>
      </w:pPr>
      <w:bookmarkStart w:id="7" w:name="_Hlk521921599"/>
      <w:r w:rsidRPr="008F559A">
        <w:rPr>
          <w:rFonts w:eastAsia="Batang" w:cstheme="minorHAnsi"/>
          <w:b/>
          <w:color w:val="000000" w:themeColor="text1"/>
          <w:sz w:val="23"/>
          <w:szCs w:val="23"/>
        </w:rPr>
        <w:t>ACUERDO V</w:t>
      </w:r>
      <w:r w:rsidR="00410688" w:rsidRPr="008F559A">
        <w:rPr>
          <w:rFonts w:eastAsia="Batang" w:cstheme="minorHAnsi"/>
          <w:b/>
          <w:color w:val="000000" w:themeColor="text1"/>
          <w:sz w:val="23"/>
          <w:szCs w:val="23"/>
        </w:rPr>
        <w:t>I</w:t>
      </w:r>
      <w:r w:rsidRPr="008F559A">
        <w:rPr>
          <w:rFonts w:eastAsia="Batang" w:cstheme="minorHAnsi"/>
          <w:b/>
          <w:color w:val="000000" w:themeColor="text1"/>
          <w:sz w:val="23"/>
          <w:szCs w:val="23"/>
        </w:rPr>
        <w:t>I/38/2018</w:t>
      </w:r>
      <w:r w:rsidR="00410688" w:rsidRPr="008F559A">
        <w:rPr>
          <w:rFonts w:eastAsia="Batang" w:cstheme="minorHAnsi"/>
          <w:b/>
          <w:color w:val="000000" w:themeColor="text1"/>
          <w:sz w:val="23"/>
          <w:szCs w:val="23"/>
        </w:rPr>
        <w:t xml:space="preserve">. </w:t>
      </w:r>
      <w:r w:rsidR="000D7349" w:rsidRPr="008F559A">
        <w:rPr>
          <w:rFonts w:eastAsia="Times New Roman" w:cstheme="minorHAnsi"/>
          <w:b/>
          <w:iCs/>
          <w:color w:val="000000" w:themeColor="text1"/>
          <w:sz w:val="23"/>
          <w:szCs w:val="23"/>
          <w:lang w:eastAsia="es-MX"/>
        </w:rPr>
        <w:t>Oficio CJET/MMA/</w:t>
      </w:r>
      <w:r w:rsidR="00E22AF5" w:rsidRPr="008F559A">
        <w:rPr>
          <w:rFonts w:eastAsia="Times New Roman" w:cstheme="minorHAnsi"/>
          <w:b/>
          <w:iCs/>
          <w:color w:val="000000" w:themeColor="text1"/>
          <w:sz w:val="23"/>
          <w:szCs w:val="23"/>
          <w:lang w:eastAsia="es-MX"/>
        </w:rPr>
        <w:t>424</w:t>
      </w:r>
      <w:r w:rsidR="000D7349" w:rsidRPr="008F559A">
        <w:rPr>
          <w:rFonts w:eastAsia="Times New Roman" w:cstheme="minorHAnsi"/>
          <w:b/>
          <w:iCs/>
          <w:color w:val="000000" w:themeColor="text1"/>
          <w:sz w:val="23"/>
          <w:szCs w:val="23"/>
          <w:lang w:eastAsia="es-MX"/>
        </w:rPr>
        <w:t xml:space="preserve">/2018, de fecha </w:t>
      </w:r>
      <w:r w:rsidR="00E22AF5" w:rsidRPr="008F559A">
        <w:rPr>
          <w:rFonts w:eastAsia="Times New Roman" w:cstheme="minorHAnsi"/>
          <w:b/>
          <w:iCs/>
          <w:color w:val="000000" w:themeColor="text1"/>
          <w:sz w:val="23"/>
          <w:szCs w:val="23"/>
          <w:lang w:eastAsia="es-MX"/>
        </w:rPr>
        <w:t>dos</w:t>
      </w:r>
      <w:r w:rsidR="000D7349" w:rsidRPr="008F559A">
        <w:rPr>
          <w:rFonts w:eastAsia="Times New Roman" w:cstheme="minorHAnsi"/>
          <w:b/>
          <w:iCs/>
          <w:color w:val="000000" w:themeColor="text1"/>
          <w:sz w:val="23"/>
          <w:szCs w:val="23"/>
          <w:lang w:eastAsia="es-MX"/>
        </w:rPr>
        <w:t xml:space="preserve"> de agosto del año en curso, signado por la </w:t>
      </w:r>
      <w:proofErr w:type="gramStart"/>
      <w:r w:rsidR="000D7349" w:rsidRPr="008F559A">
        <w:rPr>
          <w:rFonts w:eastAsia="Times New Roman" w:cstheme="minorHAnsi"/>
          <w:b/>
          <w:iCs/>
          <w:color w:val="000000" w:themeColor="text1"/>
          <w:sz w:val="23"/>
          <w:szCs w:val="23"/>
          <w:lang w:eastAsia="es-MX"/>
        </w:rPr>
        <w:t>Consejera</w:t>
      </w:r>
      <w:proofErr w:type="gramEnd"/>
      <w:r w:rsidR="000D7349" w:rsidRPr="008F559A">
        <w:rPr>
          <w:rFonts w:eastAsia="Times New Roman" w:cstheme="minorHAnsi"/>
          <w:b/>
          <w:iCs/>
          <w:color w:val="000000" w:themeColor="text1"/>
          <w:sz w:val="23"/>
          <w:szCs w:val="23"/>
          <w:lang w:eastAsia="es-MX"/>
        </w:rPr>
        <w:t xml:space="preserve"> Mildred </w:t>
      </w:r>
      <w:proofErr w:type="spellStart"/>
      <w:r w:rsidR="000D7349" w:rsidRPr="008F559A">
        <w:rPr>
          <w:rFonts w:eastAsia="Times New Roman" w:cstheme="minorHAnsi"/>
          <w:b/>
          <w:iCs/>
          <w:color w:val="000000" w:themeColor="text1"/>
          <w:sz w:val="23"/>
          <w:szCs w:val="23"/>
          <w:lang w:eastAsia="es-MX"/>
        </w:rPr>
        <w:t>Murbartián</w:t>
      </w:r>
      <w:proofErr w:type="spellEnd"/>
      <w:r w:rsidR="000D7349" w:rsidRPr="008F559A">
        <w:rPr>
          <w:rFonts w:eastAsia="Times New Roman" w:cstheme="minorHAnsi"/>
          <w:b/>
          <w:iCs/>
          <w:color w:val="000000" w:themeColor="text1"/>
          <w:sz w:val="23"/>
          <w:szCs w:val="23"/>
          <w:lang w:eastAsia="es-MX"/>
        </w:rPr>
        <w:t xml:space="preserve"> Aguilar, Presidenta de la Comisión de Disciplina</w:t>
      </w:r>
      <w:r w:rsidR="00630FD4" w:rsidRPr="008F559A">
        <w:rPr>
          <w:rFonts w:eastAsia="Times New Roman" w:cstheme="minorHAnsi"/>
          <w:b/>
          <w:iCs/>
          <w:color w:val="000000" w:themeColor="text1"/>
          <w:sz w:val="23"/>
          <w:szCs w:val="23"/>
          <w:lang w:eastAsia="es-MX"/>
        </w:rPr>
        <w:t>. - - - - - - - - - - - - - - - - - - - - - - - - - - - - - - - - - - - - - - - - - - - - - - - -</w:t>
      </w:r>
    </w:p>
    <w:p w:rsidR="00D95BDF" w:rsidRPr="008F559A" w:rsidRDefault="00630FD4" w:rsidP="00D95BDF">
      <w:pPr>
        <w:spacing w:line="480" w:lineRule="auto"/>
        <w:jc w:val="both"/>
        <w:rPr>
          <w:rFonts w:eastAsia="Times New Roman" w:cstheme="minorHAnsi"/>
          <w:b/>
          <w:iCs/>
          <w:color w:val="000000" w:themeColor="text1"/>
          <w:lang w:eastAsia="es-MX"/>
        </w:rPr>
      </w:pPr>
      <w:bookmarkStart w:id="8" w:name="_Hlk522007637"/>
      <w:r w:rsidRPr="008F559A">
        <w:rPr>
          <w:rFonts w:cstheme="minorHAnsi"/>
          <w:i/>
          <w:color w:val="000000" w:themeColor="text1"/>
        </w:rPr>
        <w:t>Dada cuenta con el oficio número CJET/MMA/4</w:t>
      </w:r>
      <w:r w:rsidR="00E22AF5" w:rsidRPr="008F559A">
        <w:rPr>
          <w:rFonts w:cstheme="minorHAnsi"/>
          <w:i/>
          <w:color w:val="000000" w:themeColor="text1"/>
        </w:rPr>
        <w:t>24</w:t>
      </w:r>
      <w:r w:rsidRPr="008F559A">
        <w:rPr>
          <w:rFonts w:cstheme="minorHAnsi"/>
          <w:i/>
          <w:color w:val="000000" w:themeColor="text1"/>
        </w:rPr>
        <w:t xml:space="preserve">/2018, de fecha </w:t>
      </w:r>
      <w:r w:rsidR="00E22AF5" w:rsidRPr="008F559A">
        <w:rPr>
          <w:rFonts w:cstheme="minorHAnsi"/>
          <w:i/>
          <w:color w:val="000000" w:themeColor="text1"/>
        </w:rPr>
        <w:t>dos</w:t>
      </w:r>
      <w:r w:rsidRPr="008F559A">
        <w:rPr>
          <w:rFonts w:cstheme="minorHAnsi"/>
          <w:i/>
          <w:color w:val="000000" w:themeColor="text1"/>
        </w:rPr>
        <w:t xml:space="preserve"> de agosto de la anualidad que transcurre, así como del acta </w:t>
      </w:r>
      <w:r w:rsidR="00A41A81" w:rsidRPr="008F559A">
        <w:rPr>
          <w:rFonts w:cstheme="minorHAnsi"/>
          <w:i/>
          <w:color w:val="000000" w:themeColor="text1"/>
        </w:rPr>
        <w:t xml:space="preserve">de la visita extraordinaria inmediata, practicada en el Juzgado Segundo de lo Penal del Distrito Judicial de Guridi y Alcocer, celebrada el cinco </w:t>
      </w:r>
      <w:r w:rsidR="00A41A81" w:rsidRPr="008F559A">
        <w:rPr>
          <w:rFonts w:cstheme="minorHAnsi"/>
          <w:i/>
          <w:color w:val="000000" w:themeColor="text1"/>
        </w:rPr>
        <w:lastRenderedPageBreak/>
        <w:t xml:space="preserve">de julio del año en curso, </w:t>
      </w:r>
      <w:r w:rsidR="00D95BDF" w:rsidRPr="008F559A">
        <w:rPr>
          <w:rFonts w:cstheme="minorHAnsi"/>
          <w:i/>
          <w:color w:val="000000" w:themeColor="text1"/>
        </w:rPr>
        <w:t xml:space="preserve">con fundamento en lo que establecen los artículos 61, 69 y 80 fracción III de la Ley Orgánica del Poder Judicial del Estado, 48 y 49 del Reglamento del Consejo de la Judicatura, con copia del oficio y acta de cuenta, se instruye al Contralor del Poder Judicial realizar auditoría </w:t>
      </w:r>
      <w:r w:rsidR="001E17E2" w:rsidRPr="008F559A">
        <w:rPr>
          <w:rFonts w:cstheme="minorHAnsi"/>
          <w:i/>
          <w:color w:val="000000" w:themeColor="text1"/>
        </w:rPr>
        <w:t>al área de la diligenciaría</w:t>
      </w:r>
      <w:r w:rsidR="004F7E6E" w:rsidRPr="008F559A">
        <w:rPr>
          <w:rFonts w:cstheme="minorHAnsi"/>
          <w:i/>
          <w:color w:val="000000" w:themeColor="text1"/>
        </w:rPr>
        <w:t xml:space="preserve">, a efecto de verificar y determinar </w:t>
      </w:r>
      <w:r w:rsidR="00D95BDF" w:rsidRPr="008F559A">
        <w:rPr>
          <w:rFonts w:cstheme="minorHAnsi"/>
          <w:i/>
          <w:color w:val="000000" w:themeColor="text1"/>
        </w:rPr>
        <w:t xml:space="preserve"> si </w:t>
      </w:r>
      <w:r w:rsidR="004F7E6E" w:rsidRPr="008F559A">
        <w:rPr>
          <w:rFonts w:cstheme="minorHAnsi"/>
          <w:i/>
          <w:color w:val="000000" w:themeColor="text1"/>
        </w:rPr>
        <w:t xml:space="preserve">cumple </w:t>
      </w:r>
      <w:r w:rsidR="00D95BDF" w:rsidRPr="008F559A">
        <w:rPr>
          <w:rFonts w:cstheme="minorHAnsi"/>
          <w:i/>
          <w:color w:val="000000" w:themeColor="text1"/>
        </w:rPr>
        <w:t xml:space="preserve">o no con los plazos y términos del procedimiento que fija la ley de la materia; hecho que sea, deberá remitir a la Comisión de Disciplina el resultado de la auditoría ordenada para agregarlo a la documentación de cuenta, a fin de que se realice el análisis y determinación en su caso; en consecuencia, túrnese el </w:t>
      </w:r>
      <w:r w:rsidR="004F7E6E" w:rsidRPr="008F559A">
        <w:rPr>
          <w:rFonts w:cstheme="minorHAnsi"/>
          <w:i/>
          <w:color w:val="000000" w:themeColor="text1"/>
        </w:rPr>
        <w:t>oficio y acta</w:t>
      </w:r>
      <w:r w:rsidR="00D95BDF" w:rsidRPr="008F559A">
        <w:rPr>
          <w:rFonts w:cstheme="minorHAnsi"/>
          <w:i/>
          <w:color w:val="000000" w:themeColor="text1"/>
        </w:rPr>
        <w:t xml:space="preserve"> de cuenta a la Comisión de Disciplina para su atención y seguimiento. Una v</w:t>
      </w:r>
      <w:r w:rsidR="00D95BDF" w:rsidRPr="008F559A">
        <w:rPr>
          <w:rFonts w:eastAsia="Batang" w:cstheme="minorHAnsi"/>
          <w:i/>
          <w:color w:val="000000" w:themeColor="text1"/>
        </w:rPr>
        <w:t>ez aprobada la presente acta, agréguese copia certificada en lo conducente a este punto, para el caso de que se inicie procedimiento administrativo y surta los</w:t>
      </w:r>
      <w:r w:rsidR="004F7E6E" w:rsidRPr="008F559A">
        <w:rPr>
          <w:rFonts w:eastAsia="Batang" w:cstheme="minorHAnsi"/>
          <w:i/>
          <w:color w:val="000000" w:themeColor="text1"/>
        </w:rPr>
        <w:t xml:space="preserve"> </w:t>
      </w:r>
      <w:r w:rsidR="00D95BDF" w:rsidRPr="008F559A">
        <w:rPr>
          <w:rFonts w:eastAsia="Batang" w:cstheme="minorHAnsi"/>
          <w:i/>
          <w:color w:val="000000" w:themeColor="text1"/>
        </w:rPr>
        <w:t>efectos legales correspondientes</w:t>
      </w:r>
      <w:bookmarkEnd w:id="8"/>
      <w:r w:rsidR="00D95BDF" w:rsidRPr="008F559A">
        <w:rPr>
          <w:rFonts w:eastAsia="Batang" w:cstheme="minorHAnsi"/>
          <w:i/>
          <w:color w:val="000000" w:themeColor="text1"/>
        </w:rPr>
        <w:t>.</w:t>
      </w:r>
      <w:r w:rsidR="004F7E6E" w:rsidRPr="008F559A">
        <w:rPr>
          <w:rFonts w:eastAsia="Batang" w:cstheme="minorHAnsi"/>
          <w:i/>
          <w:color w:val="000000" w:themeColor="text1"/>
        </w:rPr>
        <w:t xml:space="preserve"> </w:t>
      </w:r>
      <w:r w:rsidR="004F7E6E" w:rsidRPr="008F559A">
        <w:rPr>
          <w:rFonts w:eastAsia="Batang" w:cstheme="minorHAnsi"/>
          <w:color w:val="000000" w:themeColor="text1"/>
          <w:u w:val="single"/>
        </w:rPr>
        <w:t>APROBADO POR UNANIMIDA</w:t>
      </w:r>
      <w:r w:rsidR="006F2725" w:rsidRPr="008F559A">
        <w:rPr>
          <w:rFonts w:eastAsia="Batang" w:cstheme="minorHAnsi"/>
          <w:color w:val="000000" w:themeColor="text1"/>
          <w:u w:val="single"/>
        </w:rPr>
        <w:t>D</w:t>
      </w:r>
      <w:r w:rsidR="004F7E6E" w:rsidRPr="008F559A">
        <w:rPr>
          <w:rFonts w:eastAsia="Batang" w:cstheme="minorHAnsi"/>
          <w:color w:val="000000" w:themeColor="text1"/>
          <w:u w:val="single"/>
        </w:rPr>
        <w:t xml:space="preserve"> DE VOTOS. </w:t>
      </w:r>
      <w:r w:rsidR="004F7E6E" w:rsidRPr="008F559A">
        <w:rPr>
          <w:rFonts w:eastAsia="Batang" w:cstheme="minorHAnsi"/>
          <w:color w:val="000000" w:themeColor="text1"/>
        </w:rPr>
        <w:t xml:space="preserve"> - - - - - - - - - - </w:t>
      </w:r>
    </w:p>
    <w:p w:rsidR="00C237F2" w:rsidRPr="008F559A" w:rsidRDefault="00C237F2" w:rsidP="00C237F2">
      <w:pPr>
        <w:spacing w:after="0" w:line="480" w:lineRule="auto"/>
        <w:ind w:firstLine="708"/>
        <w:jc w:val="both"/>
        <w:rPr>
          <w:rFonts w:cstheme="minorHAnsi"/>
          <w:color w:val="000000" w:themeColor="text1"/>
          <w:sz w:val="23"/>
          <w:szCs w:val="23"/>
        </w:rPr>
      </w:pPr>
      <w:bookmarkStart w:id="9" w:name="_Hlk478557854"/>
      <w:bookmarkEnd w:id="7"/>
      <w:r w:rsidRPr="008F559A">
        <w:rPr>
          <w:rFonts w:cstheme="minorHAnsi"/>
          <w:color w:val="000000" w:themeColor="text1"/>
          <w:sz w:val="23"/>
          <w:szCs w:val="23"/>
        </w:rPr>
        <w:t xml:space="preserve">Siendo las </w:t>
      </w:r>
      <w:r w:rsidR="00B64B96" w:rsidRPr="008F559A">
        <w:rPr>
          <w:rFonts w:cstheme="minorHAnsi"/>
          <w:color w:val="000000" w:themeColor="text1"/>
          <w:sz w:val="23"/>
          <w:szCs w:val="23"/>
        </w:rPr>
        <w:t xml:space="preserve">trece horas con ocho minutos </w:t>
      </w:r>
      <w:r w:rsidRPr="008F559A">
        <w:rPr>
          <w:rFonts w:cstheme="minorHAnsi"/>
          <w:color w:val="000000" w:themeColor="text1"/>
          <w:sz w:val="23"/>
          <w:szCs w:val="23"/>
        </w:rPr>
        <w:t xml:space="preserve">del día de su inicio, se dio por concluida la Sesión Extraordinaria Privada del Consejo de la Judicatura del Estado de Tlaxcala, levantándose la presente acta, que firman para constancia los que en ella intervinieron. La Secretaria Ejecutiva del Consejo, Licenciada Georgette Alejandra </w:t>
      </w:r>
      <w:proofErr w:type="spellStart"/>
      <w:r w:rsidRPr="008F559A">
        <w:rPr>
          <w:rFonts w:cstheme="minorHAnsi"/>
          <w:color w:val="000000" w:themeColor="text1"/>
          <w:sz w:val="23"/>
          <w:szCs w:val="23"/>
        </w:rPr>
        <w:t>Pointelin</w:t>
      </w:r>
      <w:proofErr w:type="spellEnd"/>
      <w:r w:rsidRPr="008F559A">
        <w:rPr>
          <w:rFonts w:cstheme="minorHAnsi"/>
          <w:color w:val="000000" w:themeColor="text1"/>
          <w:sz w:val="23"/>
          <w:szCs w:val="23"/>
        </w:rPr>
        <w:t xml:space="preserve"> González.</w:t>
      </w:r>
      <w:r w:rsidR="00C375F7" w:rsidRPr="008F559A">
        <w:rPr>
          <w:rFonts w:cstheme="minorHAnsi"/>
          <w:color w:val="000000" w:themeColor="text1"/>
          <w:sz w:val="23"/>
          <w:szCs w:val="23"/>
        </w:rPr>
        <w:t xml:space="preserve"> Doy fe. - - - - - - - - - - - - - - - - - - - - - - - - - - - - - - - - - - - - - - - - - - - - - - - - - - - - - - - - - - - - - - </w:t>
      </w:r>
    </w:p>
    <w:p w:rsidR="00392DFC" w:rsidRPr="008F559A" w:rsidRDefault="00392DFC" w:rsidP="00EC45CB">
      <w:pPr>
        <w:pStyle w:val="Prrafodelista"/>
        <w:spacing w:line="480" w:lineRule="auto"/>
        <w:ind w:left="0"/>
        <w:jc w:val="both"/>
        <w:rPr>
          <w:rFonts w:asciiTheme="minorHAnsi" w:hAnsiTheme="minorHAnsi" w:cstheme="minorHAnsi"/>
          <w:b/>
          <w:color w:val="000000" w:themeColor="text1"/>
          <w:sz w:val="23"/>
          <w:szCs w:val="23"/>
        </w:rPr>
      </w:pPr>
    </w:p>
    <w:p w:rsidR="00EC45CB" w:rsidRPr="008F559A" w:rsidRDefault="00EC45CB" w:rsidP="00EC45CB">
      <w:pPr>
        <w:pStyle w:val="Prrafodelista"/>
        <w:spacing w:line="480" w:lineRule="auto"/>
        <w:ind w:left="0"/>
        <w:jc w:val="both"/>
        <w:rPr>
          <w:rFonts w:asciiTheme="minorHAnsi" w:hAnsiTheme="minorHAnsi" w:cstheme="minorHAnsi"/>
          <w:b/>
          <w:color w:val="000000" w:themeColor="text1"/>
          <w:sz w:val="23"/>
          <w:szCs w:val="23"/>
        </w:rPr>
      </w:pPr>
      <w:r w:rsidRPr="008F559A">
        <w:rPr>
          <w:rFonts w:asciiTheme="minorHAnsi" w:hAnsiTheme="minorHAnsi" w:cstheme="minorHAnsi"/>
          <w:b/>
          <w:color w:val="000000" w:themeColor="text1"/>
          <w:sz w:val="23"/>
          <w:szCs w:val="23"/>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9"/>
    </w:p>
    <w:p w:rsidR="00EC45CB" w:rsidRPr="008F559A" w:rsidRDefault="00EC45CB" w:rsidP="00EC45CB">
      <w:pPr>
        <w:spacing w:after="0" w:line="480" w:lineRule="auto"/>
        <w:ind w:firstLine="708"/>
        <w:jc w:val="both"/>
        <w:rPr>
          <w:rFonts w:eastAsia="Batang" w:cstheme="minorHAnsi"/>
          <w:color w:val="000000" w:themeColor="text1"/>
          <w:sz w:val="23"/>
          <w:szCs w:val="23"/>
        </w:rPr>
      </w:pPr>
    </w:p>
    <w:p w:rsidR="00DF6C64" w:rsidRPr="008F559A" w:rsidRDefault="00DF6C64" w:rsidP="00EC45CB">
      <w:pPr>
        <w:spacing w:after="0" w:line="480" w:lineRule="auto"/>
        <w:ind w:firstLine="708"/>
        <w:jc w:val="both"/>
        <w:rPr>
          <w:rFonts w:eastAsia="Batang" w:cstheme="minorHAnsi"/>
          <w:color w:val="000000" w:themeColor="text1"/>
          <w:sz w:val="23"/>
          <w:szCs w:val="23"/>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8F559A" w:rsidRPr="008F559A" w:rsidTr="0034609A">
        <w:tc>
          <w:tcPr>
            <w:tcW w:w="3920" w:type="dxa"/>
          </w:tcPr>
          <w:p w:rsidR="00EC45CB" w:rsidRPr="008F559A" w:rsidRDefault="00EC45CB" w:rsidP="0034609A">
            <w:pPr>
              <w:spacing w:after="0" w:line="240" w:lineRule="auto"/>
              <w:jc w:val="center"/>
              <w:rPr>
                <w:rFonts w:cstheme="minorHAnsi"/>
                <w:color w:val="000000" w:themeColor="text1"/>
                <w:sz w:val="23"/>
                <w:szCs w:val="23"/>
              </w:rPr>
            </w:pPr>
            <w:bookmarkStart w:id="10" w:name="_Hlk521481656"/>
            <w:r w:rsidRPr="008F559A">
              <w:rPr>
                <w:rFonts w:cstheme="minorHAnsi"/>
                <w:color w:val="000000" w:themeColor="text1"/>
                <w:sz w:val="23"/>
                <w:szCs w:val="23"/>
              </w:rPr>
              <w:t>Dr. Héctor Maldonado Bonilla</w:t>
            </w: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 xml:space="preserve">Magistrado </w:t>
            </w:r>
            <w:proofErr w:type="gramStart"/>
            <w:r w:rsidRPr="008F559A">
              <w:rPr>
                <w:rFonts w:cstheme="minorHAnsi"/>
                <w:color w:val="000000" w:themeColor="text1"/>
                <w:sz w:val="23"/>
                <w:szCs w:val="23"/>
              </w:rPr>
              <w:t>Presidente</w:t>
            </w:r>
            <w:proofErr w:type="gramEnd"/>
            <w:r w:rsidRPr="008F559A">
              <w:rPr>
                <w:rFonts w:cstheme="minorHAnsi"/>
                <w:color w:val="000000" w:themeColor="text1"/>
                <w:sz w:val="23"/>
                <w:szCs w:val="23"/>
              </w:rPr>
              <w:t xml:space="preserve"> del Consejo</w:t>
            </w: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de la Judicatura del Estado de Tlaxcala</w:t>
            </w:r>
          </w:p>
        </w:tc>
        <w:tc>
          <w:tcPr>
            <w:tcW w:w="645" w:type="dxa"/>
            <w:gridSpan w:val="2"/>
          </w:tcPr>
          <w:p w:rsidR="00EC45CB" w:rsidRPr="008F559A" w:rsidRDefault="00EC45CB" w:rsidP="0034609A">
            <w:pPr>
              <w:spacing w:after="0" w:line="240" w:lineRule="auto"/>
              <w:jc w:val="both"/>
              <w:rPr>
                <w:rFonts w:cstheme="minorHAnsi"/>
                <w:color w:val="000000" w:themeColor="text1"/>
                <w:sz w:val="23"/>
                <w:szCs w:val="23"/>
              </w:rPr>
            </w:pPr>
          </w:p>
        </w:tc>
        <w:tc>
          <w:tcPr>
            <w:tcW w:w="4224" w:type="dxa"/>
          </w:tcPr>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Lic. Martha Zenteno Ramírez</w:t>
            </w: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Integrante del Consejo de la Judicatura del Estado de Tlaxcala</w:t>
            </w:r>
          </w:p>
        </w:tc>
      </w:tr>
      <w:tr w:rsidR="008F559A" w:rsidRPr="008F559A" w:rsidTr="0034609A">
        <w:trPr>
          <w:trHeight w:val="317"/>
        </w:trPr>
        <w:tc>
          <w:tcPr>
            <w:tcW w:w="8789" w:type="dxa"/>
            <w:gridSpan w:val="4"/>
          </w:tcPr>
          <w:p w:rsidR="00EC45CB" w:rsidRPr="008F559A" w:rsidRDefault="00EC45CB" w:rsidP="0034609A">
            <w:pPr>
              <w:spacing w:after="0" w:line="240" w:lineRule="auto"/>
              <w:jc w:val="both"/>
              <w:rPr>
                <w:rFonts w:cstheme="minorHAnsi"/>
                <w:color w:val="000000" w:themeColor="text1"/>
                <w:sz w:val="23"/>
                <w:szCs w:val="23"/>
              </w:rPr>
            </w:pPr>
          </w:p>
        </w:tc>
      </w:tr>
      <w:tr w:rsidR="008F559A" w:rsidRPr="008F559A" w:rsidTr="0034609A">
        <w:trPr>
          <w:trHeight w:val="317"/>
        </w:trPr>
        <w:tc>
          <w:tcPr>
            <w:tcW w:w="8789" w:type="dxa"/>
            <w:gridSpan w:val="4"/>
          </w:tcPr>
          <w:p w:rsidR="00EC45CB" w:rsidRPr="008F559A" w:rsidRDefault="00EC45CB" w:rsidP="0034609A">
            <w:pPr>
              <w:spacing w:after="0" w:line="240" w:lineRule="auto"/>
              <w:jc w:val="both"/>
              <w:rPr>
                <w:rFonts w:cstheme="minorHAnsi"/>
                <w:color w:val="000000" w:themeColor="text1"/>
                <w:sz w:val="23"/>
                <w:szCs w:val="23"/>
              </w:rPr>
            </w:pPr>
          </w:p>
          <w:p w:rsidR="00EC45CB" w:rsidRPr="008F559A" w:rsidRDefault="00EC45CB" w:rsidP="0034609A">
            <w:pPr>
              <w:spacing w:after="0" w:line="240" w:lineRule="auto"/>
              <w:jc w:val="both"/>
              <w:rPr>
                <w:rFonts w:cstheme="minorHAnsi"/>
                <w:color w:val="000000" w:themeColor="text1"/>
                <w:sz w:val="23"/>
                <w:szCs w:val="23"/>
              </w:rPr>
            </w:pPr>
          </w:p>
          <w:p w:rsidR="00EC45CB" w:rsidRPr="008F559A" w:rsidRDefault="00EC45CB" w:rsidP="0034609A">
            <w:pPr>
              <w:spacing w:after="0" w:line="240" w:lineRule="auto"/>
              <w:jc w:val="both"/>
              <w:rPr>
                <w:rFonts w:cstheme="minorHAnsi"/>
                <w:color w:val="000000" w:themeColor="text1"/>
                <w:sz w:val="23"/>
                <w:szCs w:val="23"/>
              </w:rPr>
            </w:pPr>
          </w:p>
        </w:tc>
      </w:tr>
      <w:tr w:rsidR="008F559A" w:rsidRPr="008F559A" w:rsidTr="0034609A">
        <w:trPr>
          <w:trHeight w:val="317"/>
        </w:trPr>
        <w:tc>
          <w:tcPr>
            <w:tcW w:w="3920" w:type="dxa"/>
          </w:tcPr>
          <w:p w:rsidR="00EC45CB" w:rsidRPr="008F559A" w:rsidRDefault="00EC45CB" w:rsidP="0034609A">
            <w:pPr>
              <w:spacing w:after="0" w:line="240" w:lineRule="auto"/>
              <w:jc w:val="center"/>
              <w:rPr>
                <w:rFonts w:cstheme="minorHAnsi"/>
                <w:color w:val="000000" w:themeColor="text1"/>
                <w:sz w:val="23"/>
                <w:szCs w:val="23"/>
              </w:rPr>
            </w:pP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Lic. Leticia Caballero Muñoz</w:t>
            </w: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 xml:space="preserve">Integrante del Consejo de la Judicatura </w:t>
            </w: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del Estado de Tlaxcala</w:t>
            </w:r>
          </w:p>
        </w:tc>
        <w:tc>
          <w:tcPr>
            <w:tcW w:w="645" w:type="dxa"/>
            <w:gridSpan w:val="2"/>
          </w:tcPr>
          <w:p w:rsidR="00EC45CB" w:rsidRPr="008F559A" w:rsidRDefault="00EC45CB" w:rsidP="0034609A">
            <w:pPr>
              <w:spacing w:after="0" w:line="240" w:lineRule="auto"/>
              <w:jc w:val="both"/>
              <w:rPr>
                <w:rFonts w:cstheme="minorHAnsi"/>
                <w:color w:val="000000" w:themeColor="text1"/>
                <w:sz w:val="23"/>
                <w:szCs w:val="23"/>
              </w:rPr>
            </w:pPr>
          </w:p>
        </w:tc>
        <w:tc>
          <w:tcPr>
            <w:tcW w:w="4224" w:type="dxa"/>
          </w:tcPr>
          <w:p w:rsidR="00EC45CB" w:rsidRPr="008F559A" w:rsidRDefault="00EC45CB" w:rsidP="0034609A">
            <w:pPr>
              <w:spacing w:after="0" w:line="240" w:lineRule="auto"/>
              <w:jc w:val="center"/>
              <w:rPr>
                <w:rFonts w:cstheme="minorHAnsi"/>
                <w:color w:val="000000" w:themeColor="text1"/>
                <w:sz w:val="23"/>
                <w:szCs w:val="23"/>
              </w:rPr>
            </w:pP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Lic. Álvaro García Moreno</w:t>
            </w: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Integrante del Consejo de la Judicatura</w:t>
            </w: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 xml:space="preserve">del Estado de Tlaxcala  </w:t>
            </w:r>
          </w:p>
        </w:tc>
      </w:tr>
      <w:tr w:rsidR="008F559A" w:rsidRPr="008F559A" w:rsidTr="0034609A">
        <w:trPr>
          <w:trHeight w:val="317"/>
        </w:trPr>
        <w:tc>
          <w:tcPr>
            <w:tcW w:w="3920" w:type="dxa"/>
          </w:tcPr>
          <w:p w:rsidR="00EC45CB" w:rsidRPr="008F559A" w:rsidRDefault="00EC45CB" w:rsidP="0034609A">
            <w:pPr>
              <w:tabs>
                <w:tab w:val="left" w:pos="2663"/>
              </w:tabs>
              <w:spacing w:after="0" w:line="240" w:lineRule="auto"/>
              <w:rPr>
                <w:rFonts w:cstheme="minorHAnsi"/>
                <w:color w:val="000000" w:themeColor="text1"/>
                <w:sz w:val="23"/>
                <w:szCs w:val="23"/>
              </w:rPr>
            </w:pPr>
            <w:r w:rsidRPr="008F559A">
              <w:rPr>
                <w:rFonts w:cstheme="minorHAnsi"/>
                <w:color w:val="000000" w:themeColor="text1"/>
                <w:sz w:val="23"/>
                <w:szCs w:val="23"/>
              </w:rPr>
              <w:tab/>
            </w:r>
          </w:p>
        </w:tc>
        <w:tc>
          <w:tcPr>
            <w:tcW w:w="645" w:type="dxa"/>
            <w:gridSpan w:val="2"/>
          </w:tcPr>
          <w:p w:rsidR="00EC45CB" w:rsidRPr="008F559A" w:rsidRDefault="00EC45CB" w:rsidP="0034609A">
            <w:pPr>
              <w:spacing w:after="0" w:line="240" w:lineRule="auto"/>
              <w:jc w:val="both"/>
              <w:rPr>
                <w:rFonts w:cstheme="minorHAnsi"/>
                <w:color w:val="000000" w:themeColor="text1"/>
                <w:sz w:val="23"/>
                <w:szCs w:val="23"/>
              </w:rPr>
            </w:pPr>
          </w:p>
        </w:tc>
        <w:tc>
          <w:tcPr>
            <w:tcW w:w="4224" w:type="dxa"/>
          </w:tcPr>
          <w:p w:rsidR="00EC45CB" w:rsidRPr="008F559A" w:rsidRDefault="00EC45CB" w:rsidP="0034609A">
            <w:pPr>
              <w:spacing w:after="0" w:line="240" w:lineRule="auto"/>
              <w:jc w:val="center"/>
              <w:rPr>
                <w:rFonts w:cstheme="minorHAnsi"/>
                <w:color w:val="000000" w:themeColor="text1"/>
                <w:sz w:val="23"/>
                <w:szCs w:val="23"/>
              </w:rPr>
            </w:pPr>
          </w:p>
        </w:tc>
      </w:tr>
      <w:tr w:rsidR="008F559A" w:rsidRPr="008F559A" w:rsidTr="004D486A">
        <w:trPr>
          <w:trHeight w:val="317"/>
        </w:trPr>
        <w:tc>
          <w:tcPr>
            <w:tcW w:w="8789" w:type="dxa"/>
            <w:gridSpan w:val="4"/>
          </w:tcPr>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567616">
            <w:pPr>
              <w:spacing w:after="0" w:line="240" w:lineRule="auto"/>
              <w:jc w:val="both"/>
              <w:rPr>
                <w:rFonts w:cstheme="minorHAnsi"/>
                <w:color w:val="000000" w:themeColor="text1"/>
                <w:sz w:val="23"/>
                <w:szCs w:val="23"/>
              </w:rPr>
            </w:pPr>
            <w:r w:rsidRPr="008F559A">
              <w:rPr>
                <w:rFonts w:cstheme="minorHAnsi"/>
                <w:color w:val="000000" w:themeColor="text1"/>
                <w:sz w:val="23"/>
                <w:szCs w:val="23"/>
              </w:rPr>
              <w:t>CONTINUACIÓN DEL ACTA DE SESIÓN EXTRAORDINARIA PRIVADA DEL CONSEJO DE LA JUDICATURA DEL ESTADO DE TLAXCALA, CELEBRADA A LAS DOCE HORAS DEL NUEVE DE AGOSTO DEL AÑO DOS MIL DIECIOCHO</w:t>
            </w:r>
          </w:p>
        </w:tc>
      </w:tr>
      <w:tr w:rsidR="008F559A" w:rsidRPr="008F559A" w:rsidTr="0034609A">
        <w:trPr>
          <w:trHeight w:val="317"/>
        </w:trPr>
        <w:tc>
          <w:tcPr>
            <w:tcW w:w="4136" w:type="dxa"/>
            <w:gridSpan w:val="2"/>
          </w:tcPr>
          <w:p w:rsidR="00EC45CB" w:rsidRPr="008F559A" w:rsidRDefault="00EC45CB" w:rsidP="0034609A">
            <w:pPr>
              <w:spacing w:after="0" w:line="240" w:lineRule="auto"/>
              <w:jc w:val="center"/>
              <w:rPr>
                <w:rFonts w:cstheme="minorHAnsi"/>
                <w:color w:val="000000" w:themeColor="text1"/>
                <w:sz w:val="23"/>
                <w:szCs w:val="23"/>
              </w:rPr>
            </w:pPr>
          </w:p>
          <w:p w:rsidR="00EC45CB" w:rsidRPr="008F559A" w:rsidRDefault="00EC45CB" w:rsidP="0034609A">
            <w:pPr>
              <w:spacing w:after="0" w:line="240" w:lineRule="auto"/>
              <w:jc w:val="center"/>
              <w:rPr>
                <w:rFonts w:cstheme="minorHAnsi"/>
                <w:color w:val="000000" w:themeColor="text1"/>
                <w:sz w:val="23"/>
                <w:szCs w:val="23"/>
              </w:rPr>
            </w:pPr>
          </w:p>
          <w:p w:rsidR="00EC45CB" w:rsidRPr="008F559A" w:rsidRDefault="00EC45CB" w:rsidP="0034609A">
            <w:pPr>
              <w:spacing w:after="0" w:line="240" w:lineRule="auto"/>
              <w:jc w:val="center"/>
              <w:rPr>
                <w:rFonts w:cstheme="minorHAnsi"/>
                <w:color w:val="000000" w:themeColor="text1"/>
                <w:sz w:val="23"/>
                <w:szCs w:val="23"/>
              </w:rPr>
            </w:pPr>
          </w:p>
          <w:p w:rsidR="005D307B" w:rsidRPr="008F559A" w:rsidRDefault="005D307B"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 xml:space="preserve">Dra. Mildred </w:t>
            </w:r>
            <w:proofErr w:type="spellStart"/>
            <w:r w:rsidRPr="008F559A">
              <w:rPr>
                <w:rFonts w:cstheme="minorHAnsi"/>
                <w:color w:val="000000" w:themeColor="text1"/>
                <w:sz w:val="23"/>
                <w:szCs w:val="23"/>
              </w:rPr>
              <w:t>Murbartián</w:t>
            </w:r>
            <w:proofErr w:type="spellEnd"/>
            <w:r w:rsidRPr="008F559A">
              <w:rPr>
                <w:rFonts w:cstheme="minorHAnsi"/>
                <w:color w:val="000000" w:themeColor="text1"/>
                <w:sz w:val="23"/>
                <w:szCs w:val="23"/>
              </w:rPr>
              <w:t xml:space="preserve"> Aguilar</w:t>
            </w: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Integrante del Consejo de la Judicatura del Estado de Tlaxcala</w:t>
            </w:r>
          </w:p>
        </w:tc>
        <w:tc>
          <w:tcPr>
            <w:tcW w:w="4653" w:type="dxa"/>
            <w:gridSpan w:val="2"/>
          </w:tcPr>
          <w:p w:rsidR="00EC45CB" w:rsidRPr="008F559A" w:rsidRDefault="00EC45CB" w:rsidP="0034609A">
            <w:pPr>
              <w:spacing w:after="0" w:line="240" w:lineRule="auto"/>
              <w:jc w:val="center"/>
              <w:rPr>
                <w:rFonts w:cstheme="minorHAnsi"/>
                <w:color w:val="000000" w:themeColor="text1"/>
                <w:sz w:val="23"/>
                <w:szCs w:val="23"/>
              </w:rPr>
            </w:pPr>
          </w:p>
          <w:p w:rsidR="00EC45CB" w:rsidRPr="008F559A" w:rsidRDefault="00EC45CB"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567616" w:rsidRPr="008F559A" w:rsidRDefault="00567616" w:rsidP="0034609A">
            <w:pPr>
              <w:spacing w:after="0" w:line="240" w:lineRule="auto"/>
              <w:jc w:val="center"/>
              <w:rPr>
                <w:rFonts w:cstheme="minorHAnsi"/>
                <w:color w:val="000000" w:themeColor="text1"/>
                <w:sz w:val="23"/>
                <w:szCs w:val="23"/>
              </w:rPr>
            </w:pPr>
          </w:p>
          <w:p w:rsidR="00EC45CB" w:rsidRPr="008F559A" w:rsidRDefault="00EC45CB" w:rsidP="0034609A">
            <w:pPr>
              <w:spacing w:after="0" w:line="240" w:lineRule="auto"/>
              <w:jc w:val="center"/>
              <w:rPr>
                <w:rFonts w:cstheme="minorHAnsi"/>
                <w:color w:val="000000" w:themeColor="text1"/>
                <w:sz w:val="23"/>
                <w:szCs w:val="23"/>
              </w:rPr>
            </w:pPr>
          </w:p>
          <w:p w:rsidR="00EC45CB" w:rsidRPr="008F559A" w:rsidRDefault="00301F8D"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 xml:space="preserve">Lic. </w:t>
            </w:r>
            <w:r w:rsidR="00EC45CB" w:rsidRPr="008F559A">
              <w:rPr>
                <w:rFonts w:cstheme="minorHAnsi"/>
                <w:color w:val="000000" w:themeColor="text1"/>
                <w:sz w:val="23"/>
                <w:szCs w:val="23"/>
              </w:rPr>
              <w:t xml:space="preserve">Georgette Alejandra </w:t>
            </w:r>
            <w:proofErr w:type="spellStart"/>
            <w:r w:rsidR="00EC45CB" w:rsidRPr="008F559A">
              <w:rPr>
                <w:rFonts w:cstheme="minorHAnsi"/>
                <w:color w:val="000000" w:themeColor="text1"/>
                <w:sz w:val="23"/>
                <w:szCs w:val="23"/>
              </w:rPr>
              <w:t>Pointelin</w:t>
            </w:r>
            <w:proofErr w:type="spellEnd"/>
            <w:r w:rsidR="00EC45CB" w:rsidRPr="008F559A">
              <w:rPr>
                <w:rFonts w:cstheme="minorHAnsi"/>
                <w:color w:val="000000" w:themeColor="text1"/>
                <w:sz w:val="23"/>
                <w:szCs w:val="23"/>
              </w:rPr>
              <w:t xml:space="preserve"> González</w:t>
            </w:r>
          </w:p>
          <w:p w:rsidR="00EC45CB" w:rsidRPr="008F559A" w:rsidRDefault="00EC45CB" w:rsidP="0034609A">
            <w:pPr>
              <w:spacing w:after="0" w:line="240" w:lineRule="auto"/>
              <w:jc w:val="center"/>
              <w:rPr>
                <w:rFonts w:cstheme="minorHAnsi"/>
                <w:color w:val="000000" w:themeColor="text1"/>
                <w:sz w:val="23"/>
                <w:szCs w:val="23"/>
              </w:rPr>
            </w:pPr>
            <w:r w:rsidRPr="008F559A">
              <w:rPr>
                <w:rFonts w:cstheme="minorHAnsi"/>
                <w:color w:val="000000" w:themeColor="text1"/>
                <w:sz w:val="23"/>
                <w:szCs w:val="23"/>
              </w:rPr>
              <w:t xml:space="preserve">Secretaria Ejecutiva del Consejo de la Judicatura del Estado de Tlaxcala </w:t>
            </w:r>
          </w:p>
        </w:tc>
      </w:tr>
      <w:tr w:rsidR="008F559A" w:rsidRPr="008F559A" w:rsidTr="0034609A">
        <w:trPr>
          <w:trHeight w:val="317"/>
        </w:trPr>
        <w:tc>
          <w:tcPr>
            <w:tcW w:w="4136" w:type="dxa"/>
            <w:gridSpan w:val="2"/>
          </w:tcPr>
          <w:p w:rsidR="00567616" w:rsidRPr="008F559A" w:rsidRDefault="00567616" w:rsidP="0034609A">
            <w:pPr>
              <w:spacing w:after="0" w:line="240" w:lineRule="auto"/>
              <w:jc w:val="center"/>
              <w:rPr>
                <w:rFonts w:cstheme="minorHAnsi"/>
                <w:color w:val="000000" w:themeColor="text1"/>
                <w:sz w:val="23"/>
                <w:szCs w:val="23"/>
              </w:rPr>
            </w:pPr>
          </w:p>
        </w:tc>
        <w:tc>
          <w:tcPr>
            <w:tcW w:w="4653" w:type="dxa"/>
            <w:gridSpan w:val="2"/>
          </w:tcPr>
          <w:p w:rsidR="00567616" w:rsidRPr="008F559A" w:rsidRDefault="00567616" w:rsidP="0034609A">
            <w:pPr>
              <w:spacing w:after="0" w:line="240" w:lineRule="auto"/>
              <w:jc w:val="center"/>
              <w:rPr>
                <w:rFonts w:cstheme="minorHAnsi"/>
                <w:color w:val="000000" w:themeColor="text1"/>
                <w:sz w:val="23"/>
                <w:szCs w:val="23"/>
              </w:rPr>
            </w:pPr>
          </w:p>
        </w:tc>
      </w:tr>
      <w:tr w:rsidR="008F559A" w:rsidRPr="008F559A" w:rsidTr="0034609A">
        <w:trPr>
          <w:trHeight w:val="317"/>
        </w:trPr>
        <w:tc>
          <w:tcPr>
            <w:tcW w:w="4136" w:type="dxa"/>
            <w:gridSpan w:val="2"/>
          </w:tcPr>
          <w:p w:rsidR="00EC45CB" w:rsidRPr="008F559A" w:rsidRDefault="00EC45CB" w:rsidP="0034609A">
            <w:pPr>
              <w:spacing w:after="0" w:line="480" w:lineRule="auto"/>
              <w:jc w:val="center"/>
              <w:rPr>
                <w:rFonts w:cstheme="minorHAnsi"/>
                <w:color w:val="000000" w:themeColor="text1"/>
                <w:sz w:val="23"/>
                <w:szCs w:val="23"/>
              </w:rPr>
            </w:pPr>
          </w:p>
        </w:tc>
        <w:tc>
          <w:tcPr>
            <w:tcW w:w="4653" w:type="dxa"/>
            <w:gridSpan w:val="2"/>
          </w:tcPr>
          <w:p w:rsidR="00EC45CB" w:rsidRPr="008F559A" w:rsidRDefault="00EC45CB" w:rsidP="0034609A">
            <w:pPr>
              <w:spacing w:after="0" w:line="240" w:lineRule="auto"/>
              <w:jc w:val="center"/>
              <w:rPr>
                <w:rFonts w:cstheme="minorHAnsi"/>
                <w:color w:val="000000" w:themeColor="text1"/>
                <w:sz w:val="23"/>
                <w:szCs w:val="23"/>
              </w:rPr>
            </w:pPr>
          </w:p>
        </w:tc>
      </w:tr>
      <w:bookmarkEnd w:id="10"/>
    </w:tbl>
    <w:p w:rsidR="00B31FEC" w:rsidRPr="008F559A" w:rsidRDefault="00B31FEC" w:rsidP="007E520E">
      <w:pPr>
        <w:spacing w:after="0" w:line="480" w:lineRule="auto"/>
        <w:ind w:firstLine="708"/>
        <w:jc w:val="both"/>
        <w:rPr>
          <w:rFonts w:eastAsia="Batang" w:cstheme="minorHAnsi"/>
          <w:color w:val="000000" w:themeColor="text1"/>
          <w:sz w:val="23"/>
          <w:szCs w:val="23"/>
        </w:rPr>
      </w:pPr>
    </w:p>
    <w:sectPr w:rsidR="00B31FEC" w:rsidRPr="008F559A"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CF4" w:rsidRDefault="008E7CF4" w:rsidP="00460144">
      <w:pPr>
        <w:spacing w:after="0" w:line="240" w:lineRule="auto"/>
      </w:pPr>
      <w:r>
        <w:separator/>
      </w:r>
    </w:p>
  </w:endnote>
  <w:endnote w:type="continuationSeparator" w:id="0">
    <w:p w:rsidR="008E7CF4" w:rsidRDefault="008E7CF4"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3E4AE5" w:rsidRDefault="003E4AE5">
        <w:pPr>
          <w:pStyle w:val="Piedepgina"/>
          <w:jc w:val="right"/>
        </w:pPr>
        <w:r>
          <w:fldChar w:fldCharType="begin"/>
        </w:r>
        <w:r>
          <w:instrText>PAGE   \* MERGEFORMAT</w:instrText>
        </w:r>
        <w:r>
          <w:fldChar w:fldCharType="separate"/>
        </w:r>
        <w:r w:rsidR="00646B2C" w:rsidRPr="00646B2C">
          <w:rPr>
            <w:noProof/>
            <w:lang w:val="es-ES"/>
          </w:rPr>
          <w:t>8</w:t>
        </w:r>
        <w:r>
          <w:fldChar w:fldCharType="end"/>
        </w:r>
      </w:p>
    </w:sdtContent>
  </w:sdt>
  <w:p w:rsidR="0058288D" w:rsidRDefault="00582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CF4" w:rsidRDefault="008E7CF4" w:rsidP="00460144">
      <w:pPr>
        <w:spacing w:after="0" w:line="240" w:lineRule="auto"/>
      </w:pPr>
      <w:r>
        <w:separator/>
      </w:r>
    </w:p>
  </w:footnote>
  <w:footnote w:type="continuationSeparator" w:id="0">
    <w:p w:rsidR="008E7CF4" w:rsidRDefault="008E7CF4"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7CC331A"/>
    <w:multiLevelType w:val="hybridMultilevel"/>
    <w:tmpl w:val="D9341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7"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21DF27E1"/>
    <w:multiLevelType w:val="multilevel"/>
    <w:tmpl w:val="799A63B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9"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87F4F7A"/>
    <w:multiLevelType w:val="hybridMultilevel"/>
    <w:tmpl w:val="3440C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8A5A0F"/>
    <w:multiLevelType w:val="hybridMultilevel"/>
    <w:tmpl w:val="4C5CD5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54145"/>
    <w:multiLevelType w:val="hybridMultilevel"/>
    <w:tmpl w:val="62CA390E"/>
    <w:lvl w:ilvl="0" w:tplc="DC3EF5EE">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2FB874C3"/>
    <w:multiLevelType w:val="multilevel"/>
    <w:tmpl w:val="D9A2AF7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7"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8"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9" w15:restartNumberingAfterBreak="0">
    <w:nsid w:val="38986C6B"/>
    <w:multiLevelType w:val="hybridMultilevel"/>
    <w:tmpl w:val="E51E7312"/>
    <w:lvl w:ilvl="0" w:tplc="0CD6E3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6F01FFE"/>
    <w:multiLevelType w:val="multilevel"/>
    <w:tmpl w:val="DDA0C274"/>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2" w15:restartNumberingAfterBreak="0">
    <w:nsid w:val="488152C5"/>
    <w:multiLevelType w:val="multilevel"/>
    <w:tmpl w:val="0D94419C"/>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3"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F7614EB"/>
    <w:multiLevelType w:val="hybridMultilevel"/>
    <w:tmpl w:val="3872C584"/>
    <w:lvl w:ilvl="0" w:tplc="1BC2591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8"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9"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4B562C"/>
    <w:multiLevelType w:val="hybridMultilevel"/>
    <w:tmpl w:val="B008C7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7"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9"/>
  </w:num>
  <w:num w:numId="2">
    <w:abstractNumId w:val="26"/>
  </w:num>
  <w:num w:numId="3">
    <w:abstractNumId w:val="6"/>
  </w:num>
  <w:num w:numId="4">
    <w:abstractNumId w:val="38"/>
  </w:num>
  <w:num w:numId="5">
    <w:abstractNumId w:val="5"/>
  </w:num>
  <w:num w:numId="6">
    <w:abstractNumId w:val="2"/>
  </w:num>
  <w:num w:numId="7">
    <w:abstractNumId w:val="18"/>
  </w:num>
  <w:num w:numId="8">
    <w:abstractNumId w:val="27"/>
  </w:num>
  <w:num w:numId="9">
    <w:abstractNumId w:val="17"/>
  </w:num>
  <w:num w:numId="10">
    <w:abstractNumId w:val="3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5"/>
  </w:num>
  <w:num w:numId="16">
    <w:abstractNumId w:val="35"/>
  </w:num>
  <w:num w:numId="17">
    <w:abstractNumId w:val="14"/>
  </w:num>
  <w:num w:numId="18">
    <w:abstractNumId w:val="23"/>
  </w:num>
  <w:num w:numId="19">
    <w:abstractNumId w:val="29"/>
  </w:num>
  <w:num w:numId="20">
    <w:abstractNumId w:val="31"/>
  </w:num>
  <w:num w:numId="21">
    <w:abstractNumId w:val="0"/>
  </w:num>
  <w:num w:numId="22">
    <w:abstractNumId w:val="7"/>
  </w:num>
  <w:num w:numId="23">
    <w:abstractNumId w:val="3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4"/>
  </w:num>
  <w:num w:numId="27">
    <w:abstractNumId w:val="24"/>
  </w:num>
  <w:num w:numId="28">
    <w:abstractNumId w:val="13"/>
  </w:num>
  <w:num w:numId="29">
    <w:abstractNumId w:val="21"/>
  </w:num>
  <w:num w:numId="30">
    <w:abstractNumId w:val="16"/>
  </w:num>
  <w:num w:numId="31">
    <w:abstractNumId w:val="8"/>
  </w:num>
  <w:num w:numId="32">
    <w:abstractNumId w:val="22"/>
  </w:num>
  <w:num w:numId="33">
    <w:abstractNumId w:val="32"/>
  </w:num>
  <w:num w:numId="34">
    <w:abstractNumId w:val="1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0"/>
  </w:num>
  <w:num w:numId="38">
    <w:abstractNumId w:val="11"/>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813"/>
    <w:rsid w:val="00015ED8"/>
    <w:rsid w:val="00020B84"/>
    <w:rsid w:val="00021A89"/>
    <w:rsid w:val="00024F8F"/>
    <w:rsid w:val="00025B4F"/>
    <w:rsid w:val="00025C2C"/>
    <w:rsid w:val="000274E6"/>
    <w:rsid w:val="000277A2"/>
    <w:rsid w:val="00030AE2"/>
    <w:rsid w:val="00031065"/>
    <w:rsid w:val="00032D23"/>
    <w:rsid w:val="00032FEA"/>
    <w:rsid w:val="00033D55"/>
    <w:rsid w:val="000342B6"/>
    <w:rsid w:val="00035CFE"/>
    <w:rsid w:val="000423DA"/>
    <w:rsid w:val="00044F67"/>
    <w:rsid w:val="0004571B"/>
    <w:rsid w:val="000464F4"/>
    <w:rsid w:val="00046A02"/>
    <w:rsid w:val="000472A3"/>
    <w:rsid w:val="00051145"/>
    <w:rsid w:val="00052A3A"/>
    <w:rsid w:val="00053E4D"/>
    <w:rsid w:val="0005486D"/>
    <w:rsid w:val="000561CA"/>
    <w:rsid w:val="000606B9"/>
    <w:rsid w:val="00061436"/>
    <w:rsid w:val="00062058"/>
    <w:rsid w:val="00064FB3"/>
    <w:rsid w:val="000659CD"/>
    <w:rsid w:val="00066F80"/>
    <w:rsid w:val="00067162"/>
    <w:rsid w:val="00067AE7"/>
    <w:rsid w:val="000713DE"/>
    <w:rsid w:val="00071BE5"/>
    <w:rsid w:val="00072BD0"/>
    <w:rsid w:val="00074AD0"/>
    <w:rsid w:val="0007538C"/>
    <w:rsid w:val="00076B70"/>
    <w:rsid w:val="00077FCD"/>
    <w:rsid w:val="00081508"/>
    <w:rsid w:val="00083ADB"/>
    <w:rsid w:val="00085962"/>
    <w:rsid w:val="000861AD"/>
    <w:rsid w:val="00087883"/>
    <w:rsid w:val="00087904"/>
    <w:rsid w:val="00092F38"/>
    <w:rsid w:val="00094060"/>
    <w:rsid w:val="000943EC"/>
    <w:rsid w:val="00096C06"/>
    <w:rsid w:val="000979F1"/>
    <w:rsid w:val="00097E23"/>
    <w:rsid w:val="000A3CE3"/>
    <w:rsid w:val="000A4025"/>
    <w:rsid w:val="000A61B2"/>
    <w:rsid w:val="000A6270"/>
    <w:rsid w:val="000A6914"/>
    <w:rsid w:val="000A7922"/>
    <w:rsid w:val="000B495F"/>
    <w:rsid w:val="000B543F"/>
    <w:rsid w:val="000B6371"/>
    <w:rsid w:val="000B6F76"/>
    <w:rsid w:val="000B7D6D"/>
    <w:rsid w:val="000C13EE"/>
    <w:rsid w:val="000C2D8E"/>
    <w:rsid w:val="000C4489"/>
    <w:rsid w:val="000C76ED"/>
    <w:rsid w:val="000C7DE9"/>
    <w:rsid w:val="000D03AC"/>
    <w:rsid w:val="000D19D0"/>
    <w:rsid w:val="000D3F4F"/>
    <w:rsid w:val="000D65E6"/>
    <w:rsid w:val="000D7349"/>
    <w:rsid w:val="000E1252"/>
    <w:rsid w:val="000E431D"/>
    <w:rsid w:val="000E50DD"/>
    <w:rsid w:val="000E5240"/>
    <w:rsid w:val="000E6CDA"/>
    <w:rsid w:val="000F0D29"/>
    <w:rsid w:val="000F2900"/>
    <w:rsid w:val="000F640A"/>
    <w:rsid w:val="00100420"/>
    <w:rsid w:val="00100C0C"/>
    <w:rsid w:val="0010335F"/>
    <w:rsid w:val="001046EC"/>
    <w:rsid w:val="00104B5A"/>
    <w:rsid w:val="00107F2D"/>
    <w:rsid w:val="00110994"/>
    <w:rsid w:val="00110C8D"/>
    <w:rsid w:val="00112753"/>
    <w:rsid w:val="00113457"/>
    <w:rsid w:val="00114A06"/>
    <w:rsid w:val="00117FC7"/>
    <w:rsid w:val="00121154"/>
    <w:rsid w:val="00121F9F"/>
    <w:rsid w:val="001230C0"/>
    <w:rsid w:val="00123125"/>
    <w:rsid w:val="0012511D"/>
    <w:rsid w:val="00127FAF"/>
    <w:rsid w:val="001313CF"/>
    <w:rsid w:val="00132026"/>
    <w:rsid w:val="00136ABF"/>
    <w:rsid w:val="001372FB"/>
    <w:rsid w:val="00137B48"/>
    <w:rsid w:val="00137E7F"/>
    <w:rsid w:val="00140533"/>
    <w:rsid w:val="001412A6"/>
    <w:rsid w:val="0014161F"/>
    <w:rsid w:val="00141DBE"/>
    <w:rsid w:val="00142469"/>
    <w:rsid w:val="00142843"/>
    <w:rsid w:val="00142D08"/>
    <w:rsid w:val="001436DF"/>
    <w:rsid w:val="00145671"/>
    <w:rsid w:val="0015087A"/>
    <w:rsid w:val="001525C4"/>
    <w:rsid w:val="001551B9"/>
    <w:rsid w:val="00161E66"/>
    <w:rsid w:val="00162DBE"/>
    <w:rsid w:val="001660AE"/>
    <w:rsid w:val="00166C27"/>
    <w:rsid w:val="00171968"/>
    <w:rsid w:val="00171F57"/>
    <w:rsid w:val="00173AC9"/>
    <w:rsid w:val="00173D85"/>
    <w:rsid w:val="00174B6C"/>
    <w:rsid w:val="001758EF"/>
    <w:rsid w:val="00175A0A"/>
    <w:rsid w:val="0017721A"/>
    <w:rsid w:val="0017777A"/>
    <w:rsid w:val="0018014C"/>
    <w:rsid w:val="00180AB7"/>
    <w:rsid w:val="00182720"/>
    <w:rsid w:val="0018586E"/>
    <w:rsid w:val="00185B6E"/>
    <w:rsid w:val="00187ADD"/>
    <w:rsid w:val="001902ED"/>
    <w:rsid w:val="001905BB"/>
    <w:rsid w:val="001905BE"/>
    <w:rsid w:val="001910D4"/>
    <w:rsid w:val="00191322"/>
    <w:rsid w:val="00192F42"/>
    <w:rsid w:val="00193342"/>
    <w:rsid w:val="0019554E"/>
    <w:rsid w:val="00197833"/>
    <w:rsid w:val="001A037C"/>
    <w:rsid w:val="001A1386"/>
    <w:rsid w:val="001A1791"/>
    <w:rsid w:val="001A1B29"/>
    <w:rsid w:val="001A4840"/>
    <w:rsid w:val="001A4B68"/>
    <w:rsid w:val="001A547B"/>
    <w:rsid w:val="001A76FF"/>
    <w:rsid w:val="001A7C26"/>
    <w:rsid w:val="001B03BA"/>
    <w:rsid w:val="001B27D4"/>
    <w:rsid w:val="001B33FC"/>
    <w:rsid w:val="001B4750"/>
    <w:rsid w:val="001B4C26"/>
    <w:rsid w:val="001B5B39"/>
    <w:rsid w:val="001B5E2D"/>
    <w:rsid w:val="001B636C"/>
    <w:rsid w:val="001B7DC7"/>
    <w:rsid w:val="001C1D16"/>
    <w:rsid w:val="001C237D"/>
    <w:rsid w:val="001C3A74"/>
    <w:rsid w:val="001C4EF4"/>
    <w:rsid w:val="001D1C2E"/>
    <w:rsid w:val="001D2C63"/>
    <w:rsid w:val="001D3CB3"/>
    <w:rsid w:val="001D51CF"/>
    <w:rsid w:val="001E126B"/>
    <w:rsid w:val="001E17E2"/>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5C7A"/>
    <w:rsid w:val="002109D8"/>
    <w:rsid w:val="002210FB"/>
    <w:rsid w:val="0022139A"/>
    <w:rsid w:val="0022301A"/>
    <w:rsid w:val="00224741"/>
    <w:rsid w:val="00226D16"/>
    <w:rsid w:val="00227070"/>
    <w:rsid w:val="0022786E"/>
    <w:rsid w:val="00227BA3"/>
    <w:rsid w:val="00230423"/>
    <w:rsid w:val="00230492"/>
    <w:rsid w:val="0023054C"/>
    <w:rsid w:val="00232725"/>
    <w:rsid w:val="00232B52"/>
    <w:rsid w:val="00232C04"/>
    <w:rsid w:val="002341EE"/>
    <w:rsid w:val="00236271"/>
    <w:rsid w:val="00237230"/>
    <w:rsid w:val="00237236"/>
    <w:rsid w:val="00237DD9"/>
    <w:rsid w:val="0024092A"/>
    <w:rsid w:val="00242CCD"/>
    <w:rsid w:val="00244475"/>
    <w:rsid w:val="002449CC"/>
    <w:rsid w:val="0024641D"/>
    <w:rsid w:val="00246CDA"/>
    <w:rsid w:val="00247B12"/>
    <w:rsid w:val="0025286D"/>
    <w:rsid w:val="002539E3"/>
    <w:rsid w:val="00255187"/>
    <w:rsid w:val="00261581"/>
    <w:rsid w:val="00261892"/>
    <w:rsid w:val="0026505D"/>
    <w:rsid w:val="0026693E"/>
    <w:rsid w:val="00271519"/>
    <w:rsid w:val="002717A4"/>
    <w:rsid w:val="0027383B"/>
    <w:rsid w:val="002741BA"/>
    <w:rsid w:val="0027638A"/>
    <w:rsid w:val="00280969"/>
    <w:rsid w:val="00280DAF"/>
    <w:rsid w:val="00282873"/>
    <w:rsid w:val="00282D6A"/>
    <w:rsid w:val="00285F45"/>
    <w:rsid w:val="002864A8"/>
    <w:rsid w:val="00290D56"/>
    <w:rsid w:val="002962E2"/>
    <w:rsid w:val="00296D03"/>
    <w:rsid w:val="00296EED"/>
    <w:rsid w:val="002A1FF9"/>
    <w:rsid w:val="002A2079"/>
    <w:rsid w:val="002A26F8"/>
    <w:rsid w:val="002A3671"/>
    <w:rsid w:val="002A41B6"/>
    <w:rsid w:val="002B1065"/>
    <w:rsid w:val="002B2609"/>
    <w:rsid w:val="002B576B"/>
    <w:rsid w:val="002B6089"/>
    <w:rsid w:val="002C3A4C"/>
    <w:rsid w:val="002C4407"/>
    <w:rsid w:val="002C445F"/>
    <w:rsid w:val="002C7BF4"/>
    <w:rsid w:val="002D06B8"/>
    <w:rsid w:val="002D0A8C"/>
    <w:rsid w:val="002D3E8D"/>
    <w:rsid w:val="002D6245"/>
    <w:rsid w:val="002D72A9"/>
    <w:rsid w:val="002E04F3"/>
    <w:rsid w:val="002E1807"/>
    <w:rsid w:val="002E22E2"/>
    <w:rsid w:val="002E4F23"/>
    <w:rsid w:val="002F1FC8"/>
    <w:rsid w:val="002F3D80"/>
    <w:rsid w:val="002F3FFE"/>
    <w:rsid w:val="002F4DDB"/>
    <w:rsid w:val="002F5A4D"/>
    <w:rsid w:val="002F7AA9"/>
    <w:rsid w:val="00301903"/>
    <w:rsid w:val="00301F8D"/>
    <w:rsid w:val="00303D0B"/>
    <w:rsid w:val="0030474E"/>
    <w:rsid w:val="0030526D"/>
    <w:rsid w:val="00306AF4"/>
    <w:rsid w:val="00306C0E"/>
    <w:rsid w:val="00306C7B"/>
    <w:rsid w:val="00312667"/>
    <w:rsid w:val="0031455B"/>
    <w:rsid w:val="00315CE8"/>
    <w:rsid w:val="00315DB5"/>
    <w:rsid w:val="00316A29"/>
    <w:rsid w:val="0032058C"/>
    <w:rsid w:val="0032144B"/>
    <w:rsid w:val="00321E4D"/>
    <w:rsid w:val="00322F8B"/>
    <w:rsid w:val="00324C8A"/>
    <w:rsid w:val="00326088"/>
    <w:rsid w:val="00327868"/>
    <w:rsid w:val="0033125B"/>
    <w:rsid w:val="003318C4"/>
    <w:rsid w:val="003318FE"/>
    <w:rsid w:val="00331CC7"/>
    <w:rsid w:val="00332C3F"/>
    <w:rsid w:val="003348B4"/>
    <w:rsid w:val="00334EA0"/>
    <w:rsid w:val="00336098"/>
    <w:rsid w:val="00336235"/>
    <w:rsid w:val="0033633C"/>
    <w:rsid w:val="00336AE1"/>
    <w:rsid w:val="00341894"/>
    <w:rsid w:val="00343CD6"/>
    <w:rsid w:val="00343F21"/>
    <w:rsid w:val="0034609A"/>
    <w:rsid w:val="00346267"/>
    <w:rsid w:val="00350378"/>
    <w:rsid w:val="00354042"/>
    <w:rsid w:val="0035523B"/>
    <w:rsid w:val="0035671C"/>
    <w:rsid w:val="00356F5A"/>
    <w:rsid w:val="003571B0"/>
    <w:rsid w:val="00361E8B"/>
    <w:rsid w:val="00363E44"/>
    <w:rsid w:val="003656C7"/>
    <w:rsid w:val="0036633D"/>
    <w:rsid w:val="003667F3"/>
    <w:rsid w:val="003704FE"/>
    <w:rsid w:val="00373123"/>
    <w:rsid w:val="0037688D"/>
    <w:rsid w:val="00377150"/>
    <w:rsid w:val="003776FB"/>
    <w:rsid w:val="003801FE"/>
    <w:rsid w:val="00380318"/>
    <w:rsid w:val="00385692"/>
    <w:rsid w:val="00387D3C"/>
    <w:rsid w:val="00390892"/>
    <w:rsid w:val="00390F2C"/>
    <w:rsid w:val="00391D08"/>
    <w:rsid w:val="00392DFC"/>
    <w:rsid w:val="00393A14"/>
    <w:rsid w:val="003950FC"/>
    <w:rsid w:val="003970D4"/>
    <w:rsid w:val="00397FE4"/>
    <w:rsid w:val="003A0643"/>
    <w:rsid w:val="003A3DAF"/>
    <w:rsid w:val="003A4E4B"/>
    <w:rsid w:val="003A66F6"/>
    <w:rsid w:val="003A7415"/>
    <w:rsid w:val="003B2023"/>
    <w:rsid w:val="003B2E9B"/>
    <w:rsid w:val="003B2FED"/>
    <w:rsid w:val="003B5AB7"/>
    <w:rsid w:val="003B68B5"/>
    <w:rsid w:val="003B70D9"/>
    <w:rsid w:val="003B7D42"/>
    <w:rsid w:val="003C193F"/>
    <w:rsid w:val="003C1FA5"/>
    <w:rsid w:val="003C3976"/>
    <w:rsid w:val="003C51F7"/>
    <w:rsid w:val="003C7C28"/>
    <w:rsid w:val="003D0AD8"/>
    <w:rsid w:val="003D1204"/>
    <w:rsid w:val="003D30F4"/>
    <w:rsid w:val="003D3730"/>
    <w:rsid w:val="003D5CD8"/>
    <w:rsid w:val="003E0A4A"/>
    <w:rsid w:val="003E318F"/>
    <w:rsid w:val="003E4AE5"/>
    <w:rsid w:val="003E7211"/>
    <w:rsid w:val="003E7C45"/>
    <w:rsid w:val="003F65DB"/>
    <w:rsid w:val="00400399"/>
    <w:rsid w:val="004058DE"/>
    <w:rsid w:val="00405B33"/>
    <w:rsid w:val="004062FC"/>
    <w:rsid w:val="00410688"/>
    <w:rsid w:val="00411A99"/>
    <w:rsid w:val="00411C92"/>
    <w:rsid w:val="004122DB"/>
    <w:rsid w:val="00413181"/>
    <w:rsid w:val="00415202"/>
    <w:rsid w:val="00415C51"/>
    <w:rsid w:val="0041681F"/>
    <w:rsid w:val="00416B29"/>
    <w:rsid w:val="00417D43"/>
    <w:rsid w:val="0042019E"/>
    <w:rsid w:val="004205E4"/>
    <w:rsid w:val="00420BF0"/>
    <w:rsid w:val="004263E3"/>
    <w:rsid w:val="0042773B"/>
    <w:rsid w:val="00430318"/>
    <w:rsid w:val="00430698"/>
    <w:rsid w:val="004309C8"/>
    <w:rsid w:val="00431B17"/>
    <w:rsid w:val="0043291E"/>
    <w:rsid w:val="004330C6"/>
    <w:rsid w:val="00433BA0"/>
    <w:rsid w:val="0043604C"/>
    <w:rsid w:val="004378D2"/>
    <w:rsid w:val="00437FB1"/>
    <w:rsid w:val="00440B5F"/>
    <w:rsid w:val="00441802"/>
    <w:rsid w:val="004422EF"/>
    <w:rsid w:val="0044468E"/>
    <w:rsid w:val="00444832"/>
    <w:rsid w:val="004452DD"/>
    <w:rsid w:val="00455C9D"/>
    <w:rsid w:val="00460144"/>
    <w:rsid w:val="00461937"/>
    <w:rsid w:val="00462897"/>
    <w:rsid w:val="0046471E"/>
    <w:rsid w:val="0046689B"/>
    <w:rsid w:val="0047558B"/>
    <w:rsid w:val="00476BFC"/>
    <w:rsid w:val="004802AE"/>
    <w:rsid w:val="004807ED"/>
    <w:rsid w:val="00480A3F"/>
    <w:rsid w:val="0048506B"/>
    <w:rsid w:val="00485C59"/>
    <w:rsid w:val="00486331"/>
    <w:rsid w:val="00486ED7"/>
    <w:rsid w:val="00490011"/>
    <w:rsid w:val="00493082"/>
    <w:rsid w:val="0049413D"/>
    <w:rsid w:val="004946F1"/>
    <w:rsid w:val="00494CDE"/>
    <w:rsid w:val="004979FD"/>
    <w:rsid w:val="00497DFF"/>
    <w:rsid w:val="004A3BA8"/>
    <w:rsid w:val="004A5CB6"/>
    <w:rsid w:val="004A6F0E"/>
    <w:rsid w:val="004B43C1"/>
    <w:rsid w:val="004B5C51"/>
    <w:rsid w:val="004B65B3"/>
    <w:rsid w:val="004C046F"/>
    <w:rsid w:val="004C37D7"/>
    <w:rsid w:val="004C3CD1"/>
    <w:rsid w:val="004C3EAC"/>
    <w:rsid w:val="004C4462"/>
    <w:rsid w:val="004D30DB"/>
    <w:rsid w:val="004D4B38"/>
    <w:rsid w:val="004D5029"/>
    <w:rsid w:val="004D7B82"/>
    <w:rsid w:val="004E0678"/>
    <w:rsid w:val="004E1344"/>
    <w:rsid w:val="004E2A7B"/>
    <w:rsid w:val="004E3089"/>
    <w:rsid w:val="004E5642"/>
    <w:rsid w:val="004E6B6C"/>
    <w:rsid w:val="004F4A20"/>
    <w:rsid w:val="004F4AB2"/>
    <w:rsid w:val="004F4B76"/>
    <w:rsid w:val="004F6FC4"/>
    <w:rsid w:val="004F7E6E"/>
    <w:rsid w:val="005014A1"/>
    <w:rsid w:val="00501B3E"/>
    <w:rsid w:val="00502C8E"/>
    <w:rsid w:val="00504546"/>
    <w:rsid w:val="005064CD"/>
    <w:rsid w:val="00507E33"/>
    <w:rsid w:val="00511A28"/>
    <w:rsid w:val="00512ADF"/>
    <w:rsid w:val="00514491"/>
    <w:rsid w:val="00515DB3"/>
    <w:rsid w:val="005175B2"/>
    <w:rsid w:val="00517A56"/>
    <w:rsid w:val="00524F7F"/>
    <w:rsid w:val="005252D2"/>
    <w:rsid w:val="0052664D"/>
    <w:rsid w:val="00527C0E"/>
    <w:rsid w:val="005307A9"/>
    <w:rsid w:val="005433FD"/>
    <w:rsid w:val="00544DC3"/>
    <w:rsid w:val="0054551F"/>
    <w:rsid w:val="0054553D"/>
    <w:rsid w:val="00545DF0"/>
    <w:rsid w:val="005462C7"/>
    <w:rsid w:val="00552A09"/>
    <w:rsid w:val="00553C3C"/>
    <w:rsid w:val="005557E0"/>
    <w:rsid w:val="0055591F"/>
    <w:rsid w:val="00557D5E"/>
    <w:rsid w:val="0056124C"/>
    <w:rsid w:val="005621F8"/>
    <w:rsid w:val="0056353F"/>
    <w:rsid w:val="00563E63"/>
    <w:rsid w:val="005662BA"/>
    <w:rsid w:val="00566B64"/>
    <w:rsid w:val="0056714F"/>
    <w:rsid w:val="0056731D"/>
    <w:rsid w:val="00567616"/>
    <w:rsid w:val="00570396"/>
    <w:rsid w:val="00570A3C"/>
    <w:rsid w:val="00573CC9"/>
    <w:rsid w:val="005804F6"/>
    <w:rsid w:val="00580828"/>
    <w:rsid w:val="00581404"/>
    <w:rsid w:val="005814FF"/>
    <w:rsid w:val="0058288D"/>
    <w:rsid w:val="00584933"/>
    <w:rsid w:val="00584C70"/>
    <w:rsid w:val="00591A5B"/>
    <w:rsid w:val="00592002"/>
    <w:rsid w:val="0059422B"/>
    <w:rsid w:val="00595DF7"/>
    <w:rsid w:val="00596D79"/>
    <w:rsid w:val="005A1334"/>
    <w:rsid w:val="005A4856"/>
    <w:rsid w:val="005A4DA5"/>
    <w:rsid w:val="005A579A"/>
    <w:rsid w:val="005A6D79"/>
    <w:rsid w:val="005A6FCC"/>
    <w:rsid w:val="005B15B9"/>
    <w:rsid w:val="005B1B9F"/>
    <w:rsid w:val="005B34AE"/>
    <w:rsid w:val="005B493B"/>
    <w:rsid w:val="005B62F9"/>
    <w:rsid w:val="005C0460"/>
    <w:rsid w:val="005C1C71"/>
    <w:rsid w:val="005C2BAF"/>
    <w:rsid w:val="005C43C0"/>
    <w:rsid w:val="005C632B"/>
    <w:rsid w:val="005C7266"/>
    <w:rsid w:val="005D307B"/>
    <w:rsid w:val="005D53F5"/>
    <w:rsid w:val="005D5807"/>
    <w:rsid w:val="005D5AB0"/>
    <w:rsid w:val="005D70A6"/>
    <w:rsid w:val="005E1928"/>
    <w:rsid w:val="005E374C"/>
    <w:rsid w:val="005E4689"/>
    <w:rsid w:val="005E4CBB"/>
    <w:rsid w:val="005E5002"/>
    <w:rsid w:val="005E58F4"/>
    <w:rsid w:val="005E6E67"/>
    <w:rsid w:val="005E7C66"/>
    <w:rsid w:val="005F09CF"/>
    <w:rsid w:val="005F0CCC"/>
    <w:rsid w:val="005F1674"/>
    <w:rsid w:val="005F1C9D"/>
    <w:rsid w:val="005F24BA"/>
    <w:rsid w:val="005F3EFD"/>
    <w:rsid w:val="005F4176"/>
    <w:rsid w:val="005F5788"/>
    <w:rsid w:val="00601DE7"/>
    <w:rsid w:val="006029E6"/>
    <w:rsid w:val="00602D72"/>
    <w:rsid w:val="00603084"/>
    <w:rsid w:val="00607544"/>
    <w:rsid w:val="006076DC"/>
    <w:rsid w:val="00610728"/>
    <w:rsid w:val="00613D45"/>
    <w:rsid w:val="006179F2"/>
    <w:rsid w:val="00617DE1"/>
    <w:rsid w:val="006208E6"/>
    <w:rsid w:val="0062095F"/>
    <w:rsid w:val="00620DEF"/>
    <w:rsid w:val="006212E5"/>
    <w:rsid w:val="006228C2"/>
    <w:rsid w:val="006248E2"/>
    <w:rsid w:val="00625D42"/>
    <w:rsid w:val="00627DB3"/>
    <w:rsid w:val="00630672"/>
    <w:rsid w:val="00630FD4"/>
    <w:rsid w:val="00632329"/>
    <w:rsid w:val="0063245A"/>
    <w:rsid w:val="0063250B"/>
    <w:rsid w:val="0063504F"/>
    <w:rsid w:val="006353AC"/>
    <w:rsid w:val="00636A0A"/>
    <w:rsid w:val="00641036"/>
    <w:rsid w:val="006422A8"/>
    <w:rsid w:val="00646B2C"/>
    <w:rsid w:val="00646F66"/>
    <w:rsid w:val="00650088"/>
    <w:rsid w:val="00650CEC"/>
    <w:rsid w:val="0065116B"/>
    <w:rsid w:val="006519BA"/>
    <w:rsid w:val="006579A3"/>
    <w:rsid w:val="00660461"/>
    <w:rsid w:val="00660FD3"/>
    <w:rsid w:val="006628AA"/>
    <w:rsid w:val="00662DBD"/>
    <w:rsid w:val="0066325A"/>
    <w:rsid w:val="0066529F"/>
    <w:rsid w:val="0066567B"/>
    <w:rsid w:val="00666195"/>
    <w:rsid w:val="00673026"/>
    <w:rsid w:val="0067350E"/>
    <w:rsid w:val="006737F4"/>
    <w:rsid w:val="00673923"/>
    <w:rsid w:val="00675C27"/>
    <w:rsid w:val="00675DF1"/>
    <w:rsid w:val="006765F2"/>
    <w:rsid w:val="00676DC2"/>
    <w:rsid w:val="0068426E"/>
    <w:rsid w:val="0068472E"/>
    <w:rsid w:val="00685DD6"/>
    <w:rsid w:val="006878AB"/>
    <w:rsid w:val="0068793F"/>
    <w:rsid w:val="00687D18"/>
    <w:rsid w:val="0069139B"/>
    <w:rsid w:val="00692381"/>
    <w:rsid w:val="0069322F"/>
    <w:rsid w:val="00693AE9"/>
    <w:rsid w:val="00693CAB"/>
    <w:rsid w:val="006947B9"/>
    <w:rsid w:val="00696F71"/>
    <w:rsid w:val="006A2ABA"/>
    <w:rsid w:val="006A4541"/>
    <w:rsid w:val="006B03A2"/>
    <w:rsid w:val="006B23D5"/>
    <w:rsid w:val="006B3785"/>
    <w:rsid w:val="006B4743"/>
    <w:rsid w:val="006B47A7"/>
    <w:rsid w:val="006B7303"/>
    <w:rsid w:val="006B7B45"/>
    <w:rsid w:val="006C0E8C"/>
    <w:rsid w:val="006C2E8D"/>
    <w:rsid w:val="006C4B4B"/>
    <w:rsid w:val="006C5520"/>
    <w:rsid w:val="006C6573"/>
    <w:rsid w:val="006C711F"/>
    <w:rsid w:val="006C72D8"/>
    <w:rsid w:val="006C7D00"/>
    <w:rsid w:val="006D0207"/>
    <w:rsid w:val="006D4ADB"/>
    <w:rsid w:val="006D4FA0"/>
    <w:rsid w:val="006D62F1"/>
    <w:rsid w:val="006D63C3"/>
    <w:rsid w:val="006E015E"/>
    <w:rsid w:val="006E0E6B"/>
    <w:rsid w:val="006E148D"/>
    <w:rsid w:val="006E1F91"/>
    <w:rsid w:val="006E3B5C"/>
    <w:rsid w:val="006E4BB3"/>
    <w:rsid w:val="006E5C62"/>
    <w:rsid w:val="006E5CD5"/>
    <w:rsid w:val="006E5E6E"/>
    <w:rsid w:val="006E78EA"/>
    <w:rsid w:val="006F070E"/>
    <w:rsid w:val="006F0A65"/>
    <w:rsid w:val="006F2725"/>
    <w:rsid w:val="006F2F77"/>
    <w:rsid w:val="006F3096"/>
    <w:rsid w:val="006F3915"/>
    <w:rsid w:val="006F5E6B"/>
    <w:rsid w:val="006F78CF"/>
    <w:rsid w:val="006F7E10"/>
    <w:rsid w:val="00701A80"/>
    <w:rsid w:val="0070251A"/>
    <w:rsid w:val="00703F4F"/>
    <w:rsid w:val="007042C2"/>
    <w:rsid w:val="007051D2"/>
    <w:rsid w:val="00707D1B"/>
    <w:rsid w:val="00707D72"/>
    <w:rsid w:val="00710CA7"/>
    <w:rsid w:val="0071721E"/>
    <w:rsid w:val="007174AE"/>
    <w:rsid w:val="00717F66"/>
    <w:rsid w:val="0072090A"/>
    <w:rsid w:val="007213AE"/>
    <w:rsid w:val="007257E3"/>
    <w:rsid w:val="00725E50"/>
    <w:rsid w:val="00726703"/>
    <w:rsid w:val="00726AAC"/>
    <w:rsid w:val="007274BE"/>
    <w:rsid w:val="00732DDA"/>
    <w:rsid w:val="007367F6"/>
    <w:rsid w:val="00736A92"/>
    <w:rsid w:val="007370B3"/>
    <w:rsid w:val="00737907"/>
    <w:rsid w:val="00740440"/>
    <w:rsid w:val="00743875"/>
    <w:rsid w:val="00743883"/>
    <w:rsid w:val="007464BB"/>
    <w:rsid w:val="0074728C"/>
    <w:rsid w:val="007473A9"/>
    <w:rsid w:val="007502B8"/>
    <w:rsid w:val="00753A0A"/>
    <w:rsid w:val="00754B91"/>
    <w:rsid w:val="007565C0"/>
    <w:rsid w:val="00760462"/>
    <w:rsid w:val="00760FC8"/>
    <w:rsid w:val="00760FFF"/>
    <w:rsid w:val="00763744"/>
    <w:rsid w:val="007637BC"/>
    <w:rsid w:val="00765252"/>
    <w:rsid w:val="0076588C"/>
    <w:rsid w:val="00766680"/>
    <w:rsid w:val="00771748"/>
    <w:rsid w:val="00771B75"/>
    <w:rsid w:val="007735B6"/>
    <w:rsid w:val="00775CFC"/>
    <w:rsid w:val="00777D02"/>
    <w:rsid w:val="0078041F"/>
    <w:rsid w:val="00781D0B"/>
    <w:rsid w:val="007821B1"/>
    <w:rsid w:val="007848BC"/>
    <w:rsid w:val="0078799F"/>
    <w:rsid w:val="00791991"/>
    <w:rsid w:val="00791C93"/>
    <w:rsid w:val="00794B3B"/>
    <w:rsid w:val="00794D73"/>
    <w:rsid w:val="00797346"/>
    <w:rsid w:val="007A27A6"/>
    <w:rsid w:val="007A6BDB"/>
    <w:rsid w:val="007B050A"/>
    <w:rsid w:val="007B109E"/>
    <w:rsid w:val="007B12D2"/>
    <w:rsid w:val="007B17E9"/>
    <w:rsid w:val="007B3659"/>
    <w:rsid w:val="007B3667"/>
    <w:rsid w:val="007B4B64"/>
    <w:rsid w:val="007B5AAE"/>
    <w:rsid w:val="007B7F57"/>
    <w:rsid w:val="007C13B6"/>
    <w:rsid w:val="007C5E46"/>
    <w:rsid w:val="007D13A2"/>
    <w:rsid w:val="007D20CC"/>
    <w:rsid w:val="007D2718"/>
    <w:rsid w:val="007D27DF"/>
    <w:rsid w:val="007D3308"/>
    <w:rsid w:val="007D45D5"/>
    <w:rsid w:val="007D489A"/>
    <w:rsid w:val="007D76FA"/>
    <w:rsid w:val="007D7B98"/>
    <w:rsid w:val="007E520E"/>
    <w:rsid w:val="007E5F08"/>
    <w:rsid w:val="007E6E4A"/>
    <w:rsid w:val="007F21CF"/>
    <w:rsid w:val="007F51C9"/>
    <w:rsid w:val="00802821"/>
    <w:rsid w:val="00804028"/>
    <w:rsid w:val="00805E56"/>
    <w:rsid w:val="00806050"/>
    <w:rsid w:val="008107F4"/>
    <w:rsid w:val="00813E8F"/>
    <w:rsid w:val="00814C41"/>
    <w:rsid w:val="008155EB"/>
    <w:rsid w:val="00822FBC"/>
    <w:rsid w:val="00823B49"/>
    <w:rsid w:val="00825934"/>
    <w:rsid w:val="00825E96"/>
    <w:rsid w:val="00830011"/>
    <w:rsid w:val="0083111B"/>
    <w:rsid w:val="00832349"/>
    <w:rsid w:val="008352D9"/>
    <w:rsid w:val="00836323"/>
    <w:rsid w:val="00836425"/>
    <w:rsid w:val="00836A9C"/>
    <w:rsid w:val="008407F0"/>
    <w:rsid w:val="00842A92"/>
    <w:rsid w:val="0084674A"/>
    <w:rsid w:val="00846F9C"/>
    <w:rsid w:val="0085075A"/>
    <w:rsid w:val="00850DE8"/>
    <w:rsid w:val="008513EC"/>
    <w:rsid w:val="0085247A"/>
    <w:rsid w:val="00852A8A"/>
    <w:rsid w:val="008551AE"/>
    <w:rsid w:val="00855E2B"/>
    <w:rsid w:val="00860C3B"/>
    <w:rsid w:val="0086135E"/>
    <w:rsid w:val="00863328"/>
    <w:rsid w:val="00872849"/>
    <w:rsid w:val="00872D84"/>
    <w:rsid w:val="00874231"/>
    <w:rsid w:val="00875229"/>
    <w:rsid w:val="008755CD"/>
    <w:rsid w:val="00875A41"/>
    <w:rsid w:val="00877FCB"/>
    <w:rsid w:val="00881D9A"/>
    <w:rsid w:val="008821A8"/>
    <w:rsid w:val="00882620"/>
    <w:rsid w:val="0088353C"/>
    <w:rsid w:val="00885390"/>
    <w:rsid w:val="00890032"/>
    <w:rsid w:val="0089009C"/>
    <w:rsid w:val="00891C94"/>
    <w:rsid w:val="00891DCF"/>
    <w:rsid w:val="00892A6E"/>
    <w:rsid w:val="008948A6"/>
    <w:rsid w:val="00894E66"/>
    <w:rsid w:val="0089652E"/>
    <w:rsid w:val="00896878"/>
    <w:rsid w:val="008A07A2"/>
    <w:rsid w:val="008A3C8A"/>
    <w:rsid w:val="008A4DD7"/>
    <w:rsid w:val="008A5185"/>
    <w:rsid w:val="008A63CC"/>
    <w:rsid w:val="008A648B"/>
    <w:rsid w:val="008A72F1"/>
    <w:rsid w:val="008B17A7"/>
    <w:rsid w:val="008B2848"/>
    <w:rsid w:val="008B3D47"/>
    <w:rsid w:val="008B515D"/>
    <w:rsid w:val="008B5F63"/>
    <w:rsid w:val="008C307B"/>
    <w:rsid w:val="008C492B"/>
    <w:rsid w:val="008C5419"/>
    <w:rsid w:val="008C6866"/>
    <w:rsid w:val="008D116F"/>
    <w:rsid w:val="008D2FE5"/>
    <w:rsid w:val="008D471B"/>
    <w:rsid w:val="008D4832"/>
    <w:rsid w:val="008D491D"/>
    <w:rsid w:val="008D636D"/>
    <w:rsid w:val="008D6544"/>
    <w:rsid w:val="008D7680"/>
    <w:rsid w:val="008D7DDF"/>
    <w:rsid w:val="008D7E4E"/>
    <w:rsid w:val="008E03CB"/>
    <w:rsid w:val="008E3044"/>
    <w:rsid w:val="008E321E"/>
    <w:rsid w:val="008E3AC4"/>
    <w:rsid w:val="008E4375"/>
    <w:rsid w:val="008E4F14"/>
    <w:rsid w:val="008E5E36"/>
    <w:rsid w:val="008E7CF4"/>
    <w:rsid w:val="008F54D9"/>
    <w:rsid w:val="008F559A"/>
    <w:rsid w:val="008F657A"/>
    <w:rsid w:val="008F742A"/>
    <w:rsid w:val="008F74CE"/>
    <w:rsid w:val="00900331"/>
    <w:rsid w:val="0090086E"/>
    <w:rsid w:val="0090487C"/>
    <w:rsid w:val="009069DA"/>
    <w:rsid w:val="0090752F"/>
    <w:rsid w:val="00910D96"/>
    <w:rsid w:val="009124C2"/>
    <w:rsid w:val="0091310C"/>
    <w:rsid w:val="00916CFC"/>
    <w:rsid w:val="00916F43"/>
    <w:rsid w:val="00920131"/>
    <w:rsid w:val="00920FF2"/>
    <w:rsid w:val="0092245B"/>
    <w:rsid w:val="009228ED"/>
    <w:rsid w:val="00927653"/>
    <w:rsid w:val="00927D22"/>
    <w:rsid w:val="00930BC3"/>
    <w:rsid w:val="0093615C"/>
    <w:rsid w:val="00936432"/>
    <w:rsid w:val="00936C11"/>
    <w:rsid w:val="009407CA"/>
    <w:rsid w:val="0094134D"/>
    <w:rsid w:val="009414CA"/>
    <w:rsid w:val="0094656F"/>
    <w:rsid w:val="00950D3E"/>
    <w:rsid w:val="0095107D"/>
    <w:rsid w:val="00953639"/>
    <w:rsid w:val="0095470C"/>
    <w:rsid w:val="00955077"/>
    <w:rsid w:val="00956E6B"/>
    <w:rsid w:val="00957943"/>
    <w:rsid w:val="00957A32"/>
    <w:rsid w:val="00961F09"/>
    <w:rsid w:val="0096210E"/>
    <w:rsid w:val="009638AB"/>
    <w:rsid w:val="00965882"/>
    <w:rsid w:val="00972DDF"/>
    <w:rsid w:val="00973186"/>
    <w:rsid w:val="009738CA"/>
    <w:rsid w:val="009739B8"/>
    <w:rsid w:val="00975B47"/>
    <w:rsid w:val="00976077"/>
    <w:rsid w:val="00980E39"/>
    <w:rsid w:val="009813A4"/>
    <w:rsid w:val="0098167E"/>
    <w:rsid w:val="00985467"/>
    <w:rsid w:val="00987EDA"/>
    <w:rsid w:val="00990C8E"/>
    <w:rsid w:val="009915FF"/>
    <w:rsid w:val="00991CF5"/>
    <w:rsid w:val="0099385A"/>
    <w:rsid w:val="00996153"/>
    <w:rsid w:val="00996351"/>
    <w:rsid w:val="009975F4"/>
    <w:rsid w:val="009976A5"/>
    <w:rsid w:val="009A6E27"/>
    <w:rsid w:val="009B28D4"/>
    <w:rsid w:val="009B3B65"/>
    <w:rsid w:val="009B3DDD"/>
    <w:rsid w:val="009B700A"/>
    <w:rsid w:val="009C01FB"/>
    <w:rsid w:val="009C2680"/>
    <w:rsid w:val="009C354F"/>
    <w:rsid w:val="009C63F7"/>
    <w:rsid w:val="009C6865"/>
    <w:rsid w:val="009C6F1E"/>
    <w:rsid w:val="009D0C28"/>
    <w:rsid w:val="009D2045"/>
    <w:rsid w:val="009D22C3"/>
    <w:rsid w:val="009D27E4"/>
    <w:rsid w:val="009D285E"/>
    <w:rsid w:val="009D31B8"/>
    <w:rsid w:val="009D3B58"/>
    <w:rsid w:val="009D4505"/>
    <w:rsid w:val="009D5DCF"/>
    <w:rsid w:val="009D78E8"/>
    <w:rsid w:val="009E0C48"/>
    <w:rsid w:val="009E1215"/>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563E"/>
    <w:rsid w:val="00A05E2F"/>
    <w:rsid w:val="00A063A7"/>
    <w:rsid w:val="00A065D8"/>
    <w:rsid w:val="00A07B40"/>
    <w:rsid w:val="00A07F04"/>
    <w:rsid w:val="00A11562"/>
    <w:rsid w:val="00A1216A"/>
    <w:rsid w:val="00A12F39"/>
    <w:rsid w:val="00A16B3F"/>
    <w:rsid w:val="00A20564"/>
    <w:rsid w:val="00A2100E"/>
    <w:rsid w:val="00A21676"/>
    <w:rsid w:val="00A218EA"/>
    <w:rsid w:val="00A21A90"/>
    <w:rsid w:val="00A21BB7"/>
    <w:rsid w:val="00A222C4"/>
    <w:rsid w:val="00A26120"/>
    <w:rsid w:val="00A2668E"/>
    <w:rsid w:val="00A26D47"/>
    <w:rsid w:val="00A27FC6"/>
    <w:rsid w:val="00A32752"/>
    <w:rsid w:val="00A33B2F"/>
    <w:rsid w:val="00A36A04"/>
    <w:rsid w:val="00A4059F"/>
    <w:rsid w:val="00A41A81"/>
    <w:rsid w:val="00A41C3F"/>
    <w:rsid w:val="00A4317C"/>
    <w:rsid w:val="00A4767A"/>
    <w:rsid w:val="00A47AB8"/>
    <w:rsid w:val="00A47FF8"/>
    <w:rsid w:val="00A501B7"/>
    <w:rsid w:val="00A50556"/>
    <w:rsid w:val="00A5096A"/>
    <w:rsid w:val="00A53C80"/>
    <w:rsid w:val="00A5410F"/>
    <w:rsid w:val="00A55923"/>
    <w:rsid w:val="00A55D43"/>
    <w:rsid w:val="00A56C51"/>
    <w:rsid w:val="00A56F85"/>
    <w:rsid w:val="00A60B74"/>
    <w:rsid w:val="00A6134E"/>
    <w:rsid w:val="00A6141B"/>
    <w:rsid w:val="00A61D2B"/>
    <w:rsid w:val="00A62847"/>
    <w:rsid w:val="00A647EE"/>
    <w:rsid w:val="00A65084"/>
    <w:rsid w:val="00A6676B"/>
    <w:rsid w:val="00A66A80"/>
    <w:rsid w:val="00A66FD9"/>
    <w:rsid w:val="00A67D6F"/>
    <w:rsid w:val="00A712D6"/>
    <w:rsid w:val="00A7258F"/>
    <w:rsid w:val="00A76084"/>
    <w:rsid w:val="00A77124"/>
    <w:rsid w:val="00A77416"/>
    <w:rsid w:val="00A77581"/>
    <w:rsid w:val="00A808FC"/>
    <w:rsid w:val="00A80971"/>
    <w:rsid w:val="00A80D99"/>
    <w:rsid w:val="00A81C40"/>
    <w:rsid w:val="00A85449"/>
    <w:rsid w:val="00A856BF"/>
    <w:rsid w:val="00A90DEE"/>
    <w:rsid w:val="00A928D5"/>
    <w:rsid w:val="00A957E9"/>
    <w:rsid w:val="00A96B70"/>
    <w:rsid w:val="00A97353"/>
    <w:rsid w:val="00A97F56"/>
    <w:rsid w:val="00AA451E"/>
    <w:rsid w:val="00AA505D"/>
    <w:rsid w:val="00AB1769"/>
    <w:rsid w:val="00AB42D8"/>
    <w:rsid w:val="00AB4568"/>
    <w:rsid w:val="00AB54FB"/>
    <w:rsid w:val="00AB6A31"/>
    <w:rsid w:val="00AB6FBA"/>
    <w:rsid w:val="00AC0683"/>
    <w:rsid w:val="00AC6B6D"/>
    <w:rsid w:val="00AC6E80"/>
    <w:rsid w:val="00AD1807"/>
    <w:rsid w:val="00AD1AFD"/>
    <w:rsid w:val="00AD4A7C"/>
    <w:rsid w:val="00AD56A2"/>
    <w:rsid w:val="00AE12DC"/>
    <w:rsid w:val="00AE1555"/>
    <w:rsid w:val="00AE2A7B"/>
    <w:rsid w:val="00AE3B5D"/>
    <w:rsid w:val="00AE5174"/>
    <w:rsid w:val="00AF031A"/>
    <w:rsid w:val="00AF128A"/>
    <w:rsid w:val="00AF3105"/>
    <w:rsid w:val="00AF3D4E"/>
    <w:rsid w:val="00AF4091"/>
    <w:rsid w:val="00AF443C"/>
    <w:rsid w:val="00AF488F"/>
    <w:rsid w:val="00AF4CB6"/>
    <w:rsid w:val="00AF540D"/>
    <w:rsid w:val="00AF575A"/>
    <w:rsid w:val="00AF57E9"/>
    <w:rsid w:val="00AF5BD6"/>
    <w:rsid w:val="00AF5BFD"/>
    <w:rsid w:val="00AF6A60"/>
    <w:rsid w:val="00B02088"/>
    <w:rsid w:val="00B02DEB"/>
    <w:rsid w:val="00B05E45"/>
    <w:rsid w:val="00B05F57"/>
    <w:rsid w:val="00B078D3"/>
    <w:rsid w:val="00B11DA2"/>
    <w:rsid w:val="00B1286D"/>
    <w:rsid w:val="00B13727"/>
    <w:rsid w:val="00B13F0C"/>
    <w:rsid w:val="00B14EE9"/>
    <w:rsid w:val="00B20CFE"/>
    <w:rsid w:val="00B23D84"/>
    <w:rsid w:val="00B27B11"/>
    <w:rsid w:val="00B30C93"/>
    <w:rsid w:val="00B312AB"/>
    <w:rsid w:val="00B31FEC"/>
    <w:rsid w:val="00B3588D"/>
    <w:rsid w:val="00B35F16"/>
    <w:rsid w:val="00B43A08"/>
    <w:rsid w:val="00B440B2"/>
    <w:rsid w:val="00B44537"/>
    <w:rsid w:val="00B4603A"/>
    <w:rsid w:val="00B46537"/>
    <w:rsid w:val="00B46E41"/>
    <w:rsid w:val="00B46EE3"/>
    <w:rsid w:val="00B5017C"/>
    <w:rsid w:val="00B521B0"/>
    <w:rsid w:val="00B54199"/>
    <w:rsid w:val="00B54F4D"/>
    <w:rsid w:val="00B54FB6"/>
    <w:rsid w:val="00B5601F"/>
    <w:rsid w:val="00B60D63"/>
    <w:rsid w:val="00B61900"/>
    <w:rsid w:val="00B61C9C"/>
    <w:rsid w:val="00B62264"/>
    <w:rsid w:val="00B62FF4"/>
    <w:rsid w:val="00B63317"/>
    <w:rsid w:val="00B63706"/>
    <w:rsid w:val="00B644F1"/>
    <w:rsid w:val="00B64B96"/>
    <w:rsid w:val="00B66395"/>
    <w:rsid w:val="00B71788"/>
    <w:rsid w:val="00B7417E"/>
    <w:rsid w:val="00B77E7E"/>
    <w:rsid w:val="00B800D0"/>
    <w:rsid w:val="00B81290"/>
    <w:rsid w:val="00B82EEF"/>
    <w:rsid w:val="00B837DA"/>
    <w:rsid w:val="00B93550"/>
    <w:rsid w:val="00B960C3"/>
    <w:rsid w:val="00BA0CFB"/>
    <w:rsid w:val="00BA34CB"/>
    <w:rsid w:val="00BA3D9E"/>
    <w:rsid w:val="00BA5640"/>
    <w:rsid w:val="00BA65AE"/>
    <w:rsid w:val="00BB13DF"/>
    <w:rsid w:val="00BB4F8C"/>
    <w:rsid w:val="00BB5E67"/>
    <w:rsid w:val="00BC4046"/>
    <w:rsid w:val="00BC6470"/>
    <w:rsid w:val="00BC7714"/>
    <w:rsid w:val="00BD0223"/>
    <w:rsid w:val="00BD2AF6"/>
    <w:rsid w:val="00BD46D3"/>
    <w:rsid w:val="00BD5120"/>
    <w:rsid w:val="00BD6F26"/>
    <w:rsid w:val="00BD7339"/>
    <w:rsid w:val="00BE05CA"/>
    <w:rsid w:val="00BE0929"/>
    <w:rsid w:val="00BE3159"/>
    <w:rsid w:val="00BE31F9"/>
    <w:rsid w:val="00BE38D5"/>
    <w:rsid w:val="00BE4C16"/>
    <w:rsid w:val="00BE63C7"/>
    <w:rsid w:val="00BE68E5"/>
    <w:rsid w:val="00BF0E2E"/>
    <w:rsid w:val="00BF3F13"/>
    <w:rsid w:val="00BF4C0C"/>
    <w:rsid w:val="00BF4E25"/>
    <w:rsid w:val="00BF5A25"/>
    <w:rsid w:val="00C00B43"/>
    <w:rsid w:val="00C02AA1"/>
    <w:rsid w:val="00C0482F"/>
    <w:rsid w:val="00C069FC"/>
    <w:rsid w:val="00C079A9"/>
    <w:rsid w:val="00C100B1"/>
    <w:rsid w:val="00C11930"/>
    <w:rsid w:val="00C139E3"/>
    <w:rsid w:val="00C145B5"/>
    <w:rsid w:val="00C14958"/>
    <w:rsid w:val="00C14C6E"/>
    <w:rsid w:val="00C155B4"/>
    <w:rsid w:val="00C161E9"/>
    <w:rsid w:val="00C166A4"/>
    <w:rsid w:val="00C177D1"/>
    <w:rsid w:val="00C1785B"/>
    <w:rsid w:val="00C237F2"/>
    <w:rsid w:val="00C24B95"/>
    <w:rsid w:val="00C26229"/>
    <w:rsid w:val="00C27136"/>
    <w:rsid w:val="00C274AA"/>
    <w:rsid w:val="00C305B4"/>
    <w:rsid w:val="00C30737"/>
    <w:rsid w:val="00C31ED6"/>
    <w:rsid w:val="00C33134"/>
    <w:rsid w:val="00C332AA"/>
    <w:rsid w:val="00C339D6"/>
    <w:rsid w:val="00C36F32"/>
    <w:rsid w:val="00C375F7"/>
    <w:rsid w:val="00C409EA"/>
    <w:rsid w:val="00C40A16"/>
    <w:rsid w:val="00C42D4D"/>
    <w:rsid w:val="00C442AD"/>
    <w:rsid w:val="00C453A7"/>
    <w:rsid w:val="00C4592F"/>
    <w:rsid w:val="00C51743"/>
    <w:rsid w:val="00C53808"/>
    <w:rsid w:val="00C54046"/>
    <w:rsid w:val="00C5648E"/>
    <w:rsid w:val="00C60CE3"/>
    <w:rsid w:val="00C61FF6"/>
    <w:rsid w:val="00C65F27"/>
    <w:rsid w:val="00C65F2D"/>
    <w:rsid w:val="00C706EB"/>
    <w:rsid w:val="00C708A8"/>
    <w:rsid w:val="00C72B95"/>
    <w:rsid w:val="00C731F4"/>
    <w:rsid w:val="00C74856"/>
    <w:rsid w:val="00C7584E"/>
    <w:rsid w:val="00C76FD8"/>
    <w:rsid w:val="00C77360"/>
    <w:rsid w:val="00C80319"/>
    <w:rsid w:val="00C81527"/>
    <w:rsid w:val="00C83D37"/>
    <w:rsid w:val="00C84783"/>
    <w:rsid w:val="00C85659"/>
    <w:rsid w:val="00C86825"/>
    <w:rsid w:val="00C91606"/>
    <w:rsid w:val="00C92686"/>
    <w:rsid w:val="00C93D6A"/>
    <w:rsid w:val="00C947B3"/>
    <w:rsid w:val="00C96F7C"/>
    <w:rsid w:val="00CA07D7"/>
    <w:rsid w:val="00CA080C"/>
    <w:rsid w:val="00CA097D"/>
    <w:rsid w:val="00CA21EA"/>
    <w:rsid w:val="00CA2EAD"/>
    <w:rsid w:val="00CA4135"/>
    <w:rsid w:val="00CA4226"/>
    <w:rsid w:val="00CA5F8E"/>
    <w:rsid w:val="00CA6A2F"/>
    <w:rsid w:val="00CB2AE5"/>
    <w:rsid w:val="00CB4585"/>
    <w:rsid w:val="00CB6DA1"/>
    <w:rsid w:val="00CB7D50"/>
    <w:rsid w:val="00CC01FC"/>
    <w:rsid w:val="00CC298C"/>
    <w:rsid w:val="00CC460C"/>
    <w:rsid w:val="00CC5F3D"/>
    <w:rsid w:val="00CD0DB9"/>
    <w:rsid w:val="00CD1777"/>
    <w:rsid w:val="00CD2D05"/>
    <w:rsid w:val="00CD2F50"/>
    <w:rsid w:val="00CD6114"/>
    <w:rsid w:val="00CE0491"/>
    <w:rsid w:val="00CE09AE"/>
    <w:rsid w:val="00CE3562"/>
    <w:rsid w:val="00CE3CF8"/>
    <w:rsid w:val="00CE402F"/>
    <w:rsid w:val="00CE63B2"/>
    <w:rsid w:val="00CF0F98"/>
    <w:rsid w:val="00CF1C74"/>
    <w:rsid w:val="00CF4010"/>
    <w:rsid w:val="00CF57E4"/>
    <w:rsid w:val="00CF5ED8"/>
    <w:rsid w:val="00D01128"/>
    <w:rsid w:val="00D02A23"/>
    <w:rsid w:val="00D02BAE"/>
    <w:rsid w:val="00D032C8"/>
    <w:rsid w:val="00D04562"/>
    <w:rsid w:val="00D05321"/>
    <w:rsid w:val="00D10EDD"/>
    <w:rsid w:val="00D13C46"/>
    <w:rsid w:val="00D147DD"/>
    <w:rsid w:val="00D147F5"/>
    <w:rsid w:val="00D1606C"/>
    <w:rsid w:val="00D16B18"/>
    <w:rsid w:val="00D21498"/>
    <w:rsid w:val="00D21617"/>
    <w:rsid w:val="00D3063B"/>
    <w:rsid w:val="00D32545"/>
    <w:rsid w:val="00D343A9"/>
    <w:rsid w:val="00D34919"/>
    <w:rsid w:val="00D35BC8"/>
    <w:rsid w:val="00D3738D"/>
    <w:rsid w:val="00D3744A"/>
    <w:rsid w:val="00D37EC1"/>
    <w:rsid w:val="00D37F36"/>
    <w:rsid w:val="00D40C74"/>
    <w:rsid w:val="00D41060"/>
    <w:rsid w:val="00D4226F"/>
    <w:rsid w:val="00D426BF"/>
    <w:rsid w:val="00D43204"/>
    <w:rsid w:val="00D46012"/>
    <w:rsid w:val="00D46B6F"/>
    <w:rsid w:val="00D475F7"/>
    <w:rsid w:val="00D50C28"/>
    <w:rsid w:val="00D53AB3"/>
    <w:rsid w:val="00D56542"/>
    <w:rsid w:val="00D56F34"/>
    <w:rsid w:val="00D5761B"/>
    <w:rsid w:val="00D608D3"/>
    <w:rsid w:val="00D60C94"/>
    <w:rsid w:val="00D6195B"/>
    <w:rsid w:val="00D71CE2"/>
    <w:rsid w:val="00D730C5"/>
    <w:rsid w:val="00D75C09"/>
    <w:rsid w:val="00D764AC"/>
    <w:rsid w:val="00D81ECD"/>
    <w:rsid w:val="00D84589"/>
    <w:rsid w:val="00D86D65"/>
    <w:rsid w:val="00D8729A"/>
    <w:rsid w:val="00D872F0"/>
    <w:rsid w:val="00D94448"/>
    <w:rsid w:val="00D95BDF"/>
    <w:rsid w:val="00D9777A"/>
    <w:rsid w:val="00D97C52"/>
    <w:rsid w:val="00DA0F02"/>
    <w:rsid w:val="00DA1FCA"/>
    <w:rsid w:val="00DA2927"/>
    <w:rsid w:val="00DA393F"/>
    <w:rsid w:val="00DA3CED"/>
    <w:rsid w:val="00DA6370"/>
    <w:rsid w:val="00DA6430"/>
    <w:rsid w:val="00DA7096"/>
    <w:rsid w:val="00DA789E"/>
    <w:rsid w:val="00DB1420"/>
    <w:rsid w:val="00DB4ADA"/>
    <w:rsid w:val="00DB5FD4"/>
    <w:rsid w:val="00DC12F8"/>
    <w:rsid w:val="00DC241F"/>
    <w:rsid w:val="00DC350B"/>
    <w:rsid w:val="00DC373D"/>
    <w:rsid w:val="00DC6368"/>
    <w:rsid w:val="00DD2C2D"/>
    <w:rsid w:val="00DD324F"/>
    <w:rsid w:val="00DD4FC4"/>
    <w:rsid w:val="00DD5725"/>
    <w:rsid w:val="00DD66CD"/>
    <w:rsid w:val="00DD7CCC"/>
    <w:rsid w:val="00DE2361"/>
    <w:rsid w:val="00DE2862"/>
    <w:rsid w:val="00DE62C3"/>
    <w:rsid w:val="00DE6770"/>
    <w:rsid w:val="00DF0976"/>
    <w:rsid w:val="00DF0D48"/>
    <w:rsid w:val="00DF197E"/>
    <w:rsid w:val="00DF2201"/>
    <w:rsid w:val="00DF2B1D"/>
    <w:rsid w:val="00DF3165"/>
    <w:rsid w:val="00DF6C64"/>
    <w:rsid w:val="00DF6E02"/>
    <w:rsid w:val="00DF7549"/>
    <w:rsid w:val="00DF79C9"/>
    <w:rsid w:val="00DF7EC2"/>
    <w:rsid w:val="00E021B9"/>
    <w:rsid w:val="00E02DAC"/>
    <w:rsid w:val="00E04E63"/>
    <w:rsid w:val="00E05643"/>
    <w:rsid w:val="00E05979"/>
    <w:rsid w:val="00E05C03"/>
    <w:rsid w:val="00E07CB2"/>
    <w:rsid w:val="00E1493C"/>
    <w:rsid w:val="00E16D26"/>
    <w:rsid w:val="00E210BC"/>
    <w:rsid w:val="00E22AF5"/>
    <w:rsid w:val="00E23411"/>
    <w:rsid w:val="00E245EA"/>
    <w:rsid w:val="00E26CBC"/>
    <w:rsid w:val="00E27914"/>
    <w:rsid w:val="00E31457"/>
    <w:rsid w:val="00E32BAD"/>
    <w:rsid w:val="00E3375A"/>
    <w:rsid w:val="00E356C0"/>
    <w:rsid w:val="00E413AC"/>
    <w:rsid w:val="00E42805"/>
    <w:rsid w:val="00E42E79"/>
    <w:rsid w:val="00E4370C"/>
    <w:rsid w:val="00E43819"/>
    <w:rsid w:val="00E44370"/>
    <w:rsid w:val="00E4461C"/>
    <w:rsid w:val="00E44630"/>
    <w:rsid w:val="00E44DB4"/>
    <w:rsid w:val="00E45CB5"/>
    <w:rsid w:val="00E46601"/>
    <w:rsid w:val="00E46C0D"/>
    <w:rsid w:val="00E46CB2"/>
    <w:rsid w:val="00E50BB8"/>
    <w:rsid w:val="00E517F2"/>
    <w:rsid w:val="00E51F19"/>
    <w:rsid w:val="00E54755"/>
    <w:rsid w:val="00E54849"/>
    <w:rsid w:val="00E557AE"/>
    <w:rsid w:val="00E60B96"/>
    <w:rsid w:val="00E61B48"/>
    <w:rsid w:val="00E67B21"/>
    <w:rsid w:val="00E67C10"/>
    <w:rsid w:val="00E73B82"/>
    <w:rsid w:val="00E74583"/>
    <w:rsid w:val="00E8075C"/>
    <w:rsid w:val="00E80B03"/>
    <w:rsid w:val="00E81396"/>
    <w:rsid w:val="00E81ADB"/>
    <w:rsid w:val="00E83C85"/>
    <w:rsid w:val="00E85474"/>
    <w:rsid w:val="00E87A69"/>
    <w:rsid w:val="00E87CCB"/>
    <w:rsid w:val="00E900B9"/>
    <w:rsid w:val="00E91343"/>
    <w:rsid w:val="00E91841"/>
    <w:rsid w:val="00E93846"/>
    <w:rsid w:val="00E94B39"/>
    <w:rsid w:val="00E958EC"/>
    <w:rsid w:val="00E95C6D"/>
    <w:rsid w:val="00E96439"/>
    <w:rsid w:val="00EA2FEE"/>
    <w:rsid w:val="00EA4CB7"/>
    <w:rsid w:val="00EB044E"/>
    <w:rsid w:val="00EB0A7B"/>
    <w:rsid w:val="00EB24E4"/>
    <w:rsid w:val="00EB294C"/>
    <w:rsid w:val="00EB5925"/>
    <w:rsid w:val="00EC0417"/>
    <w:rsid w:val="00EC1805"/>
    <w:rsid w:val="00EC4073"/>
    <w:rsid w:val="00EC45CB"/>
    <w:rsid w:val="00EC470B"/>
    <w:rsid w:val="00EC4A38"/>
    <w:rsid w:val="00EC7732"/>
    <w:rsid w:val="00ED3F25"/>
    <w:rsid w:val="00ED4C23"/>
    <w:rsid w:val="00ED57EE"/>
    <w:rsid w:val="00ED7F4E"/>
    <w:rsid w:val="00EE026C"/>
    <w:rsid w:val="00EE0EF5"/>
    <w:rsid w:val="00EE3DCC"/>
    <w:rsid w:val="00EE47E7"/>
    <w:rsid w:val="00EE51BD"/>
    <w:rsid w:val="00EE52C8"/>
    <w:rsid w:val="00EE5A81"/>
    <w:rsid w:val="00EE66F9"/>
    <w:rsid w:val="00EE672D"/>
    <w:rsid w:val="00EF10B7"/>
    <w:rsid w:val="00EF1213"/>
    <w:rsid w:val="00EF455F"/>
    <w:rsid w:val="00F04F84"/>
    <w:rsid w:val="00F06859"/>
    <w:rsid w:val="00F102F7"/>
    <w:rsid w:val="00F10A90"/>
    <w:rsid w:val="00F10BA2"/>
    <w:rsid w:val="00F10F7E"/>
    <w:rsid w:val="00F13049"/>
    <w:rsid w:val="00F15662"/>
    <w:rsid w:val="00F15DD2"/>
    <w:rsid w:val="00F16657"/>
    <w:rsid w:val="00F168CF"/>
    <w:rsid w:val="00F16E5F"/>
    <w:rsid w:val="00F203BE"/>
    <w:rsid w:val="00F235D3"/>
    <w:rsid w:val="00F2720D"/>
    <w:rsid w:val="00F27D76"/>
    <w:rsid w:val="00F305EC"/>
    <w:rsid w:val="00F30CDA"/>
    <w:rsid w:val="00F30E2D"/>
    <w:rsid w:val="00F3164E"/>
    <w:rsid w:val="00F329A8"/>
    <w:rsid w:val="00F3323C"/>
    <w:rsid w:val="00F360D4"/>
    <w:rsid w:val="00F366B9"/>
    <w:rsid w:val="00F36B0F"/>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AD7"/>
    <w:rsid w:val="00F6798A"/>
    <w:rsid w:val="00F706DA"/>
    <w:rsid w:val="00F70A46"/>
    <w:rsid w:val="00F7682B"/>
    <w:rsid w:val="00F77A76"/>
    <w:rsid w:val="00F8017B"/>
    <w:rsid w:val="00F801E1"/>
    <w:rsid w:val="00F824C8"/>
    <w:rsid w:val="00F8267C"/>
    <w:rsid w:val="00F83843"/>
    <w:rsid w:val="00F83981"/>
    <w:rsid w:val="00F83C7B"/>
    <w:rsid w:val="00F8410B"/>
    <w:rsid w:val="00F8557B"/>
    <w:rsid w:val="00F855FA"/>
    <w:rsid w:val="00F8596B"/>
    <w:rsid w:val="00F8664A"/>
    <w:rsid w:val="00F8678B"/>
    <w:rsid w:val="00F903AC"/>
    <w:rsid w:val="00F90B5E"/>
    <w:rsid w:val="00F93F3C"/>
    <w:rsid w:val="00F95287"/>
    <w:rsid w:val="00FA0851"/>
    <w:rsid w:val="00FA11C9"/>
    <w:rsid w:val="00FA1829"/>
    <w:rsid w:val="00FA23B7"/>
    <w:rsid w:val="00FA36F6"/>
    <w:rsid w:val="00FA3C31"/>
    <w:rsid w:val="00FA5941"/>
    <w:rsid w:val="00FB05CE"/>
    <w:rsid w:val="00FB0624"/>
    <w:rsid w:val="00FB0F28"/>
    <w:rsid w:val="00FB10B1"/>
    <w:rsid w:val="00FB1534"/>
    <w:rsid w:val="00FB6953"/>
    <w:rsid w:val="00FC1E81"/>
    <w:rsid w:val="00FC282A"/>
    <w:rsid w:val="00FC3FE2"/>
    <w:rsid w:val="00FC4C13"/>
    <w:rsid w:val="00FD181B"/>
    <w:rsid w:val="00FD233C"/>
    <w:rsid w:val="00FD5E89"/>
    <w:rsid w:val="00FD6C91"/>
    <w:rsid w:val="00FE05B3"/>
    <w:rsid w:val="00FE28B1"/>
    <w:rsid w:val="00FE3177"/>
    <w:rsid w:val="00FE4E55"/>
    <w:rsid w:val="00FE691C"/>
    <w:rsid w:val="00FF11C0"/>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A81C6-4BAE-49CB-8A91-A7CCC829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4F70-6208-4D7C-AFE0-365A6ADA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1988</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12</cp:revision>
  <cp:lastPrinted>2018-08-09T16:21:00Z</cp:lastPrinted>
  <dcterms:created xsi:type="dcterms:W3CDTF">2018-08-08T19:25:00Z</dcterms:created>
  <dcterms:modified xsi:type="dcterms:W3CDTF">2018-10-05T16:15:00Z</dcterms:modified>
</cp:coreProperties>
</file>