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1F79C0" w:rsidRDefault="00D47891" w:rsidP="00880850">
      <w:pPr>
        <w:spacing w:after="0" w:line="480" w:lineRule="auto"/>
        <w:jc w:val="right"/>
        <w:rPr>
          <w:rFonts w:asciiTheme="minorHAnsi" w:hAnsiTheme="minorHAnsi" w:cstheme="minorHAnsi"/>
          <w:b/>
        </w:rPr>
      </w:pPr>
      <w:bookmarkStart w:id="0" w:name="_Hlk517101409"/>
      <w:r w:rsidRPr="001F79C0">
        <w:rPr>
          <w:rFonts w:asciiTheme="minorHAnsi" w:hAnsiTheme="minorHAnsi" w:cstheme="minorHAnsi"/>
          <w:b/>
        </w:rPr>
        <w:t xml:space="preserve">ACTA NÚMERO: </w:t>
      </w:r>
      <w:r w:rsidR="007A2F44" w:rsidRPr="001F79C0">
        <w:rPr>
          <w:rFonts w:asciiTheme="minorHAnsi" w:hAnsiTheme="minorHAnsi" w:cstheme="minorHAnsi"/>
          <w:b/>
        </w:rPr>
        <w:t>3</w:t>
      </w:r>
      <w:r w:rsidR="00F66AC0" w:rsidRPr="001F79C0">
        <w:rPr>
          <w:rFonts w:asciiTheme="minorHAnsi" w:hAnsiTheme="minorHAnsi" w:cstheme="minorHAnsi"/>
          <w:b/>
        </w:rPr>
        <w:t>2</w:t>
      </w:r>
      <w:r w:rsidRPr="001F79C0">
        <w:rPr>
          <w:rFonts w:asciiTheme="minorHAnsi" w:hAnsiTheme="minorHAnsi" w:cstheme="minorHAnsi"/>
          <w:b/>
        </w:rPr>
        <w:t>/201</w:t>
      </w:r>
      <w:r w:rsidR="00211C69" w:rsidRPr="001F79C0">
        <w:rPr>
          <w:rFonts w:asciiTheme="minorHAnsi" w:hAnsiTheme="minorHAnsi" w:cstheme="minorHAnsi"/>
          <w:b/>
        </w:rPr>
        <w:t>8</w:t>
      </w:r>
    </w:p>
    <w:p w:rsidR="002B3613" w:rsidRPr="001F79C0" w:rsidRDefault="002B3613" w:rsidP="00880850">
      <w:pPr>
        <w:spacing w:after="0" w:line="480" w:lineRule="auto"/>
        <w:jc w:val="right"/>
        <w:rPr>
          <w:rFonts w:asciiTheme="minorHAnsi" w:hAnsiTheme="minorHAnsi" w:cstheme="minorHAnsi"/>
          <w:b/>
        </w:rPr>
      </w:pPr>
    </w:p>
    <w:p w:rsidR="00CB0F03" w:rsidRPr="001F79C0" w:rsidRDefault="00CB0F03" w:rsidP="00880850">
      <w:pPr>
        <w:spacing w:after="0" w:line="480" w:lineRule="auto"/>
        <w:jc w:val="both"/>
        <w:rPr>
          <w:rFonts w:asciiTheme="minorHAnsi" w:hAnsiTheme="minorHAnsi" w:cstheme="minorHAnsi"/>
          <w:b/>
        </w:rPr>
      </w:pPr>
      <w:r w:rsidRPr="001F79C0">
        <w:rPr>
          <w:rFonts w:asciiTheme="minorHAnsi" w:hAnsiTheme="minorHAnsi" w:cstheme="minorHAnsi"/>
          <w:b/>
        </w:rPr>
        <w:t xml:space="preserve">ACTA DE SESIÓN </w:t>
      </w:r>
      <w:r w:rsidRPr="001F79C0">
        <w:rPr>
          <w:rFonts w:asciiTheme="minorHAnsi" w:hAnsiTheme="minorHAnsi" w:cstheme="minorHAnsi"/>
          <w:b/>
          <w:color w:val="FF0000"/>
        </w:rPr>
        <w:t xml:space="preserve">ORDINARIA </w:t>
      </w:r>
      <w:r w:rsidRPr="001F79C0">
        <w:rPr>
          <w:rFonts w:asciiTheme="minorHAnsi" w:hAnsiTheme="minorHAnsi" w:cstheme="minorHAnsi"/>
          <w:b/>
        </w:rPr>
        <w:t>PRIVADA DEL CONSEJO DE LA JUDICATURA DEL ESTADO DE TLAXCALA, CELEBRADA A LAS</w:t>
      </w:r>
      <w:r w:rsidR="00732ADC" w:rsidRPr="001F79C0">
        <w:rPr>
          <w:rFonts w:asciiTheme="minorHAnsi" w:hAnsiTheme="minorHAnsi" w:cstheme="minorHAnsi"/>
          <w:b/>
        </w:rPr>
        <w:t xml:space="preserve"> </w:t>
      </w:r>
      <w:r w:rsidR="00F66AC0" w:rsidRPr="001F79C0">
        <w:rPr>
          <w:rFonts w:asciiTheme="minorHAnsi" w:hAnsiTheme="minorHAnsi" w:cstheme="minorHAnsi"/>
          <w:b/>
        </w:rPr>
        <w:t>DIEZ</w:t>
      </w:r>
      <w:r w:rsidRPr="001F79C0">
        <w:rPr>
          <w:rFonts w:asciiTheme="minorHAnsi" w:hAnsiTheme="minorHAnsi" w:cstheme="minorHAnsi"/>
          <w:b/>
        </w:rPr>
        <w:t xml:space="preserve"> HORAS</w:t>
      </w:r>
      <w:r w:rsidR="00732ADC" w:rsidRPr="001F79C0">
        <w:rPr>
          <w:rFonts w:asciiTheme="minorHAnsi" w:hAnsiTheme="minorHAnsi" w:cstheme="minorHAnsi"/>
          <w:b/>
        </w:rPr>
        <w:t xml:space="preserve"> </w:t>
      </w:r>
      <w:r w:rsidR="00E92A0C" w:rsidRPr="001F79C0">
        <w:rPr>
          <w:rFonts w:asciiTheme="minorHAnsi" w:hAnsiTheme="minorHAnsi" w:cstheme="minorHAnsi"/>
          <w:b/>
        </w:rPr>
        <w:t>D</w:t>
      </w:r>
      <w:r w:rsidRPr="001F79C0">
        <w:rPr>
          <w:rFonts w:asciiTheme="minorHAnsi" w:hAnsiTheme="minorHAnsi" w:cstheme="minorHAnsi"/>
          <w:b/>
        </w:rPr>
        <w:t xml:space="preserve">EL DÍA </w:t>
      </w:r>
      <w:r w:rsidR="00F66AC0" w:rsidRPr="001F79C0">
        <w:rPr>
          <w:rFonts w:asciiTheme="minorHAnsi" w:hAnsiTheme="minorHAnsi" w:cstheme="minorHAnsi"/>
          <w:b/>
        </w:rPr>
        <w:t>VEINTICINCO</w:t>
      </w:r>
      <w:r w:rsidR="00DA0274" w:rsidRPr="001F79C0">
        <w:rPr>
          <w:rFonts w:asciiTheme="minorHAnsi" w:hAnsiTheme="minorHAnsi" w:cstheme="minorHAnsi"/>
          <w:b/>
        </w:rPr>
        <w:t xml:space="preserve"> </w:t>
      </w:r>
      <w:r w:rsidR="00080B81" w:rsidRPr="001F79C0">
        <w:rPr>
          <w:rFonts w:asciiTheme="minorHAnsi" w:hAnsiTheme="minorHAnsi" w:cstheme="minorHAnsi"/>
          <w:b/>
        </w:rPr>
        <w:t>DE</w:t>
      </w:r>
      <w:r w:rsidRPr="001F79C0">
        <w:rPr>
          <w:rFonts w:asciiTheme="minorHAnsi" w:hAnsiTheme="minorHAnsi" w:cstheme="minorHAnsi"/>
          <w:b/>
        </w:rPr>
        <w:t xml:space="preserve"> </w:t>
      </w:r>
      <w:r w:rsidR="007A2F44" w:rsidRPr="001F79C0">
        <w:rPr>
          <w:rFonts w:asciiTheme="minorHAnsi" w:hAnsiTheme="minorHAnsi" w:cstheme="minorHAnsi"/>
          <w:b/>
        </w:rPr>
        <w:t>JUNIO</w:t>
      </w:r>
      <w:r w:rsidR="00B05073" w:rsidRPr="001F79C0">
        <w:rPr>
          <w:rFonts w:asciiTheme="minorHAnsi" w:hAnsiTheme="minorHAnsi" w:cstheme="minorHAnsi"/>
          <w:b/>
        </w:rPr>
        <w:t xml:space="preserve"> </w:t>
      </w:r>
      <w:r w:rsidRPr="001F79C0">
        <w:rPr>
          <w:rFonts w:asciiTheme="minorHAnsi" w:hAnsiTheme="minorHAnsi" w:cstheme="minorHAnsi"/>
          <w:b/>
        </w:rPr>
        <w:t xml:space="preserve">DEL AÑO DOS MIL DIECIOCHO, EN LA SALA DE JUNTAS DE LA PRESIDENCIA DEL TRIBUNAL SUPERIOR DE JUSTICIA </w:t>
      </w:r>
      <w:r w:rsidR="00283BBE" w:rsidRPr="001F79C0">
        <w:rPr>
          <w:rFonts w:asciiTheme="minorHAnsi" w:hAnsiTheme="minorHAnsi" w:cstheme="minorHAnsi"/>
          <w:b/>
        </w:rPr>
        <w:t>Y DEL CONSEJO DE LA JUDICATURA DEL ESTADO</w:t>
      </w:r>
      <w:r w:rsidRPr="001F79C0">
        <w:rPr>
          <w:rFonts w:asciiTheme="minorHAnsi" w:hAnsiTheme="minorHAnsi" w:cstheme="minorHAnsi"/>
          <w:b/>
        </w:rPr>
        <w:t xml:space="preserve">, CON SEDE EN SANTA ANITA HUILOAC, APIZACO, TLAXCALA. - - - - - - </w:t>
      </w:r>
      <w:bookmarkStart w:id="1" w:name="_Hlk505251924"/>
      <w:r w:rsidR="00283BBE" w:rsidRPr="001F79C0">
        <w:rPr>
          <w:rFonts w:asciiTheme="minorHAnsi" w:hAnsiTheme="minorHAnsi" w:cstheme="minorHAnsi"/>
          <w:b/>
        </w:rPr>
        <w:t>- - - - - - - - - - - - - - - - - - - - - -</w:t>
      </w:r>
      <w:r w:rsidR="00AA37B5">
        <w:rPr>
          <w:rFonts w:asciiTheme="minorHAnsi" w:hAnsiTheme="minorHAnsi" w:cstheme="minorHAnsi"/>
          <w:b/>
        </w:rPr>
        <w:t xml:space="preserve"> </w:t>
      </w:r>
      <w:r w:rsidR="00F66AC0" w:rsidRPr="001F79C0">
        <w:rPr>
          <w:rFonts w:asciiTheme="minorHAnsi" w:hAnsiTheme="minorHAnsi" w:cstheme="minorHAnsi"/>
          <w:b/>
        </w:rPr>
        <w:t xml:space="preserve">- - - - - - - - - - - - - - - - </w:t>
      </w:r>
      <w:r w:rsidR="00AA37B5">
        <w:rPr>
          <w:rFonts w:asciiTheme="minorHAnsi" w:hAnsiTheme="minorHAnsi" w:cstheme="minorHAnsi"/>
          <w:b/>
        </w:rPr>
        <w:t xml:space="preserve">- - </w:t>
      </w:r>
    </w:p>
    <w:p w:rsidR="000E3134" w:rsidRPr="001F79C0" w:rsidRDefault="000E3134" w:rsidP="00880850">
      <w:pPr>
        <w:spacing w:line="480" w:lineRule="auto"/>
        <w:jc w:val="center"/>
        <w:rPr>
          <w:rFonts w:asciiTheme="minorHAnsi" w:hAnsiTheme="minorHAnsi" w:cstheme="minorHAnsi"/>
          <w:b/>
          <w:bCs/>
          <w:color w:val="000000"/>
        </w:rPr>
      </w:pPr>
      <w:bookmarkStart w:id="2" w:name="_Hlk504476082"/>
      <w:bookmarkStart w:id="3" w:name="_Hlk508029238"/>
      <w:bookmarkEnd w:id="0"/>
      <w:bookmarkEnd w:id="1"/>
      <w:r w:rsidRPr="001F79C0">
        <w:rPr>
          <w:rFonts w:asciiTheme="minorHAnsi" w:hAnsiTheme="minorHAnsi" w:cstheme="minorHAnsi"/>
          <w:b/>
          <w:bCs/>
          <w:color w:val="000000"/>
        </w:rPr>
        <w:t>ORDEN DEL DÍA:</w:t>
      </w:r>
    </w:p>
    <w:p w:rsidR="00F66AC0" w:rsidRPr="001F79C0" w:rsidRDefault="00F66AC0" w:rsidP="00F66AC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bookmarkStart w:id="4" w:name="_Hlk515977102"/>
      <w:r w:rsidRPr="001F79C0">
        <w:rPr>
          <w:rFonts w:asciiTheme="minorHAnsi" w:hAnsiTheme="minorHAnsi" w:cstheme="minorHAnsi"/>
          <w:color w:val="000000"/>
          <w:sz w:val="22"/>
          <w:szCs w:val="22"/>
        </w:rPr>
        <w:t xml:space="preserve">Verificación del quórum. - - - - - - - - - - - - - - - - -- - - - - - - - - - - - - - - - - - - - - - - </w:t>
      </w:r>
      <w:r w:rsidR="002F6982" w:rsidRPr="001F79C0">
        <w:rPr>
          <w:rFonts w:asciiTheme="minorHAnsi" w:hAnsiTheme="minorHAnsi" w:cstheme="minorHAnsi"/>
          <w:color w:val="000000"/>
          <w:sz w:val="22"/>
          <w:szCs w:val="22"/>
        </w:rPr>
        <w:t xml:space="preserve"> </w:t>
      </w:r>
      <w:r w:rsidRPr="001F79C0">
        <w:rPr>
          <w:rFonts w:asciiTheme="minorHAnsi" w:hAnsiTheme="minorHAnsi" w:cstheme="minorHAnsi"/>
          <w:color w:val="000000"/>
          <w:sz w:val="22"/>
          <w:szCs w:val="22"/>
        </w:rPr>
        <w:t xml:space="preserve"> </w:t>
      </w:r>
    </w:p>
    <w:p w:rsidR="00F66AC0" w:rsidRPr="001F79C0" w:rsidRDefault="00F66AC0" w:rsidP="00F66AC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1F79C0">
        <w:rPr>
          <w:rFonts w:asciiTheme="minorHAnsi" w:hAnsiTheme="minorHAnsi" w:cstheme="minorHAnsi"/>
          <w:color w:val="000000"/>
          <w:sz w:val="22"/>
          <w:szCs w:val="22"/>
        </w:rPr>
        <w:t xml:space="preserve">Aprobación de las actas número 30/2018 y 31/2018. - - - - - - - - - - - - - - - - - -- </w:t>
      </w:r>
      <w:r w:rsidR="002F6982" w:rsidRPr="001F79C0">
        <w:rPr>
          <w:rFonts w:asciiTheme="minorHAnsi" w:hAnsiTheme="minorHAnsi" w:cstheme="minorHAnsi"/>
          <w:color w:val="000000"/>
          <w:sz w:val="22"/>
          <w:szCs w:val="22"/>
        </w:rPr>
        <w:t xml:space="preserve"> </w:t>
      </w:r>
    </w:p>
    <w:p w:rsidR="00F66AC0" w:rsidRPr="001F79C0" w:rsidRDefault="00F66AC0" w:rsidP="00F66AC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1F79C0">
        <w:rPr>
          <w:rFonts w:asciiTheme="minorHAnsi" w:hAnsiTheme="minorHAnsi" w:cstheme="minorHAnsi"/>
          <w:color w:val="000000"/>
          <w:sz w:val="22"/>
          <w:szCs w:val="22"/>
        </w:rPr>
        <w:t xml:space="preserve">Análisis, discusión y determinación en su caso, del oficio número CJET/CA/154/2018, de fecha diecinueve de junio del año en curso, signado por las Consejeras Martha Zenteno Ramírez y Leticia Caballero Muñoz. - - - - - </w:t>
      </w:r>
      <w:r w:rsidR="002F6982" w:rsidRPr="001F79C0">
        <w:rPr>
          <w:rFonts w:asciiTheme="minorHAnsi" w:hAnsiTheme="minorHAnsi" w:cstheme="minorHAnsi"/>
          <w:color w:val="000000"/>
          <w:sz w:val="22"/>
          <w:szCs w:val="22"/>
        </w:rPr>
        <w:t xml:space="preserve"> </w:t>
      </w:r>
    </w:p>
    <w:p w:rsidR="00F66AC0" w:rsidRPr="001F79C0" w:rsidRDefault="00F66AC0" w:rsidP="00F66AC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1F79C0">
        <w:rPr>
          <w:rFonts w:asciiTheme="minorHAnsi" w:hAnsiTheme="minorHAnsi" w:cstheme="minorHAnsi"/>
          <w:color w:val="000000"/>
          <w:sz w:val="22"/>
          <w:szCs w:val="22"/>
        </w:rPr>
        <w:t>Análisis, discusión y determinación en su caso, del oficio número CJET/CA/157/2018, de fecha veinte del mes y año en curso, signado por la Consejera Martha Zenteno Ramírez. - - - - - - - -</w:t>
      </w:r>
      <w:r w:rsidR="002F6982" w:rsidRPr="001F79C0">
        <w:rPr>
          <w:rFonts w:asciiTheme="minorHAnsi" w:hAnsiTheme="minorHAnsi" w:cstheme="minorHAnsi"/>
          <w:color w:val="000000"/>
          <w:sz w:val="22"/>
          <w:szCs w:val="22"/>
        </w:rPr>
        <w:t xml:space="preserve">- - - - - - - - - - - - - - - - - - - - - - - </w:t>
      </w:r>
    </w:p>
    <w:p w:rsidR="00F66AC0" w:rsidRPr="001F79C0" w:rsidRDefault="00F66AC0" w:rsidP="00F66AC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1F79C0">
        <w:rPr>
          <w:rFonts w:asciiTheme="minorHAnsi" w:hAnsiTheme="minorHAnsi" w:cstheme="minorHAnsi"/>
          <w:color w:val="000000"/>
          <w:sz w:val="22"/>
          <w:szCs w:val="22"/>
        </w:rPr>
        <w:t xml:space="preserve">Análisis, discusión y determinación en su caso del oficio número CJET/MMA/344/2018, de fecha veintiuno de junio de la anualidad que transcurre, signado por la Consejera Mildred Murbartián Aguilar. - - - - - - - - - </w:t>
      </w:r>
      <w:r w:rsidR="002F6982" w:rsidRPr="001F79C0">
        <w:rPr>
          <w:rFonts w:asciiTheme="minorHAnsi" w:hAnsiTheme="minorHAnsi" w:cstheme="minorHAnsi"/>
          <w:color w:val="000000"/>
          <w:sz w:val="22"/>
          <w:szCs w:val="22"/>
        </w:rPr>
        <w:t xml:space="preserve"> </w:t>
      </w:r>
    </w:p>
    <w:p w:rsidR="00F66AC0" w:rsidRPr="001F79C0" w:rsidRDefault="00F66AC0" w:rsidP="00F66AC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1F79C0">
        <w:rPr>
          <w:rFonts w:asciiTheme="minorHAnsi" w:hAnsiTheme="minorHAnsi" w:cstheme="minorHAnsi"/>
          <w:color w:val="000000"/>
          <w:sz w:val="22"/>
          <w:szCs w:val="22"/>
        </w:rPr>
        <w:t xml:space="preserve">Análisis, discusión y determinación en su caso, del oficio número CJET/MMA/345/2018, de fecha veintiuno de junio de la anualidad que transcurre, signado por la Consejera Mildred Murbartián Aguilar. - - - - - - - - - </w:t>
      </w:r>
      <w:r w:rsidR="002F6982" w:rsidRPr="001F79C0">
        <w:rPr>
          <w:rFonts w:asciiTheme="minorHAnsi" w:hAnsiTheme="minorHAnsi" w:cstheme="minorHAnsi"/>
          <w:color w:val="000000"/>
          <w:sz w:val="22"/>
          <w:szCs w:val="22"/>
        </w:rPr>
        <w:t xml:space="preserve"> </w:t>
      </w:r>
      <w:r w:rsidRPr="001F79C0">
        <w:rPr>
          <w:rFonts w:asciiTheme="minorHAnsi" w:hAnsiTheme="minorHAnsi" w:cstheme="minorHAnsi"/>
          <w:color w:val="000000"/>
          <w:sz w:val="22"/>
          <w:szCs w:val="22"/>
        </w:rPr>
        <w:t xml:space="preserve"> </w:t>
      </w:r>
    </w:p>
    <w:p w:rsidR="00F66AC0" w:rsidRPr="001F79C0" w:rsidRDefault="00F66AC0" w:rsidP="00F66AC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1F79C0">
        <w:rPr>
          <w:rFonts w:asciiTheme="minorHAnsi" w:hAnsiTheme="minorHAnsi" w:cstheme="minorHAnsi"/>
          <w:color w:val="000000"/>
          <w:sz w:val="22"/>
          <w:szCs w:val="22"/>
        </w:rPr>
        <w:t xml:space="preserve">Análisis, discusión y determinación en su caso, del oficio número JURTSJ/82/2018, de fecha veinte de junio del año en curso, signado por la Licenciada Vianey Estrada Vera, encargada de la Dirección Jurídica del Tribunal Superior de Justicia del Estado. - - - - - - - - - - - - - - - - - - - - - - - </w:t>
      </w:r>
      <w:r w:rsidR="002F6982" w:rsidRPr="001F79C0">
        <w:rPr>
          <w:rFonts w:asciiTheme="minorHAnsi" w:hAnsiTheme="minorHAnsi" w:cstheme="minorHAnsi"/>
          <w:color w:val="000000"/>
          <w:sz w:val="22"/>
          <w:szCs w:val="22"/>
        </w:rPr>
        <w:t xml:space="preserve"> - - - -</w:t>
      </w:r>
    </w:p>
    <w:p w:rsidR="00F66AC0" w:rsidRPr="001F79C0" w:rsidRDefault="00F66AC0" w:rsidP="00F66AC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1F79C0">
        <w:rPr>
          <w:rFonts w:asciiTheme="minorHAnsi" w:hAnsiTheme="minorHAnsi" w:cstheme="minorHAnsi"/>
          <w:color w:val="000000"/>
          <w:sz w:val="22"/>
          <w:szCs w:val="22"/>
        </w:rPr>
        <w:t xml:space="preserve">Análisis, discusión y determinación en su caso, del oficio número TES/275/2018, de fecha trece de junio del presente año, signado por el C.P. Floriberto Pérez Mejía, Tesorero del Poder Judicial del Estado. - - - - - - - - - - - </w:t>
      </w:r>
      <w:r w:rsidR="002F6982" w:rsidRPr="001F79C0">
        <w:rPr>
          <w:rFonts w:asciiTheme="minorHAnsi" w:hAnsiTheme="minorHAnsi" w:cstheme="minorHAnsi"/>
          <w:color w:val="000000"/>
          <w:sz w:val="22"/>
          <w:szCs w:val="22"/>
        </w:rPr>
        <w:t xml:space="preserve"> </w:t>
      </w:r>
      <w:r w:rsidRPr="001F79C0">
        <w:rPr>
          <w:rFonts w:asciiTheme="minorHAnsi" w:hAnsiTheme="minorHAnsi" w:cstheme="minorHAnsi"/>
          <w:color w:val="000000"/>
          <w:sz w:val="22"/>
          <w:szCs w:val="22"/>
        </w:rPr>
        <w:t xml:space="preserve"> </w:t>
      </w:r>
    </w:p>
    <w:p w:rsidR="00F66AC0" w:rsidRPr="001F79C0" w:rsidRDefault="00F66AC0" w:rsidP="00F66AC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1F79C0">
        <w:rPr>
          <w:rFonts w:asciiTheme="minorHAnsi" w:hAnsiTheme="minorHAnsi" w:cstheme="minorHAnsi"/>
          <w:color w:val="000000"/>
          <w:sz w:val="22"/>
          <w:szCs w:val="22"/>
        </w:rPr>
        <w:t xml:space="preserve">Análisis, discusión y determinación en su caso, de los oficios número TES/278/2018 y TES/279/2018, ambos de fecha dieciocho de junio del año en </w:t>
      </w:r>
      <w:r w:rsidRPr="001F79C0">
        <w:rPr>
          <w:rFonts w:asciiTheme="minorHAnsi" w:hAnsiTheme="minorHAnsi" w:cstheme="minorHAnsi"/>
          <w:color w:val="000000"/>
          <w:sz w:val="22"/>
          <w:szCs w:val="22"/>
        </w:rPr>
        <w:lastRenderedPageBreak/>
        <w:t>curso, signado por el C.P. Floriberto Pérez Mejía, Tesorero del Poder Judicial del Estado, por tener relación. - - - - - - - - - -</w:t>
      </w:r>
      <w:r w:rsidR="002F6982" w:rsidRPr="001F79C0">
        <w:rPr>
          <w:rFonts w:asciiTheme="minorHAnsi" w:hAnsiTheme="minorHAnsi" w:cstheme="minorHAnsi"/>
          <w:color w:val="000000"/>
          <w:sz w:val="22"/>
          <w:szCs w:val="22"/>
        </w:rPr>
        <w:t xml:space="preserve"> - - - - - - - - - - - - - - - - - - - - - - - - - </w:t>
      </w:r>
    </w:p>
    <w:p w:rsidR="00F66AC0" w:rsidRPr="001F79C0" w:rsidRDefault="00F66AC0" w:rsidP="00F66AC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1F79C0">
        <w:rPr>
          <w:rFonts w:asciiTheme="minorHAnsi" w:hAnsiTheme="minorHAnsi" w:cstheme="minorHAnsi"/>
          <w:color w:val="000000"/>
          <w:sz w:val="22"/>
          <w:szCs w:val="22"/>
        </w:rPr>
        <w:t xml:space="preserve">Análisis, discusión y determinación en su caso, del escrito de fecha quince de junio del año dos mil dieciocho, signado por la Licenciada Laura Cortez Reyes, Mecanógrafa adscrita a la Sala Administrativa del Tribunal Superior de Justicia del Estado. - - - - - - - - - - - - - - - - - - - - - - - - - - - </w:t>
      </w:r>
      <w:r w:rsidR="002F6982" w:rsidRPr="001F79C0">
        <w:rPr>
          <w:rFonts w:asciiTheme="minorHAnsi" w:hAnsiTheme="minorHAnsi" w:cstheme="minorHAnsi"/>
          <w:color w:val="000000"/>
          <w:sz w:val="22"/>
          <w:szCs w:val="22"/>
        </w:rPr>
        <w:t xml:space="preserve"> - - - - - - - - - - - - - - - - - - - - - - -</w:t>
      </w:r>
    </w:p>
    <w:p w:rsidR="00F66AC0" w:rsidRPr="001F79C0" w:rsidRDefault="00F66AC0" w:rsidP="00F66AC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1F79C0">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 - - - - - - - - - </w:t>
      </w:r>
      <w:r w:rsidR="002F6982" w:rsidRPr="001F79C0">
        <w:rPr>
          <w:rFonts w:asciiTheme="minorHAnsi" w:hAnsiTheme="minorHAnsi" w:cstheme="minorHAnsi"/>
          <w:color w:val="000000"/>
          <w:sz w:val="22"/>
          <w:szCs w:val="22"/>
        </w:rPr>
        <w:t xml:space="preserve"> </w:t>
      </w:r>
      <w:r w:rsidRPr="001F79C0">
        <w:rPr>
          <w:rFonts w:asciiTheme="minorHAnsi" w:hAnsiTheme="minorHAnsi" w:cstheme="minorHAnsi"/>
          <w:color w:val="000000"/>
          <w:sz w:val="22"/>
          <w:szCs w:val="22"/>
        </w:rPr>
        <w:t xml:space="preserve"> </w:t>
      </w:r>
    </w:p>
    <w:p w:rsidR="00F66AC0" w:rsidRPr="001F79C0" w:rsidRDefault="00F66AC0" w:rsidP="00F66AC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1F79C0">
        <w:rPr>
          <w:rFonts w:asciiTheme="minorHAnsi" w:hAnsiTheme="minorHAnsi" w:cstheme="minorHAnsi"/>
          <w:color w:val="000000"/>
          <w:sz w:val="22"/>
          <w:szCs w:val="22"/>
        </w:rPr>
        <w:t xml:space="preserve">Asuntos generales.  - - - - - - - - - - - - - - - - - - - - - - - - - - - - - - - - - - - - - - - - - - - - </w:t>
      </w:r>
      <w:r w:rsidR="002F6982" w:rsidRPr="001F79C0">
        <w:rPr>
          <w:rFonts w:asciiTheme="minorHAnsi" w:hAnsiTheme="minorHAnsi" w:cstheme="minorHAnsi"/>
          <w:color w:val="000000"/>
          <w:sz w:val="22"/>
          <w:szCs w:val="22"/>
        </w:rPr>
        <w:t xml:space="preserve"> </w:t>
      </w:r>
      <w:r w:rsidRPr="001F79C0">
        <w:rPr>
          <w:rFonts w:asciiTheme="minorHAnsi" w:hAnsiTheme="minorHAnsi" w:cstheme="minorHAnsi"/>
          <w:color w:val="000000"/>
          <w:sz w:val="22"/>
          <w:szCs w:val="22"/>
        </w:rPr>
        <w:t xml:space="preserve"> </w:t>
      </w:r>
    </w:p>
    <w:p w:rsidR="00F66AC0" w:rsidRPr="001F79C0" w:rsidRDefault="00F66AC0" w:rsidP="00F66AC0">
      <w:pPr>
        <w:pStyle w:val="NormalWeb"/>
        <w:spacing w:before="0" w:beforeAutospacing="0" w:after="0" w:afterAutospacing="0" w:line="480" w:lineRule="auto"/>
        <w:ind w:left="1418"/>
        <w:jc w:val="both"/>
        <w:rPr>
          <w:rFonts w:asciiTheme="minorHAnsi" w:hAnsiTheme="minorHAnsi" w:cstheme="minorHAnsi"/>
          <w:color w:val="000000"/>
          <w:sz w:val="22"/>
          <w:szCs w:val="22"/>
        </w:rPr>
      </w:pPr>
    </w:p>
    <w:bookmarkEnd w:id="2"/>
    <w:bookmarkEnd w:id="3"/>
    <w:bookmarkEnd w:id="4"/>
    <w:p w:rsidR="00CB0F03" w:rsidRPr="001F79C0" w:rsidRDefault="00CB0F03" w:rsidP="00880850">
      <w:pPr>
        <w:pStyle w:val="NormalWeb"/>
        <w:spacing w:before="0" w:beforeAutospacing="0" w:after="0" w:afterAutospacing="0" w:line="480" w:lineRule="auto"/>
        <w:jc w:val="both"/>
        <w:rPr>
          <w:rFonts w:asciiTheme="minorHAnsi" w:hAnsiTheme="minorHAnsi" w:cstheme="minorHAnsi"/>
          <w:sz w:val="22"/>
          <w:szCs w:val="22"/>
        </w:rPr>
      </w:pPr>
      <w:r w:rsidRPr="001F79C0">
        <w:rPr>
          <w:rFonts w:asciiTheme="minorHAnsi" w:hAnsiTheme="minorHAnsi" w:cstheme="minorHAnsi"/>
          <w:sz w:val="22"/>
          <w:szCs w:val="22"/>
        </w:rPr>
        <w:t>ASISTENTES: - - - - - - - - - - - - - - - - - - - - - - - - - - - - - - - - - - - - - - - - - - - - - - - - - - - - - - - - - - - - -</w:t>
      </w:r>
    </w:p>
    <w:tbl>
      <w:tblPr>
        <w:tblW w:w="0" w:type="auto"/>
        <w:tblLook w:val="04A0" w:firstRow="1" w:lastRow="0" w:firstColumn="1" w:lastColumn="0" w:noHBand="0" w:noVBand="1"/>
      </w:tblPr>
      <w:tblGrid>
        <w:gridCol w:w="6141"/>
        <w:gridCol w:w="2132"/>
      </w:tblGrid>
      <w:tr w:rsidR="000D2A4F" w:rsidRPr="001F79C0" w:rsidTr="00954D28">
        <w:tc>
          <w:tcPr>
            <w:tcW w:w="6141" w:type="dxa"/>
            <w:hideMark/>
          </w:tcPr>
          <w:p w:rsidR="00CB0F03" w:rsidRPr="001F79C0" w:rsidRDefault="000F6AFB" w:rsidP="00880850">
            <w:pPr>
              <w:spacing w:line="480" w:lineRule="auto"/>
              <w:jc w:val="both"/>
              <w:rPr>
                <w:rFonts w:asciiTheme="minorHAnsi" w:hAnsiTheme="minorHAnsi" w:cstheme="minorHAnsi"/>
              </w:rPr>
            </w:pPr>
            <w:bookmarkStart w:id="5" w:name="_Hlk478713375"/>
            <w:r w:rsidRPr="001F79C0">
              <w:rPr>
                <w:rFonts w:asciiTheme="minorHAnsi" w:hAnsiTheme="minorHAnsi" w:cstheme="minorHAnsi"/>
                <w:b/>
              </w:rPr>
              <w:t xml:space="preserve">Doctor </w:t>
            </w:r>
            <w:r w:rsidR="00070776" w:rsidRPr="001F79C0">
              <w:rPr>
                <w:rFonts w:asciiTheme="minorHAnsi" w:hAnsiTheme="minorHAnsi" w:cstheme="minorHAnsi"/>
                <w:b/>
              </w:rPr>
              <w:t>Héctor Maldonado Bonilla,</w:t>
            </w:r>
            <w:r w:rsidR="00CB0F03" w:rsidRPr="001F79C0">
              <w:rPr>
                <w:rFonts w:asciiTheme="minorHAnsi" w:hAnsiTheme="minorHAnsi" w:cstheme="minorHAnsi"/>
                <w:b/>
              </w:rPr>
              <w:t xml:space="preserve"> </w:t>
            </w:r>
            <w:r w:rsidRPr="001F79C0">
              <w:rPr>
                <w:rFonts w:asciiTheme="minorHAnsi" w:hAnsiTheme="minorHAnsi" w:cstheme="minorHAnsi"/>
                <w:b/>
              </w:rPr>
              <w:t xml:space="preserve">Magistrado </w:t>
            </w:r>
            <w:r w:rsidR="00CB0F03" w:rsidRPr="001F79C0">
              <w:rPr>
                <w:rFonts w:asciiTheme="minorHAnsi" w:hAnsiTheme="minorHAnsi" w:cstheme="minorHAnsi"/>
                <w:b/>
              </w:rPr>
              <w:t>President</w:t>
            </w:r>
            <w:r w:rsidR="00070776" w:rsidRPr="001F79C0">
              <w:rPr>
                <w:rFonts w:asciiTheme="minorHAnsi" w:hAnsiTheme="minorHAnsi" w:cstheme="minorHAnsi"/>
                <w:b/>
              </w:rPr>
              <w:t>e</w:t>
            </w:r>
            <w:r w:rsidR="00CB0F03" w:rsidRPr="001F79C0">
              <w:rPr>
                <w:rFonts w:asciiTheme="minorHAnsi" w:hAnsiTheme="minorHAnsi" w:cstheme="minorHAnsi"/>
                <w:b/>
              </w:rPr>
              <w:t xml:space="preserve"> del Consejo de la Judicatura del Estado de Tlaxcala. - - - - - - - - - - - - - </w:t>
            </w:r>
          </w:p>
        </w:tc>
        <w:tc>
          <w:tcPr>
            <w:tcW w:w="2132" w:type="dxa"/>
            <w:hideMark/>
          </w:tcPr>
          <w:p w:rsidR="00CB0F03" w:rsidRPr="001F79C0" w:rsidRDefault="00CB0F03" w:rsidP="00880850">
            <w:pPr>
              <w:spacing w:after="0" w:line="480" w:lineRule="auto"/>
              <w:ind w:left="45"/>
              <w:jc w:val="both"/>
              <w:rPr>
                <w:rFonts w:asciiTheme="minorHAnsi" w:hAnsiTheme="minorHAnsi" w:cstheme="minorHAnsi"/>
              </w:rPr>
            </w:pPr>
            <w:r w:rsidRPr="001F79C0">
              <w:rPr>
                <w:rFonts w:asciiTheme="minorHAnsi" w:hAnsiTheme="minorHAnsi" w:cstheme="minorHAnsi"/>
              </w:rPr>
              <w:t xml:space="preserve">- - - -- - - - - - - - - - - - </w:t>
            </w:r>
          </w:p>
          <w:p w:rsidR="00CB0F03" w:rsidRPr="001F79C0" w:rsidRDefault="00CB0F03" w:rsidP="00880850">
            <w:pPr>
              <w:spacing w:line="480" w:lineRule="auto"/>
              <w:jc w:val="both"/>
              <w:rPr>
                <w:rFonts w:asciiTheme="minorHAnsi" w:hAnsiTheme="minorHAnsi" w:cstheme="minorHAnsi"/>
              </w:rPr>
            </w:pPr>
            <w:r w:rsidRPr="001F79C0">
              <w:rPr>
                <w:rFonts w:asciiTheme="minorHAnsi" w:hAnsiTheme="minorHAnsi" w:cstheme="minorHAnsi"/>
              </w:rPr>
              <w:t xml:space="preserve">Presente- - - - - - - - - </w:t>
            </w:r>
          </w:p>
        </w:tc>
      </w:tr>
      <w:tr w:rsidR="000D2A4F" w:rsidRPr="001F79C0" w:rsidTr="00954D28">
        <w:tc>
          <w:tcPr>
            <w:tcW w:w="6141" w:type="dxa"/>
            <w:hideMark/>
          </w:tcPr>
          <w:p w:rsidR="00CB0F03" w:rsidRPr="001F79C0" w:rsidRDefault="00CB0F03" w:rsidP="00880850">
            <w:pPr>
              <w:spacing w:line="480" w:lineRule="auto"/>
              <w:jc w:val="both"/>
              <w:rPr>
                <w:rFonts w:asciiTheme="minorHAnsi" w:hAnsiTheme="minorHAnsi" w:cstheme="minorHAnsi"/>
                <w:b/>
              </w:rPr>
            </w:pPr>
            <w:r w:rsidRPr="001F79C0">
              <w:rPr>
                <w:rFonts w:asciiTheme="minorHAnsi" w:hAnsiTheme="minorHAnsi" w:cstheme="minorHAnsi"/>
                <w:b/>
              </w:rPr>
              <w:t>Licenciada Ma</w:t>
            </w:r>
            <w:r w:rsidR="00031BE6" w:rsidRPr="001F79C0">
              <w:rPr>
                <w:rFonts w:asciiTheme="minorHAnsi" w:hAnsiTheme="minorHAnsi" w:cstheme="minorHAnsi"/>
                <w:b/>
              </w:rPr>
              <w:t>rtha Zenteno Ramírez</w:t>
            </w:r>
            <w:r w:rsidRPr="001F79C0">
              <w:rPr>
                <w:rFonts w:asciiTheme="minorHAnsi" w:hAnsiTheme="minorHAnsi" w:cstheme="minorHAnsi"/>
                <w:b/>
              </w:rPr>
              <w:t xml:space="preserve">, integrante del Consejo de la Judicatura del Estado de Tlaxcala.  - - - - -  - - - - - - - </w:t>
            </w:r>
            <w:r w:rsidR="00031BE6" w:rsidRPr="001F79C0">
              <w:rPr>
                <w:rFonts w:asciiTheme="minorHAnsi" w:hAnsiTheme="minorHAnsi" w:cstheme="minorHAnsi"/>
                <w:b/>
              </w:rPr>
              <w:t xml:space="preserve"> - - - - - - - - - - -</w:t>
            </w:r>
          </w:p>
        </w:tc>
        <w:tc>
          <w:tcPr>
            <w:tcW w:w="2132" w:type="dxa"/>
            <w:hideMark/>
          </w:tcPr>
          <w:p w:rsidR="00CB0F03" w:rsidRPr="001F79C0" w:rsidRDefault="00CB0F03" w:rsidP="00880850">
            <w:pPr>
              <w:spacing w:after="0" w:line="480" w:lineRule="auto"/>
              <w:ind w:left="45"/>
              <w:jc w:val="both"/>
              <w:rPr>
                <w:rFonts w:asciiTheme="minorHAnsi" w:hAnsiTheme="minorHAnsi" w:cstheme="minorHAnsi"/>
              </w:rPr>
            </w:pPr>
            <w:r w:rsidRPr="001F79C0">
              <w:rPr>
                <w:rFonts w:asciiTheme="minorHAnsi" w:hAnsiTheme="minorHAnsi" w:cstheme="minorHAnsi"/>
              </w:rPr>
              <w:t xml:space="preserve">- - - -- - - - - - - - - - - - </w:t>
            </w:r>
          </w:p>
          <w:p w:rsidR="00CB0F03" w:rsidRPr="001F79C0" w:rsidRDefault="008158A7" w:rsidP="00880850">
            <w:pPr>
              <w:spacing w:line="480" w:lineRule="auto"/>
              <w:jc w:val="both"/>
              <w:rPr>
                <w:rFonts w:asciiTheme="minorHAnsi" w:hAnsiTheme="minorHAnsi" w:cstheme="minorHAnsi"/>
              </w:rPr>
            </w:pPr>
            <w:r w:rsidRPr="001F79C0">
              <w:rPr>
                <w:rFonts w:asciiTheme="minorHAnsi" w:hAnsiTheme="minorHAnsi" w:cstheme="minorHAnsi"/>
              </w:rPr>
              <w:t>Presente</w:t>
            </w:r>
            <w:r w:rsidR="003070F2" w:rsidRPr="001F79C0">
              <w:rPr>
                <w:rFonts w:asciiTheme="minorHAnsi" w:hAnsiTheme="minorHAnsi" w:cstheme="minorHAnsi"/>
              </w:rPr>
              <w:t xml:space="preserve">  </w:t>
            </w:r>
            <w:r w:rsidR="00CB0F03" w:rsidRPr="001F79C0">
              <w:rPr>
                <w:rFonts w:asciiTheme="minorHAnsi" w:hAnsiTheme="minorHAnsi" w:cstheme="minorHAnsi"/>
              </w:rPr>
              <w:t xml:space="preserve"> - - - - - - - - - </w:t>
            </w:r>
          </w:p>
        </w:tc>
      </w:tr>
      <w:tr w:rsidR="000D2A4F" w:rsidRPr="001F79C0" w:rsidTr="00954D28">
        <w:tc>
          <w:tcPr>
            <w:tcW w:w="6141" w:type="dxa"/>
            <w:hideMark/>
          </w:tcPr>
          <w:p w:rsidR="00CB0F03" w:rsidRPr="001F79C0" w:rsidRDefault="00CB0F03" w:rsidP="00880850">
            <w:pPr>
              <w:spacing w:line="480" w:lineRule="auto"/>
              <w:jc w:val="both"/>
              <w:rPr>
                <w:rFonts w:asciiTheme="minorHAnsi" w:hAnsiTheme="minorHAnsi" w:cstheme="minorHAnsi"/>
              </w:rPr>
            </w:pPr>
            <w:r w:rsidRPr="001F79C0">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rsidR="00CB0F03" w:rsidRPr="001F79C0" w:rsidRDefault="00CB0F03" w:rsidP="00880850">
            <w:pPr>
              <w:spacing w:after="0" w:line="480" w:lineRule="auto"/>
              <w:ind w:left="45"/>
              <w:jc w:val="both"/>
              <w:rPr>
                <w:rFonts w:asciiTheme="minorHAnsi" w:hAnsiTheme="minorHAnsi" w:cstheme="minorHAnsi"/>
              </w:rPr>
            </w:pPr>
            <w:r w:rsidRPr="001F79C0">
              <w:rPr>
                <w:rFonts w:asciiTheme="minorHAnsi" w:hAnsiTheme="minorHAnsi" w:cstheme="minorHAnsi"/>
              </w:rPr>
              <w:t xml:space="preserve">- - - -- - - - - - - - - - - - </w:t>
            </w:r>
          </w:p>
          <w:p w:rsidR="00CB0F03" w:rsidRPr="001F79C0" w:rsidRDefault="00CB0F03" w:rsidP="00880850">
            <w:pPr>
              <w:spacing w:line="480" w:lineRule="auto"/>
              <w:jc w:val="both"/>
              <w:rPr>
                <w:rFonts w:asciiTheme="minorHAnsi" w:hAnsiTheme="minorHAnsi" w:cstheme="minorHAnsi"/>
              </w:rPr>
            </w:pPr>
            <w:r w:rsidRPr="001F79C0">
              <w:rPr>
                <w:rFonts w:asciiTheme="minorHAnsi" w:hAnsiTheme="minorHAnsi" w:cstheme="minorHAnsi"/>
              </w:rPr>
              <w:t xml:space="preserve">Presente- - - - - - - - - </w:t>
            </w:r>
          </w:p>
        </w:tc>
      </w:tr>
      <w:tr w:rsidR="000D2A4F" w:rsidRPr="001F79C0" w:rsidTr="00954D28">
        <w:tc>
          <w:tcPr>
            <w:tcW w:w="6141" w:type="dxa"/>
          </w:tcPr>
          <w:p w:rsidR="00CB0F03" w:rsidRPr="001F79C0" w:rsidRDefault="00CB0F03" w:rsidP="00880850">
            <w:pPr>
              <w:spacing w:line="480" w:lineRule="auto"/>
              <w:jc w:val="both"/>
              <w:rPr>
                <w:rFonts w:asciiTheme="minorHAnsi" w:hAnsiTheme="minorHAnsi" w:cstheme="minorHAnsi"/>
                <w:b/>
              </w:rPr>
            </w:pPr>
            <w:r w:rsidRPr="001F79C0">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1F79C0" w:rsidRDefault="00CB0F03" w:rsidP="00880850">
            <w:pPr>
              <w:spacing w:after="0" w:line="480" w:lineRule="auto"/>
              <w:jc w:val="both"/>
              <w:rPr>
                <w:rFonts w:asciiTheme="minorHAnsi" w:hAnsiTheme="minorHAnsi" w:cstheme="minorHAnsi"/>
              </w:rPr>
            </w:pPr>
            <w:r w:rsidRPr="001F79C0">
              <w:rPr>
                <w:rFonts w:asciiTheme="minorHAnsi" w:hAnsiTheme="minorHAnsi" w:cstheme="minorHAnsi"/>
              </w:rPr>
              <w:t>- - - - - - - - - - - - - - - --</w:t>
            </w:r>
          </w:p>
          <w:p w:rsidR="00CB0F03" w:rsidRPr="001F79C0" w:rsidRDefault="00CB0F03" w:rsidP="00880850">
            <w:pPr>
              <w:spacing w:after="0" w:line="480" w:lineRule="auto"/>
              <w:ind w:left="45"/>
              <w:jc w:val="both"/>
              <w:rPr>
                <w:rFonts w:asciiTheme="minorHAnsi" w:hAnsiTheme="minorHAnsi" w:cstheme="minorHAnsi"/>
              </w:rPr>
            </w:pPr>
            <w:r w:rsidRPr="001F79C0">
              <w:rPr>
                <w:rFonts w:asciiTheme="minorHAnsi" w:hAnsiTheme="minorHAnsi" w:cstheme="minorHAnsi"/>
              </w:rPr>
              <w:t>Presente - - - - - - - - -</w:t>
            </w:r>
          </w:p>
        </w:tc>
      </w:tr>
      <w:tr w:rsidR="000D2A4F" w:rsidRPr="001F79C0" w:rsidTr="00954D28">
        <w:tc>
          <w:tcPr>
            <w:tcW w:w="6141" w:type="dxa"/>
            <w:hideMark/>
          </w:tcPr>
          <w:p w:rsidR="00CB0F03" w:rsidRPr="001F79C0" w:rsidRDefault="00CB0F03" w:rsidP="00880850">
            <w:pPr>
              <w:spacing w:line="480" w:lineRule="auto"/>
              <w:jc w:val="both"/>
              <w:rPr>
                <w:rFonts w:asciiTheme="minorHAnsi" w:hAnsiTheme="minorHAnsi" w:cstheme="minorHAnsi"/>
                <w:b/>
              </w:rPr>
            </w:pPr>
            <w:r w:rsidRPr="001F79C0">
              <w:rPr>
                <w:rFonts w:asciiTheme="minorHAnsi" w:hAnsiTheme="minorHAnsi" w:cstheme="minorHAnsi"/>
                <w:b/>
              </w:rPr>
              <w:t xml:space="preserve">Doctora Mildred Murbartián Aguilar, integrante del Consejo de la Judicatura del Estado de Tlaxcala. - - - - - - - - - - - - - - - - - - - - - - </w:t>
            </w:r>
          </w:p>
          <w:p w:rsidR="00E24D66" w:rsidRPr="001F79C0" w:rsidRDefault="00E24D66" w:rsidP="00880850">
            <w:pPr>
              <w:spacing w:line="480" w:lineRule="auto"/>
              <w:jc w:val="both"/>
              <w:rPr>
                <w:rFonts w:asciiTheme="minorHAnsi" w:hAnsiTheme="minorHAnsi" w:cstheme="minorHAnsi"/>
                <w:b/>
              </w:rPr>
            </w:pPr>
          </w:p>
        </w:tc>
        <w:tc>
          <w:tcPr>
            <w:tcW w:w="2132" w:type="dxa"/>
            <w:hideMark/>
          </w:tcPr>
          <w:p w:rsidR="00CB0F03" w:rsidRPr="001F79C0" w:rsidRDefault="00CB0F03" w:rsidP="00880850">
            <w:pPr>
              <w:spacing w:after="0" w:line="480" w:lineRule="auto"/>
              <w:ind w:left="45"/>
              <w:jc w:val="both"/>
              <w:rPr>
                <w:rFonts w:asciiTheme="minorHAnsi" w:hAnsiTheme="minorHAnsi" w:cstheme="minorHAnsi"/>
              </w:rPr>
            </w:pPr>
            <w:r w:rsidRPr="001F79C0">
              <w:rPr>
                <w:rFonts w:asciiTheme="minorHAnsi" w:hAnsiTheme="minorHAnsi" w:cstheme="minorHAnsi"/>
              </w:rPr>
              <w:t xml:space="preserve">Presente - -  - - - - - - - - - - - - - - - - - - - - - - </w:t>
            </w:r>
            <w:r w:rsidR="00C42068" w:rsidRPr="001F79C0">
              <w:rPr>
                <w:rFonts w:asciiTheme="minorHAnsi" w:hAnsiTheme="minorHAnsi" w:cstheme="minorHAnsi"/>
              </w:rPr>
              <w:t>-</w:t>
            </w:r>
            <w:r w:rsidRPr="001F79C0">
              <w:rPr>
                <w:rFonts w:asciiTheme="minorHAnsi" w:hAnsiTheme="minorHAnsi" w:cstheme="minorHAnsi"/>
              </w:rPr>
              <w:t xml:space="preserve"> </w:t>
            </w:r>
          </w:p>
        </w:tc>
      </w:tr>
    </w:tbl>
    <w:bookmarkEnd w:id="5"/>
    <w:p w:rsidR="00CB0F03" w:rsidRPr="001F79C0" w:rsidRDefault="00CB0F03" w:rsidP="00880850">
      <w:pPr>
        <w:spacing w:line="480" w:lineRule="auto"/>
        <w:jc w:val="both"/>
        <w:rPr>
          <w:rFonts w:asciiTheme="minorHAnsi" w:hAnsiTheme="minorHAnsi" w:cstheme="minorHAnsi"/>
        </w:rPr>
      </w:pPr>
      <w:r w:rsidRPr="001F79C0">
        <w:rPr>
          <w:rFonts w:asciiTheme="minorHAnsi" w:hAnsiTheme="minorHAnsi" w:cstheme="minorHAnsi"/>
        </w:rPr>
        <w:t xml:space="preserve">DECLARATORIA DE QUORUM. </w:t>
      </w:r>
    </w:p>
    <w:p w:rsidR="00CB0F03" w:rsidRPr="001F79C0" w:rsidRDefault="00CB0F03" w:rsidP="00880850">
      <w:pPr>
        <w:spacing w:line="480" w:lineRule="auto"/>
        <w:jc w:val="both"/>
        <w:rPr>
          <w:rFonts w:asciiTheme="minorHAnsi" w:hAnsiTheme="minorHAnsi" w:cstheme="minorHAnsi"/>
        </w:rPr>
      </w:pPr>
      <w:r w:rsidRPr="001F79C0">
        <w:rPr>
          <w:rFonts w:asciiTheme="minorHAnsi" w:hAnsiTheme="minorHAnsi" w:cstheme="minorHAnsi"/>
          <w:b/>
        </w:rPr>
        <w:t>En uso de la palabra, l</w:t>
      </w:r>
      <w:r w:rsidR="00622A95">
        <w:rPr>
          <w:rFonts w:asciiTheme="minorHAnsi" w:hAnsiTheme="minorHAnsi" w:cstheme="minorHAnsi"/>
          <w:b/>
        </w:rPr>
        <w:t>a</w:t>
      </w:r>
      <w:r w:rsidRPr="001F79C0">
        <w:rPr>
          <w:rFonts w:asciiTheme="minorHAnsi" w:hAnsiTheme="minorHAnsi" w:cstheme="minorHAnsi"/>
          <w:b/>
        </w:rPr>
        <w:t xml:space="preserve"> Secretari</w:t>
      </w:r>
      <w:r w:rsidR="003568E1" w:rsidRPr="001F79C0">
        <w:rPr>
          <w:rFonts w:asciiTheme="minorHAnsi" w:hAnsiTheme="minorHAnsi" w:cstheme="minorHAnsi"/>
          <w:b/>
        </w:rPr>
        <w:t>a</w:t>
      </w:r>
      <w:r w:rsidRPr="001F79C0">
        <w:rPr>
          <w:rFonts w:asciiTheme="minorHAnsi" w:hAnsiTheme="minorHAnsi" w:cstheme="minorHAnsi"/>
          <w:b/>
        </w:rPr>
        <w:t xml:space="preserve"> Ejecutiv</w:t>
      </w:r>
      <w:r w:rsidR="00E24D66" w:rsidRPr="001F79C0">
        <w:rPr>
          <w:rFonts w:asciiTheme="minorHAnsi" w:hAnsiTheme="minorHAnsi" w:cstheme="minorHAnsi"/>
          <w:b/>
        </w:rPr>
        <w:t>a</w:t>
      </w:r>
      <w:r w:rsidRPr="001F79C0">
        <w:rPr>
          <w:rFonts w:asciiTheme="minorHAnsi" w:hAnsiTheme="minorHAnsi" w:cstheme="minorHAnsi"/>
          <w:b/>
        </w:rPr>
        <w:t xml:space="preserve"> dij</w:t>
      </w:r>
      <w:r w:rsidR="000265CE" w:rsidRPr="001F79C0">
        <w:rPr>
          <w:rFonts w:asciiTheme="minorHAnsi" w:hAnsiTheme="minorHAnsi" w:cstheme="minorHAnsi"/>
          <w:b/>
        </w:rPr>
        <w:t>o</w:t>
      </w:r>
      <w:r w:rsidRPr="001F79C0">
        <w:rPr>
          <w:rFonts w:asciiTheme="minorHAnsi" w:hAnsiTheme="minorHAnsi" w:cstheme="minorHAnsi"/>
        </w:rPr>
        <w:t xml:space="preserve">: </w:t>
      </w:r>
      <w:r w:rsidR="00190A9A" w:rsidRPr="001F79C0">
        <w:rPr>
          <w:rFonts w:asciiTheme="minorHAnsi" w:hAnsiTheme="minorHAnsi" w:cstheme="minorHAnsi"/>
        </w:rPr>
        <w:t>p</w:t>
      </w:r>
      <w:r w:rsidRPr="001F79C0">
        <w:rPr>
          <w:rFonts w:asciiTheme="minorHAnsi" w:hAnsiTheme="minorHAnsi" w:cstheme="minorHAnsi"/>
        </w:rPr>
        <w:t>resident</w:t>
      </w:r>
      <w:r w:rsidR="00070776" w:rsidRPr="001F79C0">
        <w:rPr>
          <w:rFonts w:asciiTheme="minorHAnsi" w:hAnsiTheme="minorHAnsi" w:cstheme="minorHAnsi"/>
        </w:rPr>
        <w:t>e</w:t>
      </w:r>
      <w:r w:rsidRPr="001F79C0">
        <w:rPr>
          <w:rFonts w:asciiTheme="minorHAnsi" w:hAnsiTheme="minorHAnsi" w:cstheme="minorHAnsi"/>
        </w:rPr>
        <w:t xml:space="preserve">, le informo que existe quórum legal para sesionar el día de hoy por encontrarse presentes </w:t>
      </w:r>
      <w:r w:rsidR="00B05073" w:rsidRPr="001F79C0">
        <w:rPr>
          <w:rFonts w:asciiTheme="minorHAnsi" w:hAnsiTheme="minorHAnsi" w:cstheme="minorHAnsi"/>
        </w:rPr>
        <w:t>los cinco</w:t>
      </w:r>
      <w:r w:rsidRPr="001F79C0">
        <w:rPr>
          <w:rFonts w:asciiTheme="minorHAnsi" w:hAnsiTheme="minorHAnsi" w:cstheme="minorHAnsi"/>
        </w:rPr>
        <w:t xml:space="preserve"> integrantes de este Consejo; lo anterior, en términos del artículo 67 segundo párrafo de la Ley Orgánica del Poder Judicial del Estado. </w:t>
      </w:r>
      <w:r w:rsidRPr="001F79C0">
        <w:rPr>
          <w:rFonts w:asciiTheme="minorHAnsi" w:hAnsiTheme="minorHAnsi" w:cstheme="minorHAnsi"/>
          <w:b/>
        </w:rPr>
        <w:t xml:space="preserve">En uso de la palabra, </w:t>
      </w:r>
      <w:r w:rsidR="00070776" w:rsidRPr="001F79C0">
        <w:rPr>
          <w:rFonts w:asciiTheme="minorHAnsi" w:hAnsiTheme="minorHAnsi" w:cstheme="minorHAnsi"/>
          <w:b/>
        </w:rPr>
        <w:t>e</w:t>
      </w:r>
      <w:r w:rsidRPr="001F79C0">
        <w:rPr>
          <w:rFonts w:asciiTheme="minorHAnsi" w:hAnsiTheme="minorHAnsi" w:cstheme="minorHAnsi"/>
          <w:b/>
        </w:rPr>
        <w:t>l Magistrad</w:t>
      </w:r>
      <w:r w:rsidR="00070776" w:rsidRPr="001F79C0">
        <w:rPr>
          <w:rFonts w:asciiTheme="minorHAnsi" w:hAnsiTheme="minorHAnsi" w:cstheme="minorHAnsi"/>
          <w:b/>
        </w:rPr>
        <w:t>o</w:t>
      </w:r>
      <w:r w:rsidRPr="001F79C0">
        <w:rPr>
          <w:rFonts w:asciiTheme="minorHAnsi" w:hAnsiTheme="minorHAnsi" w:cstheme="minorHAnsi"/>
          <w:b/>
        </w:rPr>
        <w:t xml:space="preserve"> President</w:t>
      </w:r>
      <w:r w:rsidR="00070776" w:rsidRPr="001F79C0">
        <w:rPr>
          <w:rFonts w:asciiTheme="minorHAnsi" w:hAnsiTheme="minorHAnsi" w:cstheme="minorHAnsi"/>
          <w:b/>
        </w:rPr>
        <w:t>e</w:t>
      </w:r>
      <w:r w:rsidRPr="001F79C0">
        <w:rPr>
          <w:rFonts w:asciiTheme="minorHAnsi" w:hAnsiTheme="minorHAnsi" w:cstheme="minorHAnsi"/>
          <w:b/>
        </w:rPr>
        <w:t xml:space="preserve"> dijo: </w:t>
      </w:r>
      <w:r w:rsidRPr="001F79C0">
        <w:rPr>
          <w:rFonts w:asciiTheme="minorHAnsi" w:hAnsiTheme="minorHAnsi" w:cstheme="minorHAnsi"/>
        </w:rPr>
        <w:t>una vez escuchado el informe de</w:t>
      </w:r>
      <w:r w:rsidR="00764B23" w:rsidRPr="001F79C0">
        <w:rPr>
          <w:rFonts w:asciiTheme="minorHAnsi" w:hAnsiTheme="minorHAnsi" w:cstheme="minorHAnsi"/>
        </w:rPr>
        <w:t xml:space="preserve"> </w:t>
      </w:r>
      <w:r w:rsidRPr="001F79C0">
        <w:rPr>
          <w:rFonts w:asciiTheme="minorHAnsi" w:hAnsiTheme="minorHAnsi" w:cstheme="minorHAnsi"/>
        </w:rPr>
        <w:t>l</w:t>
      </w:r>
      <w:r w:rsidR="00764B23" w:rsidRPr="001F79C0">
        <w:rPr>
          <w:rFonts w:asciiTheme="minorHAnsi" w:hAnsiTheme="minorHAnsi" w:cstheme="minorHAnsi"/>
        </w:rPr>
        <w:t>a</w:t>
      </w:r>
      <w:r w:rsidRPr="001F79C0">
        <w:rPr>
          <w:rFonts w:asciiTheme="minorHAnsi" w:hAnsiTheme="minorHAnsi" w:cstheme="minorHAnsi"/>
        </w:rPr>
        <w:t xml:space="preserve"> Secretari</w:t>
      </w:r>
      <w:r w:rsidR="00E24D66" w:rsidRPr="001F79C0">
        <w:rPr>
          <w:rFonts w:asciiTheme="minorHAnsi" w:hAnsiTheme="minorHAnsi" w:cstheme="minorHAnsi"/>
        </w:rPr>
        <w:t>a</w:t>
      </w:r>
      <w:r w:rsidRPr="001F79C0">
        <w:rPr>
          <w:rFonts w:asciiTheme="minorHAnsi" w:hAnsiTheme="minorHAnsi" w:cstheme="minorHAnsi"/>
        </w:rPr>
        <w:t xml:space="preserve"> Ejecutiv</w:t>
      </w:r>
      <w:r w:rsidR="0057065C" w:rsidRPr="001F79C0">
        <w:rPr>
          <w:rFonts w:asciiTheme="minorHAnsi" w:hAnsiTheme="minorHAnsi" w:cstheme="minorHAnsi"/>
        </w:rPr>
        <w:t>a</w:t>
      </w:r>
      <w:r w:rsidRPr="001F79C0">
        <w:rPr>
          <w:rFonts w:asciiTheme="minorHAnsi" w:hAnsiTheme="minorHAnsi" w:cstheme="minorHAnsi"/>
        </w:rPr>
        <w:t xml:space="preserve"> y en razón de que existe quórum legal, declaro abierta la presente sesión para que todos los acuerdos que se dicten</w:t>
      </w:r>
      <w:r w:rsidR="004D2D6E" w:rsidRPr="001F79C0">
        <w:rPr>
          <w:rFonts w:asciiTheme="minorHAnsi" w:hAnsiTheme="minorHAnsi" w:cstheme="minorHAnsi"/>
        </w:rPr>
        <w:t>,</w:t>
      </w:r>
      <w:r w:rsidRPr="001F79C0">
        <w:rPr>
          <w:rFonts w:asciiTheme="minorHAnsi" w:hAnsiTheme="minorHAnsi" w:cstheme="minorHAnsi"/>
        </w:rPr>
        <w:t xml:space="preserve"> tengan la validez que en derecho les corresponde.  - - - - - - - </w:t>
      </w:r>
      <w:r w:rsidR="0066740A" w:rsidRPr="001F79C0">
        <w:rPr>
          <w:rFonts w:asciiTheme="minorHAnsi" w:hAnsiTheme="minorHAnsi" w:cstheme="minorHAnsi"/>
        </w:rPr>
        <w:t xml:space="preserve">- - - - - - - - - - - - - - - - - - - - - - - - - - - - - - - - </w:t>
      </w:r>
      <w:r w:rsidR="00CB7E06" w:rsidRPr="001F79C0">
        <w:rPr>
          <w:rFonts w:asciiTheme="minorHAnsi" w:hAnsiTheme="minorHAnsi" w:cstheme="minorHAnsi"/>
        </w:rPr>
        <w:t xml:space="preserve">- - - - - - - - - - </w:t>
      </w:r>
      <w:r w:rsidR="00C42068" w:rsidRPr="001F79C0">
        <w:rPr>
          <w:rFonts w:asciiTheme="minorHAnsi" w:hAnsiTheme="minorHAnsi" w:cstheme="minorHAnsi"/>
        </w:rPr>
        <w:t xml:space="preserve">- - - - - - - - </w:t>
      </w:r>
    </w:p>
    <w:p w:rsidR="00F66AC0" w:rsidRPr="001F79C0" w:rsidRDefault="00F66AC0" w:rsidP="00F66AC0">
      <w:pPr>
        <w:spacing w:after="0" w:line="480" w:lineRule="auto"/>
        <w:ind w:firstLine="708"/>
        <w:jc w:val="both"/>
        <w:rPr>
          <w:rFonts w:asciiTheme="minorHAnsi" w:hAnsiTheme="minorHAnsi" w:cstheme="minorHAnsi"/>
          <w:b/>
          <w:color w:val="000000"/>
        </w:rPr>
      </w:pPr>
      <w:bookmarkStart w:id="6" w:name="_Hlk517101558"/>
      <w:r w:rsidRPr="001F79C0">
        <w:rPr>
          <w:rFonts w:asciiTheme="minorHAnsi" w:hAnsiTheme="minorHAnsi" w:cstheme="minorHAnsi"/>
          <w:b/>
        </w:rPr>
        <w:lastRenderedPageBreak/>
        <w:t xml:space="preserve">ACUERDO II/32/2018. </w:t>
      </w:r>
      <w:r w:rsidRPr="001F79C0">
        <w:rPr>
          <w:rFonts w:asciiTheme="minorHAnsi" w:hAnsiTheme="minorHAnsi" w:cstheme="minorHAnsi"/>
          <w:b/>
          <w:color w:val="000000"/>
        </w:rPr>
        <w:t xml:space="preserve">Aprobación de las actas número </w:t>
      </w:r>
      <w:r w:rsidR="00637F11" w:rsidRPr="001F79C0">
        <w:rPr>
          <w:rFonts w:asciiTheme="minorHAnsi" w:hAnsiTheme="minorHAnsi" w:cstheme="minorHAnsi"/>
          <w:b/>
          <w:color w:val="000000"/>
        </w:rPr>
        <w:t>30</w:t>
      </w:r>
      <w:r w:rsidRPr="001F79C0">
        <w:rPr>
          <w:rFonts w:asciiTheme="minorHAnsi" w:hAnsiTheme="minorHAnsi" w:cstheme="minorHAnsi"/>
          <w:b/>
          <w:color w:val="000000"/>
        </w:rPr>
        <w:t xml:space="preserve">/2018 y </w:t>
      </w:r>
      <w:r w:rsidR="00637F11" w:rsidRPr="001F79C0">
        <w:rPr>
          <w:rFonts w:asciiTheme="minorHAnsi" w:hAnsiTheme="minorHAnsi" w:cstheme="minorHAnsi"/>
          <w:b/>
          <w:color w:val="000000"/>
        </w:rPr>
        <w:t>31</w:t>
      </w:r>
      <w:r w:rsidRPr="001F79C0">
        <w:rPr>
          <w:rFonts w:asciiTheme="minorHAnsi" w:hAnsiTheme="minorHAnsi" w:cstheme="minorHAnsi"/>
          <w:b/>
          <w:color w:val="000000"/>
        </w:rPr>
        <w:t xml:space="preserve">/2018. - - - - - - </w:t>
      </w:r>
    </w:p>
    <w:p w:rsidR="00F66AC0" w:rsidRPr="001F79C0" w:rsidRDefault="00F66AC0" w:rsidP="00F66AC0">
      <w:pPr>
        <w:spacing w:after="0" w:line="480" w:lineRule="auto"/>
        <w:jc w:val="both"/>
        <w:rPr>
          <w:rFonts w:asciiTheme="minorHAnsi" w:eastAsia="Batang" w:hAnsiTheme="minorHAnsi" w:cstheme="minorHAnsi"/>
          <w:u w:val="single"/>
        </w:rPr>
      </w:pPr>
      <w:r w:rsidRPr="001F79C0">
        <w:rPr>
          <w:rFonts w:asciiTheme="minorHAnsi" w:hAnsiTheme="minorHAnsi" w:cstheme="minorHAnsi"/>
          <w:i/>
        </w:rPr>
        <w:t>E</w:t>
      </w:r>
      <w:r w:rsidRPr="001F79C0">
        <w:rPr>
          <w:rFonts w:asciiTheme="minorHAnsi" w:eastAsia="Batang" w:hAnsiTheme="minorHAnsi" w:cstheme="minorHAnsi"/>
          <w:i/>
        </w:rPr>
        <w:t>n términos del artículo 18 fracción IV del Reglamento del Consejo de la Judicatura del Estado, se aprueban las</w:t>
      </w:r>
      <w:r w:rsidRPr="001F79C0">
        <w:rPr>
          <w:rFonts w:asciiTheme="minorHAnsi" w:eastAsia="Batang" w:hAnsiTheme="minorHAnsi" w:cstheme="minorHAnsi"/>
          <w:b/>
          <w:i/>
        </w:rPr>
        <w:t xml:space="preserve"> </w:t>
      </w:r>
      <w:r w:rsidRPr="001F79C0">
        <w:rPr>
          <w:rFonts w:asciiTheme="minorHAnsi" w:eastAsia="Batang" w:hAnsiTheme="minorHAnsi" w:cstheme="minorHAnsi"/>
          <w:i/>
        </w:rPr>
        <w:t xml:space="preserve">actas número </w:t>
      </w:r>
      <w:r w:rsidR="00637F11" w:rsidRPr="001F79C0">
        <w:rPr>
          <w:rFonts w:asciiTheme="minorHAnsi" w:eastAsia="Batang" w:hAnsiTheme="minorHAnsi" w:cstheme="minorHAnsi"/>
          <w:i/>
        </w:rPr>
        <w:t>30</w:t>
      </w:r>
      <w:r w:rsidRPr="001F79C0">
        <w:rPr>
          <w:rFonts w:asciiTheme="minorHAnsi" w:eastAsia="Batang" w:hAnsiTheme="minorHAnsi" w:cstheme="minorHAnsi"/>
          <w:i/>
        </w:rPr>
        <w:t>/2018</w:t>
      </w:r>
      <w:r w:rsidRPr="001F79C0">
        <w:rPr>
          <w:rFonts w:asciiTheme="minorHAnsi" w:hAnsiTheme="minorHAnsi" w:cstheme="minorHAnsi"/>
          <w:b/>
          <w:i/>
        </w:rPr>
        <w:t xml:space="preserve"> </w:t>
      </w:r>
      <w:r w:rsidRPr="001F79C0">
        <w:rPr>
          <w:rFonts w:asciiTheme="minorHAnsi" w:hAnsiTheme="minorHAnsi" w:cstheme="minorHAnsi"/>
          <w:i/>
        </w:rPr>
        <w:t xml:space="preserve">y </w:t>
      </w:r>
      <w:r w:rsidR="00637F11" w:rsidRPr="001F79C0">
        <w:rPr>
          <w:rFonts w:asciiTheme="minorHAnsi" w:hAnsiTheme="minorHAnsi" w:cstheme="minorHAnsi"/>
          <w:i/>
        </w:rPr>
        <w:t>31</w:t>
      </w:r>
      <w:r w:rsidRPr="001F79C0">
        <w:rPr>
          <w:rFonts w:asciiTheme="minorHAnsi" w:hAnsiTheme="minorHAnsi" w:cstheme="minorHAnsi"/>
          <w:i/>
        </w:rPr>
        <w:t>/2018, y</w:t>
      </w:r>
      <w:r w:rsidRPr="001F79C0">
        <w:rPr>
          <w:rFonts w:asciiTheme="minorHAnsi" w:eastAsia="Batang" w:hAnsiTheme="minorHAnsi" w:cstheme="minorHAnsi"/>
          <w:i/>
        </w:rPr>
        <w:t xml:space="preserve"> se ordena a</w:t>
      </w:r>
      <w:r w:rsidR="00764B23" w:rsidRPr="001F79C0">
        <w:rPr>
          <w:rFonts w:asciiTheme="minorHAnsi" w:eastAsia="Batang" w:hAnsiTheme="minorHAnsi" w:cstheme="minorHAnsi"/>
          <w:i/>
        </w:rPr>
        <w:t xml:space="preserve"> </w:t>
      </w:r>
      <w:r w:rsidRPr="001F79C0">
        <w:rPr>
          <w:rFonts w:asciiTheme="minorHAnsi" w:eastAsia="Batang" w:hAnsiTheme="minorHAnsi" w:cstheme="minorHAnsi"/>
          <w:i/>
        </w:rPr>
        <w:t>l</w:t>
      </w:r>
      <w:r w:rsidR="00764B23" w:rsidRPr="001F79C0">
        <w:rPr>
          <w:rFonts w:asciiTheme="minorHAnsi" w:eastAsia="Batang" w:hAnsiTheme="minorHAnsi" w:cstheme="minorHAnsi"/>
          <w:i/>
        </w:rPr>
        <w:t>a</w:t>
      </w:r>
      <w:r w:rsidRPr="001F79C0">
        <w:rPr>
          <w:rFonts w:asciiTheme="minorHAnsi" w:eastAsia="Batang" w:hAnsiTheme="minorHAnsi" w:cstheme="minorHAnsi"/>
          <w:i/>
        </w:rPr>
        <w:t xml:space="preserve"> Secretari</w:t>
      </w:r>
      <w:r w:rsidR="00764B23" w:rsidRPr="001F79C0">
        <w:rPr>
          <w:rFonts w:asciiTheme="minorHAnsi" w:eastAsia="Batang" w:hAnsiTheme="minorHAnsi" w:cstheme="minorHAnsi"/>
          <w:i/>
        </w:rPr>
        <w:t>a</w:t>
      </w:r>
      <w:r w:rsidRPr="001F79C0">
        <w:rPr>
          <w:rFonts w:asciiTheme="minorHAnsi" w:eastAsia="Batang" w:hAnsiTheme="minorHAnsi" w:cstheme="minorHAnsi"/>
          <w:i/>
        </w:rPr>
        <w:t xml:space="preserve"> Ejecutiv</w:t>
      </w:r>
      <w:r w:rsidR="00764B23" w:rsidRPr="001F79C0">
        <w:rPr>
          <w:rFonts w:asciiTheme="minorHAnsi" w:eastAsia="Batang" w:hAnsiTheme="minorHAnsi" w:cstheme="minorHAnsi"/>
          <w:i/>
        </w:rPr>
        <w:t xml:space="preserve">a </w:t>
      </w:r>
      <w:r w:rsidRPr="001F79C0">
        <w:rPr>
          <w:rFonts w:asciiTheme="minorHAnsi" w:eastAsia="Batang" w:hAnsiTheme="minorHAnsi" w:cstheme="minorHAnsi"/>
          <w:i/>
        </w:rPr>
        <w:t>recabar las firmas correspondientes</w:t>
      </w:r>
      <w:r w:rsidRPr="001F79C0">
        <w:rPr>
          <w:rFonts w:asciiTheme="minorHAnsi" w:eastAsia="Batang" w:hAnsiTheme="minorHAnsi" w:cstheme="minorHAnsi"/>
        </w:rPr>
        <w:t xml:space="preserve">. </w:t>
      </w:r>
      <w:r w:rsidRPr="001F79C0">
        <w:rPr>
          <w:rFonts w:asciiTheme="minorHAnsi" w:eastAsia="Batang" w:hAnsiTheme="minorHAnsi" w:cstheme="minorHAnsi"/>
          <w:u w:val="single"/>
        </w:rPr>
        <w:t xml:space="preserve">APROBADO POR </w:t>
      </w:r>
      <w:r w:rsidR="002F73D6" w:rsidRPr="001F79C0">
        <w:rPr>
          <w:rFonts w:asciiTheme="minorHAnsi" w:eastAsia="Batang" w:hAnsiTheme="minorHAnsi" w:cstheme="minorHAnsi"/>
          <w:u w:val="single"/>
        </w:rPr>
        <w:t xml:space="preserve">UNANIMIDAD </w:t>
      </w:r>
      <w:r w:rsidRPr="001F79C0">
        <w:rPr>
          <w:rFonts w:asciiTheme="minorHAnsi" w:eastAsia="Batang" w:hAnsiTheme="minorHAnsi" w:cstheme="minorHAnsi"/>
          <w:u w:val="single"/>
        </w:rPr>
        <w:t>DE VOTOS</w:t>
      </w:r>
      <w:r w:rsidRPr="001F79C0">
        <w:rPr>
          <w:rFonts w:asciiTheme="minorHAnsi" w:eastAsia="Batang" w:hAnsiTheme="minorHAnsi" w:cstheme="minorHAnsi"/>
        </w:rPr>
        <w:t>.</w:t>
      </w:r>
      <w:r w:rsidRPr="001F79C0">
        <w:rPr>
          <w:rFonts w:asciiTheme="minorHAnsi" w:eastAsia="Batang" w:hAnsiTheme="minorHAnsi" w:cstheme="minorHAnsi"/>
          <w:b/>
        </w:rPr>
        <w:t xml:space="preserve">  - - - - - - - - - - </w:t>
      </w:r>
      <w:r w:rsidR="002F73D6" w:rsidRPr="001F79C0">
        <w:rPr>
          <w:rFonts w:asciiTheme="minorHAnsi" w:eastAsia="Batang" w:hAnsiTheme="minorHAnsi" w:cstheme="minorHAnsi"/>
          <w:b/>
        </w:rPr>
        <w:t xml:space="preserve"> </w:t>
      </w:r>
    </w:p>
    <w:p w:rsidR="00F66AC0" w:rsidRPr="001F79C0" w:rsidRDefault="00637F11" w:rsidP="00880850">
      <w:pPr>
        <w:spacing w:after="0" w:line="480" w:lineRule="auto"/>
        <w:ind w:firstLine="708"/>
        <w:jc w:val="both"/>
        <w:rPr>
          <w:rFonts w:asciiTheme="minorHAnsi" w:hAnsiTheme="minorHAnsi" w:cstheme="minorHAnsi"/>
          <w:b/>
          <w:color w:val="000000"/>
        </w:rPr>
      </w:pPr>
      <w:bookmarkStart w:id="7" w:name="_Hlk517700435"/>
      <w:r w:rsidRPr="001F79C0">
        <w:rPr>
          <w:rFonts w:asciiTheme="minorHAnsi" w:hAnsiTheme="minorHAnsi" w:cstheme="minorHAnsi"/>
          <w:b/>
        </w:rPr>
        <w:t>ACUERDO III/32/2018</w:t>
      </w:r>
      <w:r w:rsidR="00B15989" w:rsidRPr="001F79C0">
        <w:rPr>
          <w:rFonts w:asciiTheme="minorHAnsi" w:hAnsiTheme="minorHAnsi" w:cstheme="minorHAnsi"/>
          <w:b/>
        </w:rPr>
        <w:t xml:space="preserve">. </w:t>
      </w:r>
      <w:r w:rsidR="002F6982" w:rsidRPr="001F79C0">
        <w:rPr>
          <w:rFonts w:asciiTheme="minorHAnsi" w:hAnsiTheme="minorHAnsi" w:cstheme="minorHAnsi"/>
          <w:b/>
        </w:rPr>
        <w:t>O</w:t>
      </w:r>
      <w:r w:rsidR="002F6982" w:rsidRPr="001F79C0">
        <w:rPr>
          <w:rFonts w:asciiTheme="minorHAnsi" w:hAnsiTheme="minorHAnsi" w:cstheme="minorHAnsi"/>
          <w:b/>
          <w:color w:val="000000"/>
        </w:rPr>
        <w:t xml:space="preserve">ficio número CJET/CA/154/2018, de fecha diecinueve de junio del año en curso, signado por las Consejeras Martha Zenteno Ramírez y Leticia Caballero Muñoz. - - - - - - - - - - - - - - - - - - - - - - - - - - - - - - - - - - - - </w:t>
      </w:r>
      <w:r w:rsidR="00365C66" w:rsidRPr="001F79C0">
        <w:rPr>
          <w:rFonts w:asciiTheme="minorHAnsi" w:hAnsiTheme="minorHAnsi" w:cstheme="minorHAnsi"/>
          <w:b/>
          <w:color w:val="000000"/>
        </w:rPr>
        <w:t>-----------------------------------</w:t>
      </w:r>
    </w:p>
    <w:p w:rsidR="00C2420A" w:rsidRPr="001F79C0" w:rsidRDefault="002F6982" w:rsidP="006F2B8B">
      <w:pPr>
        <w:spacing w:after="0" w:line="480" w:lineRule="auto"/>
        <w:jc w:val="both"/>
        <w:rPr>
          <w:rFonts w:asciiTheme="minorHAnsi" w:hAnsiTheme="minorHAnsi" w:cstheme="minorHAnsi"/>
        </w:rPr>
      </w:pPr>
      <w:bookmarkStart w:id="8" w:name="_Hlk517699791"/>
      <w:r w:rsidRPr="001F79C0">
        <w:rPr>
          <w:rFonts w:asciiTheme="minorHAnsi" w:hAnsiTheme="minorHAnsi" w:cstheme="minorHAnsi"/>
          <w:i/>
        </w:rPr>
        <w:t>Dada cuenta con el o</w:t>
      </w:r>
      <w:r w:rsidRPr="001F79C0">
        <w:rPr>
          <w:rFonts w:asciiTheme="minorHAnsi" w:hAnsiTheme="minorHAnsi" w:cstheme="minorHAnsi"/>
          <w:i/>
          <w:color w:val="000000"/>
        </w:rPr>
        <w:t xml:space="preserve">ficio número CJET/CA/154/2018, de fecha diecinueve de junio del año en curso, signado por las Consejeras Martha Zenteno Ramírez y Leticia Caballero Muñoz, </w:t>
      </w:r>
      <w:r w:rsidR="00E51F20" w:rsidRPr="001F79C0">
        <w:rPr>
          <w:rFonts w:asciiTheme="minorHAnsi" w:hAnsiTheme="minorHAnsi" w:cstheme="minorHAnsi"/>
          <w:i/>
          <w:color w:val="000000"/>
        </w:rPr>
        <w:t>con relación al tema de guardias en materia familiar en Juzgados con sede en Ciudad Judicial durante el primer per</w:t>
      </w:r>
      <w:r w:rsidR="00187975" w:rsidRPr="001F79C0">
        <w:rPr>
          <w:rFonts w:asciiTheme="minorHAnsi" w:hAnsiTheme="minorHAnsi" w:cstheme="minorHAnsi"/>
          <w:i/>
          <w:color w:val="000000"/>
        </w:rPr>
        <w:t>í</w:t>
      </w:r>
      <w:r w:rsidR="00E51F20" w:rsidRPr="001F79C0">
        <w:rPr>
          <w:rFonts w:asciiTheme="minorHAnsi" w:hAnsiTheme="minorHAnsi" w:cstheme="minorHAnsi"/>
          <w:i/>
          <w:color w:val="000000"/>
        </w:rPr>
        <w:t xml:space="preserve">odo vacacional del año en curso, a fin de atender cuestiones familiares </w:t>
      </w:r>
      <w:r w:rsidR="00187975" w:rsidRPr="001F79C0">
        <w:rPr>
          <w:rFonts w:asciiTheme="minorHAnsi" w:hAnsiTheme="minorHAnsi" w:cstheme="minorHAnsi"/>
          <w:i/>
          <w:color w:val="000000"/>
        </w:rPr>
        <w:t>que no admitan demora, de las que se precisan en el artículo 49 de la Ley orgánica del Poder Judicial del Estado</w:t>
      </w:r>
      <w:r w:rsidR="00E51F20" w:rsidRPr="001F79C0">
        <w:rPr>
          <w:rFonts w:asciiTheme="minorHAnsi" w:hAnsiTheme="minorHAnsi" w:cstheme="minorHAnsi"/>
          <w:i/>
          <w:color w:val="000000"/>
        </w:rPr>
        <w:t>,</w:t>
      </w:r>
      <w:r w:rsidR="00187975" w:rsidRPr="001F79C0">
        <w:rPr>
          <w:rFonts w:asciiTheme="minorHAnsi" w:hAnsiTheme="minorHAnsi" w:cstheme="minorHAnsi"/>
          <w:i/>
          <w:color w:val="000000"/>
        </w:rPr>
        <w:t xml:space="preserve"> respecto de los menores,</w:t>
      </w:r>
      <w:r w:rsidR="00E51F20" w:rsidRPr="001F79C0">
        <w:rPr>
          <w:rFonts w:asciiTheme="minorHAnsi" w:hAnsiTheme="minorHAnsi" w:cstheme="minorHAnsi"/>
          <w:i/>
          <w:color w:val="000000"/>
        </w:rPr>
        <w:t xml:space="preserve"> </w:t>
      </w:r>
      <w:r w:rsidR="0015190B" w:rsidRPr="001F79C0">
        <w:rPr>
          <w:rFonts w:asciiTheme="minorHAnsi" w:hAnsiTheme="minorHAnsi" w:cstheme="minorHAnsi"/>
          <w:i/>
          <w:color w:val="000000"/>
        </w:rPr>
        <w:t xml:space="preserve">y </w:t>
      </w:r>
      <w:r w:rsidR="0015190B" w:rsidRPr="001F79C0">
        <w:rPr>
          <w:rFonts w:asciiTheme="minorHAnsi" w:hAnsiTheme="minorHAnsi" w:cstheme="minorHAnsi"/>
          <w:i/>
        </w:rPr>
        <w:t>en estricta observancia a lo que establece la Convención sobre los derechos del niño (20 de noviembre de 1989) y el Plan de Acción de la Cumbre Mundial a favor de la Infancia, (30 de septiembre de 1990) en el que se precisa que: “No hay causa que merezca más alta prioridad que la protección y el desarrollo del niño, de quien dependen la supervivencia, la estabilidad y el progreso de todas las naciones y, de hecho, de la civilización humana"</w:t>
      </w:r>
      <w:r w:rsidR="00B40613" w:rsidRPr="001F79C0">
        <w:rPr>
          <w:rFonts w:asciiTheme="minorHAnsi" w:hAnsiTheme="minorHAnsi" w:cstheme="minorHAnsi"/>
          <w:i/>
        </w:rPr>
        <w:t>;</w:t>
      </w:r>
      <w:r w:rsidR="0015190B" w:rsidRPr="001F79C0">
        <w:rPr>
          <w:rFonts w:asciiTheme="minorHAnsi" w:hAnsiTheme="minorHAnsi" w:cstheme="minorHAnsi"/>
          <w:i/>
        </w:rPr>
        <w:t xml:space="preserve"> en consecuencia, con fundamento en lo que establecen los artículos 1 y 4 de la Constitución Política de los Estados Unidos Mexicanos</w:t>
      </w:r>
      <w:r w:rsidR="00420EA8">
        <w:rPr>
          <w:rFonts w:asciiTheme="minorHAnsi" w:hAnsiTheme="minorHAnsi" w:cstheme="minorHAnsi"/>
          <w:i/>
        </w:rPr>
        <w:t>,</w:t>
      </w:r>
      <w:r w:rsidR="001F79C0" w:rsidRPr="001F79C0">
        <w:rPr>
          <w:rFonts w:asciiTheme="minorHAnsi" w:hAnsiTheme="minorHAnsi" w:cstheme="minorHAnsi"/>
          <w:i/>
        </w:rPr>
        <w:t xml:space="preserve">  </w:t>
      </w:r>
      <w:r w:rsidR="0015190B" w:rsidRPr="001F79C0">
        <w:rPr>
          <w:rFonts w:asciiTheme="minorHAnsi" w:hAnsiTheme="minorHAnsi" w:cstheme="minorHAnsi"/>
          <w:i/>
        </w:rPr>
        <w:t>85 de la Constitución Política del Estado Libre y Soberano de Tlaxcala, 61</w:t>
      </w:r>
      <w:r w:rsidR="0055006C" w:rsidRPr="001F79C0">
        <w:rPr>
          <w:rFonts w:asciiTheme="minorHAnsi" w:hAnsiTheme="minorHAnsi" w:cstheme="minorHAnsi"/>
          <w:i/>
        </w:rPr>
        <w:t xml:space="preserve"> y</w:t>
      </w:r>
      <w:r w:rsidR="0015190B" w:rsidRPr="001F79C0">
        <w:rPr>
          <w:rFonts w:asciiTheme="minorHAnsi" w:hAnsiTheme="minorHAnsi" w:cstheme="minorHAnsi"/>
          <w:i/>
        </w:rPr>
        <w:t xml:space="preserve"> </w:t>
      </w:r>
      <w:r w:rsidR="008E180B" w:rsidRPr="001F79C0">
        <w:rPr>
          <w:rFonts w:asciiTheme="minorHAnsi" w:hAnsiTheme="minorHAnsi" w:cstheme="minorHAnsi"/>
          <w:i/>
        </w:rPr>
        <w:t>65</w:t>
      </w:r>
      <w:r w:rsidR="0055006C" w:rsidRPr="001F79C0">
        <w:rPr>
          <w:rFonts w:asciiTheme="minorHAnsi" w:hAnsiTheme="minorHAnsi" w:cstheme="minorHAnsi"/>
          <w:i/>
        </w:rPr>
        <w:t xml:space="preserve"> de la Ley Orgánica en cita, </w:t>
      </w:r>
      <w:r w:rsidR="00420EA8">
        <w:rPr>
          <w:rFonts w:asciiTheme="minorHAnsi" w:hAnsiTheme="minorHAnsi" w:cstheme="minorHAnsi"/>
          <w:i/>
        </w:rPr>
        <w:t xml:space="preserve">y, </w:t>
      </w:r>
      <w:r w:rsidR="0055006C" w:rsidRPr="001F79C0">
        <w:rPr>
          <w:rFonts w:asciiTheme="minorHAnsi" w:hAnsiTheme="minorHAnsi" w:cstheme="minorHAnsi"/>
          <w:i/>
        </w:rPr>
        <w:t>9 fracción XI del Reglamento del Consejo de la Judicatura del Estado, solicítese al Pleno del Tribunal Superior de Justicia para que en ámbito de su competencia de conformidad con lo que establece</w:t>
      </w:r>
      <w:r w:rsidR="001F79C0" w:rsidRPr="001F79C0">
        <w:rPr>
          <w:rFonts w:asciiTheme="minorHAnsi" w:hAnsiTheme="minorHAnsi" w:cstheme="minorHAnsi"/>
          <w:i/>
        </w:rPr>
        <w:t>n</w:t>
      </w:r>
      <w:r w:rsidR="0055006C" w:rsidRPr="001F79C0">
        <w:rPr>
          <w:rFonts w:asciiTheme="minorHAnsi" w:hAnsiTheme="minorHAnsi" w:cstheme="minorHAnsi"/>
          <w:i/>
        </w:rPr>
        <w:t xml:space="preserve"> </w:t>
      </w:r>
      <w:r w:rsidR="001F79C0" w:rsidRPr="001F79C0">
        <w:rPr>
          <w:rFonts w:asciiTheme="minorHAnsi" w:hAnsiTheme="minorHAnsi" w:cstheme="minorHAnsi"/>
          <w:i/>
        </w:rPr>
        <w:t>los artículos 80 fracciones I y VIII, de la Constitución Política del Estado Libre y Soberano de Tlaxcala, y</w:t>
      </w:r>
      <w:r w:rsidR="00420EA8">
        <w:rPr>
          <w:rFonts w:asciiTheme="minorHAnsi" w:hAnsiTheme="minorHAnsi" w:cstheme="minorHAnsi"/>
          <w:i/>
        </w:rPr>
        <w:t>,</w:t>
      </w:r>
      <w:r w:rsidR="0055006C" w:rsidRPr="001F79C0">
        <w:rPr>
          <w:rFonts w:asciiTheme="minorHAnsi" w:hAnsiTheme="minorHAnsi" w:cstheme="minorHAnsi"/>
          <w:i/>
        </w:rPr>
        <w:t xml:space="preserve"> 27 fracción VIII del Capítulo Tercero</w:t>
      </w:r>
      <w:r w:rsidR="006F2B8B" w:rsidRPr="001F79C0">
        <w:rPr>
          <w:rFonts w:asciiTheme="minorHAnsi" w:hAnsiTheme="minorHAnsi" w:cstheme="minorHAnsi"/>
          <w:i/>
        </w:rPr>
        <w:t xml:space="preserve"> de</w:t>
      </w:r>
      <w:r w:rsidR="0055006C" w:rsidRPr="001F79C0">
        <w:rPr>
          <w:rFonts w:asciiTheme="minorHAnsi" w:hAnsiTheme="minorHAnsi" w:cstheme="minorHAnsi"/>
          <w:i/>
        </w:rPr>
        <w:t xml:space="preserve"> la Ley Orgánica del Poder Judicial del Estado, </w:t>
      </w:r>
      <w:r w:rsidR="006F2B8B" w:rsidRPr="001F79C0">
        <w:rPr>
          <w:rFonts w:asciiTheme="minorHAnsi" w:hAnsiTheme="minorHAnsi" w:cstheme="minorHAnsi"/>
          <w:i/>
        </w:rPr>
        <w:t>tenga a bien AUTORIZAR LA COMPETENCIA TERRITORIAL EN TODO EL ESTADO, a</w:t>
      </w:r>
      <w:r w:rsidR="0055006C" w:rsidRPr="001F79C0">
        <w:rPr>
          <w:rFonts w:asciiTheme="minorHAnsi" w:hAnsiTheme="minorHAnsi" w:cstheme="minorHAnsi"/>
          <w:i/>
        </w:rPr>
        <w:t xml:space="preserve"> los juzgados en materia familiar del Distrito Judicial de Cuauhtémoc</w:t>
      </w:r>
      <w:r w:rsidR="006F2B8B" w:rsidRPr="001F79C0">
        <w:rPr>
          <w:rFonts w:asciiTheme="minorHAnsi" w:hAnsiTheme="minorHAnsi" w:cstheme="minorHAnsi"/>
          <w:i/>
        </w:rPr>
        <w:t>, única y exclusivamente para los efectos aquí preciados, durante el primer periodo vacacional del año en curso y en los posteriores. Comuníquese al Pleno del Tribunal Superior de Justicia del Estado, para su conocimiento y efectos legales a que haya lugar.</w:t>
      </w:r>
      <w:bookmarkEnd w:id="7"/>
      <w:bookmarkEnd w:id="8"/>
      <w:r w:rsidR="006F2B8B" w:rsidRPr="001F79C0">
        <w:rPr>
          <w:rFonts w:asciiTheme="minorHAnsi" w:hAnsiTheme="minorHAnsi" w:cstheme="minorHAnsi"/>
          <w:i/>
        </w:rPr>
        <w:t xml:space="preserve"> </w:t>
      </w:r>
      <w:r w:rsidR="006F2B8B" w:rsidRPr="001F79C0">
        <w:rPr>
          <w:rFonts w:asciiTheme="minorHAnsi" w:hAnsiTheme="minorHAnsi" w:cstheme="minorHAnsi"/>
        </w:rPr>
        <w:t xml:space="preserve">APROBADO POR </w:t>
      </w:r>
      <w:r w:rsidR="002609CE" w:rsidRPr="001F79C0">
        <w:rPr>
          <w:rFonts w:asciiTheme="minorHAnsi" w:hAnsiTheme="minorHAnsi" w:cstheme="minorHAnsi"/>
        </w:rPr>
        <w:t xml:space="preserve">UNANIMIDAD </w:t>
      </w:r>
      <w:r w:rsidR="006F2B8B" w:rsidRPr="001F79C0">
        <w:rPr>
          <w:rFonts w:asciiTheme="minorHAnsi" w:hAnsiTheme="minorHAnsi" w:cstheme="minorHAnsi"/>
        </w:rPr>
        <w:t xml:space="preserve">DE VOTOS. </w:t>
      </w:r>
      <w:r w:rsidR="00AA37B5">
        <w:rPr>
          <w:rFonts w:asciiTheme="minorHAnsi" w:hAnsiTheme="minorHAnsi" w:cstheme="minorHAnsi"/>
        </w:rPr>
        <w:t xml:space="preserve">- </w:t>
      </w:r>
      <w:r w:rsidR="00420EA8">
        <w:rPr>
          <w:rFonts w:asciiTheme="minorHAnsi" w:hAnsiTheme="minorHAnsi" w:cstheme="minorHAnsi"/>
        </w:rPr>
        <w:t xml:space="preserve"> </w:t>
      </w:r>
      <w:r w:rsidR="001F79C0">
        <w:rPr>
          <w:rFonts w:asciiTheme="minorHAnsi" w:hAnsiTheme="minorHAnsi" w:cstheme="minorHAnsi"/>
        </w:rPr>
        <w:t xml:space="preserve"> </w:t>
      </w:r>
    </w:p>
    <w:p w:rsidR="001A7DBA" w:rsidRPr="001F79C0" w:rsidRDefault="00F41FE8" w:rsidP="001A7DBA">
      <w:pPr>
        <w:spacing w:after="0" w:line="480" w:lineRule="auto"/>
        <w:ind w:firstLine="708"/>
        <w:jc w:val="both"/>
        <w:rPr>
          <w:rFonts w:asciiTheme="minorHAnsi" w:hAnsiTheme="minorHAnsi" w:cstheme="minorHAnsi"/>
          <w:b/>
          <w:color w:val="000000"/>
        </w:rPr>
      </w:pPr>
      <w:r w:rsidRPr="001F79C0">
        <w:rPr>
          <w:rFonts w:asciiTheme="minorHAnsi" w:hAnsiTheme="minorHAnsi" w:cstheme="minorHAnsi"/>
          <w:b/>
        </w:rPr>
        <w:t xml:space="preserve">ACUERDO IV/32/2018. </w:t>
      </w:r>
      <w:r w:rsidR="001A7DBA" w:rsidRPr="001F79C0">
        <w:rPr>
          <w:rFonts w:asciiTheme="minorHAnsi" w:hAnsiTheme="minorHAnsi" w:cstheme="minorHAnsi"/>
          <w:b/>
        </w:rPr>
        <w:t>O</w:t>
      </w:r>
      <w:r w:rsidR="001A7DBA" w:rsidRPr="001F79C0">
        <w:rPr>
          <w:rFonts w:asciiTheme="minorHAnsi" w:hAnsiTheme="minorHAnsi" w:cstheme="minorHAnsi"/>
          <w:b/>
          <w:color w:val="000000"/>
        </w:rPr>
        <w:t>ficio número CJET/CA/157/2018, de fecha veinte del mes y año en curso, signado por la Consejera Martha Zenteno Ramírez. - - - - - - - - - - - - - - - - - - - -</w:t>
      </w:r>
    </w:p>
    <w:p w:rsidR="0011422C" w:rsidRPr="001F79C0" w:rsidRDefault="001A7DBA" w:rsidP="001A7DBA">
      <w:pPr>
        <w:spacing w:after="0" w:line="480" w:lineRule="auto"/>
        <w:jc w:val="both"/>
        <w:rPr>
          <w:rFonts w:asciiTheme="minorHAnsi" w:hAnsiTheme="minorHAnsi" w:cstheme="minorHAnsi"/>
          <w:color w:val="000000"/>
        </w:rPr>
      </w:pPr>
      <w:r w:rsidRPr="001F79C0">
        <w:rPr>
          <w:rFonts w:asciiTheme="minorHAnsi" w:hAnsiTheme="minorHAnsi" w:cstheme="minorHAnsi"/>
          <w:color w:val="000000"/>
        </w:rPr>
        <w:lastRenderedPageBreak/>
        <w:t xml:space="preserve">Dada cuenta con el oficio número CJET/CA/157/2018, de fecha veinte del mes y año en curso, signado por la Consejera Martha Zenteno Ramírez, así como del 31/2018, </w:t>
      </w:r>
      <w:r w:rsidR="00F74EF8" w:rsidRPr="001F79C0">
        <w:rPr>
          <w:rFonts w:asciiTheme="minorHAnsi" w:hAnsiTheme="minorHAnsi" w:cstheme="minorHAnsi"/>
          <w:color w:val="000000"/>
        </w:rPr>
        <w:t xml:space="preserve">signado por el Ingeniero en Computación Alejandro Terova Tepatzi, </w:t>
      </w:r>
      <w:r w:rsidR="0011422C" w:rsidRPr="001F79C0">
        <w:rPr>
          <w:rFonts w:asciiTheme="minorHAnsi" w:hAnsiTheme="minorHAnsi" w:cstheme="minorHAnsi"/>
          <w:color w:val="000000"/>
        </w:rPr>
        <w:t>mediante el cual se plantea la propuesta de adquisición del Sistema de Control denominado “Consultorio Virtual”</w:t>
      </w:r>
      <w:r w:rsidR="008F47B5" w:rsidRPr="001F79C0">
        <w:rPr>
          <w:rFonts w:asciiTheme="minorHAnsi" w:hAnsiTheme="minorHAnsi" w:cstheme="minorHAnsi"/>
          <w:color w:val="000000"/>
        </w:rPr>
        <w:t xml:space="preserve">; </w:t>
      </w:r>
      <w:r w:rsidR="006456B6" w:rsidRPr="001F79C0">
        <w:rPr>
          <w:rFonts w:asciiTheme="minorHAnsi" w:hAnsiTheme="minorHAnsi" w:cstheme="minorHAnsi"/>
          <w:color w:val="000000"/>
        </w:rPr>
        <w:t>con fundamento en lo que establecen los artículos 61</w:t>
      </w:r>
      <w:r w:rsidR="0041451A" w:rsidRPr="001F79C0">
        <w:rPr>
          <w:rFonts w:asciiTheme="minorHAnsi" w:hAnsiTheme="minorHAnsi" w:cstheme="minorHAnsi"/>
          <w:color w:val="000000"/>
        </w:rPr>
        <w:t xml:space="preserve"> de la ley Orgánica del Poder Judicial del Estado, 9 fracciones XV y XVII del Reglamento del Consejo de la Judicatura del Estado, se determina autorizar la adquisición del Sistema de Control denominado “Consultorio Virtual”; debiendo siempre cuidar </w:t>
      </w:r>
      <w:r w:rsidR="001706BB" w:rsidRPr="001F79C0">
        <w:rPr>
          <w:rFonts w:asciiTheme="minorHAnsi" w:hAnsiTheme="minorHAnsi" w:cstheme="minorHAnsi"/>
          <w:color w:val="000000"/>
        </w:rPr>
        <w:t>lo que establece</w:t>
      </w:r>
      <w:r w:rsidR="00D67D08" w:rsidRPr="001F79C0">
        <w:rPr>
          <w:rFonts w:asciiTheme="minorHAnsi" w:hAnsiTheme="minorHAnsi" w:cstheme="minorHAnsi"/>
          <w:color w:val="000000"/>
        </w:rPr>
        <w:t xml:space="preserve"> la fracción </w:t>
      </w:r>
      <w:r w:rsidR="00547C5E" w:rsidRPr="001F79C0">
        <w:rPr>
          <w:rFonts w:asciiTheme="minorHAnsi" w:hAnsiTheme="minorHAnsi" w:cstheme="minorHAnsi"/>
          <w:color w:val="000000"/>
        </w:rPr>
        <w:t>VI del artículo 25 de la Ley de Transparencia y Acceso a la Información Pública del Estado de Tlaxcala, así como el artículo 4, en lo que se entiende por DATOS PERSONALES SENSIBLES, y 9 de la Ley de Protección de Datos Personales en Posesión de sujetos obligados del Estado de Tlaxcala</w:t>
      </w:r>
      <w:r w:rsidR="0041451A" w:rsidRPr="001F79C0">
        <w:rPr>
          <w:rFonts w:asciiTheme="minorHAnsi" w:hAnsiTheme="minorHAnsi" w:cstheme="minorHAnsi"/>
          <w:color w:val="000000"/>
        </w:rPr>
        <w:t>, instrúyase al Jefe del Departamento de Informática para la instalación y asesoramiento al personal del Módulo Médico. Comuníquese esta determinación</w:t>
      </w:r>
      <w:r w:rsidR="00560DFB">
        <w:rPr>
          <w:rFonts w:asciiTheme="minorHAnsi" w:hAnsiTheme="minorHAnsi" w:cstheme="minorHAnsi"/>
          <w:color w:val="000000"/>
        </w:rPr>
        <w:t xml:space="preserve"> a la Subdirectora de Recursos Humanos y Materiales, y, </w:t>
      </w:r>
      <w:r w:rsidR="0041451A" w:rsidRPr="001F79C0">
        <w:rPr>
          <w:rFonts w:asciiTheme="minorHAnsi" w:hAnsiTheme="minorHAnsi" w:cstheme="minorHAnsi"/>
          <w:color w:val="000000"/>
        </w:rPr>
        <w:t>al Tesorero del Poder Judicial del Estado</w:t>
      </w:r>
      <w:r w:rsidR="00560DFB">
        <w:rPr>
          <w:rFonts w:asciiTheme="minorHAnsi" w:hAnsiTheme="minorHAnsi" w:cstheme="minorHAnsi"/>
          <w:color w:val="000000"/>
        </w:rPr>
        <w:t>,</w:t>
      </w:r>
      <w:r w:rsidR="0041451A" w:rsidRPr="001F79C0">
        <w:rPr>
          <w:rFonts w:asciiTheme="minorHAnsi" w:hAnsiTheme="minorHAnsi" w:cstheme="minorHAnsi"/>
          <w:color w:val="000000"/>
        </w:rPr>
        <w:t xml:space="preserve"> en términos del artículo 77 fracción </w:t>
      </w:r>
      <w:r w:rsidR="00560DFB">
        <w:rPr>
          <w:rFonts w:asciiTheme="minorHAnsi" w:hAnsiTheme="minorHAnsi" w:cstheme="minorHAnsi"/>
          <w:color w:val="000000"/>
        </w:rPr>
        <w:t xml:space="preserve">I </w:t>
      </w:r>
      <w:r w:rsidR="0041451A" w:rsidRPr="001F79C0">
        <w:rPr>
          <w:rFonts w:asciiTheme="minorHAnsi" w:hAnsiTheme="minorHAnsi" w:cstheme="minorHAnsi"/>
          <w:color w:val="000000"/>
        </w:rPr>
        <w:t>de la Ley</w:t>
      </w:r>
      <w:r w:rsidR="00560DFB">
        <w:rPr>
          <w:rFonts w:asciiTheme="minorHAnsi" w:hAnsiTheme="minorHAnsi" w:cstheme="minorHAnsi"/>
          <w:color w:val="000000"/>
        </w:rPr>
        <w:t xml:space="preserve"> Orgánica</w:t>
      </w:r>
      <w:r w:rsidR="0041451A" w:rsidRPr="001F79C0">
        <w:rPr>
          <w:rFonts w:asciiTheme="minorHAnsi" w:hAnsiTheme="minorHAnsi" w:cstheme="minorHAnsi"/>
          <w:color w:val="000000"/>
        </w:rPr>
        <w:t xml:space="preserve"> en cita, para los efectos administrativos correspondientes. </w:t>
      </w:r>
      <w:r w:rsidR="00560DFB">
        <w:rPr>
          <w:rFonts w:asciiTheme="minorHAnsi" w:hAnsiTheme="minorHAnsi" w:cstheme="minorHAnsi"/>
          <w:color w:val="000000"/>
        </w:rPr>
        <w:t>APROBADO POR UNANIMIDAD DE VOTOS. - - -</w:t>
      </w:r>
    </w:p>
    <w:p w:rsidR="00F66AC0" w:rsidRPr="001F79C0" w:rsidRDefault="0011422C" w:rsidP="00880850">
      <w:pPr>
        <w:spacing w:after="0" w:line="480" w:lineRule="auto"/>
        <w:ind w:firstLine="708"/>
        <w:jc w:val="both"/>
        <w:rPr>
          <w:rFonts w:asciiTheme="minorHAnsi" w:hAnsiTheme="minorHAnsi" w:cstheme="minorHAnsi"/>
          <w:b/>
          <w:color w:val="000000"/>
        </w:rPr>
      </w:pPr>
      <w:r w:rsidRPr="001F79C0">
        <w:rPr>
          <w:rFonts w:asciiTheme="minorHAnsi" w:hAnsiTheme="minorHAnsi" w:cstheme="minorHAnsi"/>
          <w:b/>
        </w:rPr>
        <w:t>ACUERDO V/32/2018. O</w:t>
      </w:r>
      <w:r w:rsidRPr="001F79C0">
        <w:rPr>
          <w:rFonts w:asciiTheme="minorHAnsi" w:hAnsiTheme="minorHAnsi" w:cstheme="minorHAnsi"/>
          <w:b/>
          <w:color w:val="000000"/>
        </w:rPr>
        <w:t xml:space="preserve">ficio número CJET/MMA/344//2018, de fecha veintiuno de junio de la anualidad que transcurre, signado por la Consejera Mildred Murbartián Aguilar. </w:t>
      </w:r>
    </w:p>
    <w:p w:rsidR="005F2929" w:rsidRPr="001F79C0" w:rsidRDefault="0011422C" w:rsidP="00251118">
      <w:pPr>
        <w:spacing w:after="0" w:line="480" w:lineRule="auto"/>
        <w:jc w:val="both"/>
        <w:rPr>
          <w:rFonts w:asciiTheme="minorHAnsi" w:hAnsiTheme="minorHAnsi" w:cstheme="minorHAnsi"/>
          <w:color w:val="000000"/>
        </w:rPr>
      </w:pPr>
      <w:r w:rsidRPr="001F79C0">
        <w:rPr>
          <w:rFonts w:asciiTheme="minorHAnsi" w:hAnsiTheme="minorHAnsi" w:cstheme="minorHAnsi"/>
        </w:rPr>
        <w:t xml:space="preserve">Dada cuenta con el </w:t>
      </w:r>
      <w:r w:rsidR="00251118" w:rsidRPr="001F79C0">
        <w:rPr>
          <w:rFonts w:asciiTheme="minorHAnsi" w:hAnsiTheme="minorHAnsi" w:cstheme="minorHAnsi"/>
        </w:rPr>
        <w:t xml:space="preserve">oficio </w:t>
      </w:r>
      <w:r w:rsidR="00251118" w:rsidRPr="001F79C0">
        <w:rPr>
          <w:rFonts w:asciiTheme="minorHAnsi" w:hAnsiTheme="minorHAnsi" w:cstheme="minorHAnsi"/>
          <w:color w:val="000000"/>
        </w:rPr>
        <w:t xml:space="preserve">número CJET/MMA/344/2018, de fecha veintiuno de junio de la anualidad que transcurre, signado por la Consejera Mildred Murbartián Aguilar, así como del escrito que se adjunta, con fundamento en lo que establecen los artículos 61 y 68 </w:t>
      </w:r>
      <w:r w:rsidR="00860184" w:rsidRPr="001F79C0">
        <w:rPr>
          <w:rFonts w:asciiTheme="minorHAnsi" w:hAnsiTheme="minorHAnsi" w:cstheme="minorHAnsi"/>
          <w:color w:val="000000"/>
        </w:rPr>
        <w:t>fracciones</w:t>
      </w:r>
      <w:r w:rsidR="00251118" w:rsidRPr="001F79C0">
        <w:rPr>
          <w:rFonts w:asciiTheme="minorHAnsi" w:hAnsiTheme="minorHAnsi" w:cstheme="minorHAnsi"/>
          <w:color w:val="000000"/>
        </w:rPr>
        <w:t xml:space="preserve"> IX y XXVI de la Ley Orgánica del Poder Judicial del Estado, este cuerpo colegiado toma conocimiento de las manifestaciones vertidas en el escrito que se adjunta al oficio de cuenta; </w:t>
      </w:r>
      <w:r w:rsidR="00860184" w:rsidRPr="001F79C0">
        <w:rPr>
          <w:rFonts w:asciiTheme="minorHAnsi" w:hAnsiTheme="minorHAnsi" w:cstheme="minorHAnsi"/>
          <w:color w:val="000000"/>
        </w:rPr>
        <w:t>y toda vez que se trata de personal administrativo</w:t>
      </w:r>
      <w:r w:rsidR="008D6F2F" w:rsidRPr="001F79C0">
        <w:rPr>
          <w:rFonts w:asciiTheme="minorHAnsi" w:hAnsiTheme="minorHAnsi" w:cstheme="minorHAnsi"/>
          <w:color w:val="000000"/>
        </w:rPr>
        <w:t xml:space="preserve"> de apoyo</w:t>
      </w:r>
      <w:r w:rsidR="00860184" w:rsidRPr="001F79C0">
        <w:rPr>
          <w:rFonts w:asciiTheme="minorHAnsi" w:hAnsiTheme="minorHAnsi" w:cstheme="minorHAnsi"/>
          <w:color w:val="000000"/>
        </w:rPr>
        <w:t>, con copia de dicho escrito, se instruye al Titular del Juzgado Civil del Distrito Judicial de Juárez, tome las medidas necesarias</w:t>
      </w:r>
      <w:r w:rsidR="008D6F2F" w:rsidRPr="001F79C0">
        <w:rPr>
          <w:rFonts w:asciiTheme="minorHAnsi" w:hAnsiTheme="minorHAnsi" w:cstheme="minorHAnsi"/>
          <w:color w:val="000000"/>
        </w:rPr>
        <w:t xml:space="preserve"> al respecto, en estricta observancia a lo que establecen </w:t>
      </w:r>
      <w:r w:rsidR="00F709D2" w:rsidRPr="001F79C0">
        <w:rPr>
          <w:rFonts w:asciiTheme="minorHAnsi" w:hAnsiTheme="minorHAnsi" w:cstheme="minorHAnsi"/>
          <w:color w:val="000000"/>
        </w:rPr>
        <w:t xml:space="preserve">los artículos 1 y 47, fracciones I y </w:t>
      </w:r>
      <w:r w:rsidR="008D6F2F" w:rsidRPr="001F79C0">
        <w:rPr>
          <w:rFonts w:asciiTheme="minorHAnsi" w:hAnsiTheme="minorHAnsi" w:cstheme="minorHAnsi"/>
          <w:color w:val="000000"/>
        </w:rPr>
        <w:t>XI</w:t>
      </w:r>
      <w:r w:rsidR="00F709D2" w:rsidRPr="001F79C0">
        <w:rPr>
          <w:rFonts w:asciiTheme="minorHAnsi" w:hAnsiTheme="minorHAnsi" w:cstheme="minorHAnsi"/>
          <w:color w:val="000000"/>
        </w:rPr>
        <w:t xml:space="preserve"> de la Ley Orgánica del Poder Judicial del Estado, </w:t>
      </w:r>
      <w:r w:rsidR="00495C95" w:rsidRPr="001F79C0">
        <w:rPr>
          <w:rFonts w:asciiTheme="minorHAnsi" w:hAnsiTheme="minorHAnsi" w:cstheme="minorHAnsi"/>
          <w:color w:val="000000"/>
        </w:rPr>
        <w:t>de igual forma exhórtese a la servidora pública a que se hace alusión en el escrito de referencia, para que se conduzca en términos del Código de Ética y Conducta del Poder Judicial del Estado de Tlaxcala</w:t>
      </w:r>
      <w:r w:rsidR="004B4236" w:rsidRPr="001F79C0">
        <w:rPr>
          <w:rFonts w:asciiTheme="minorHAnsi" w:hAnsiTheme="minorHAnsi" w:cstheme="minorHAnsi"/>
          <w:color w:val="000000"/>
        </w:rPr>
        <w:t>, instruyendo a la Consejera visitadora para el seguimiento respectivo</w:t>
      </w:r>
      <w:r w:rsidR="00C352AA" w:rsidRPr="001F79C0">
        <w:rPr>
          <w:rFonts w:asciiTheme="minorHAnsi" w:hAnsiTheme="minorHAnsi" w:cstheme="minorHAnsi"/>
          <w:color w:val="000000"/>
        </w:rPr>
        <w:t xml:space="preserve">. Comuníquese el presente acuerdo al manifestante en el domicilio señalado para tal efecto (estrados). APROBADO POR </w:t>
      </w:r>
      <w:r w:rsidR="005F2929">
        <w:rPr>
          <w:rFonts w:asciiTheme="minorHAnsi" w:hAnsiTheme="minorHAnsi" w:cstheme="minorHAnsi"/>
          <w:color w:val="000000"/>
        </w:rPr>
        <w:t>UNANI</w:t>
      </w:r>
      <w:r w:rsidR="00AA37B5">
        <w:rPr>
          <w:rFonts w:asciiTheme="minorHAnsi" w:hAnsiTheme="minorHAnsi" w:cstheme="minorHAnsi"/>
          <w:color w:val="000000"/>
        </w:rPr>
        <w:t>M</w:t>
      </w:r>
      <w:r w:rsidR="005F2929">
        <w:rPr>
          <w:rFonts w:asciiTheme="minorHAnsi" w:hAnsiTheme="minorHAnsi" w:cstheme="minorHAnsi"/>
          <w:color w:val="000000"/>
        </w:rPr>
        <w:t xml:space="preserve">IDAD </w:t>
      </w:r>
      <w:r w:rsidR="00C352AA" w:rsidRPr="001F79C0">
        <w:rPr>
          <w:rFonts w:asciiTheme="minorHAnsi" w:hAnsiTheme="minorHAnsi" w:cstheme="minorHAnsi"/>
          <w:color w:val="000000"/>
        </w:rPr>
        <w:t>DE VOTOS</w:t>
      </w:r>
      <w:r w:rsidR="004B4236" w:rsidRPr="001F79C0">
        <w:rPr>
          <w:rFonts w:asciiTheme="minorHAnsi" w:hAnsiTheme="minorHAnsi" w:cstheme="minorHAnsi"/>
          <w:color w:val="000000"/>
        </w:rPr>
        <w:t>.</w:t>
      </w:r>
      <w:r w:rsidR="005F2929">
        <w:rPr>
          <w:rFonts w:asciiTheme="minorHAnsi" w:hAnsiTheme="minorHAnsi" w:cstheme="minorHAnsi"/>
          <w:color w:val="000000"/>
        </w:rPr>
        <w:t xml:space="preserve"> - - - - - - - - - - - - - - - - - - - - - - - - - - - - - - - - - - - - - - - - - - - - - - - - - - - </w:t>
      </w:r>
    </w:p>
    <w:p w:rsidR="00251118" w:rsidRPr="001F79C0" w:rsidRDefault="004B4236" w:rsidP="004B4236">
      <w:pPr>
        <w:spacing w:after="0" w:line="480" w:lineRule="auto"/>
        <w:ind w:firstLine="708"/>
        <w:jc w:val="both"/>
        <w:rPr>
          <w:rFonts w:asciiTheme="minorHAnsi" w:hAnsiTheme="minorHAnsi" w:cstheme="minorHAnsi"/>
          <w:b/>
          <w:color w:val="000000"/>
        </w:rPr>
      </w:pPr>
      <w:r w:rsidRPr="001F79C0">
        <w:rPr>
          <w:rFonts w:asciiTheme="minorHAnsi" w:hAnsiTheme="minorHAnsi" w:cstheme="minorHAnsi"/>
          <w:b/>
        </w:rPr>
        <w:lastRenderedPageBreak/>
        <w:t xml:space="preserve">ACUERDO VI/32/2018. </w:t>
      </w:r>
      <w:r w:rsidR="001C4F10" w:rsidRPr="001F79C0">
        <w:rPr>
          <w:rFonts w:asciiTheme="minorHAnsi" w:hAnsiTheme="minorHAnsi" w:cstheme="minorHAnsi"/>
          <w:b/>
        </w:rPr>
        <w:t>O</w:t>
      </w:r>
      <w:r w:rsidR="00F3721C" w:rsidRPr="001F79C0">
        <w:rPr>
          <w:rFonts w:asciiTheme="minorHAnsi" w:hAnsiTheme="minorHAnsi" w:cstheme="minorHAnsi"/>
          <w:b/>
          <w:color w:val="000000"/>
        </w:rPr>
        <w:t xml:space="preserve">ficio número CJET/MMA/345/2018, de fecha veintiuno de junio de la anualidad que transcurre, signado por la Consejera Mildred Murbartián Aguilar. </w:t>
      </w:r>
    </w:p>
    <w:p w:rsidR="007441C6" w:rsidRPr="001F79C0" w:rsidRDefault="001C4F10" w:rsidP="00761126">
      <w:pPr>
        <w:spacing w:after="0" w:line="480" w:lineRule="auto"/>
        <w:jc w:val="both"/>
        <w:rPr>
          <w:rFonts w:asciiTheme="minorHAnsi" w:hAnsiTheme="minorHAnsi" w:cstheme="minorHAnsi"/>
          <w:color w:val="000000"/>
        </w:rPr>
      </w:pPr>
      <w:bookmarkStart w:id="9" w:name="_Hlk517777719"/>
      <w:r w:rsidRPr="001F79C0">
        <w:rPr>
          <w:rFonts w:asciiTheme="minorHAnsi" w:hAnsiTheme="minorHAnsi" w:cstheme="minorHAnsi"/>
        </w:rPr>
        <w:t>Dada cuenta con el o</w:t>
      </w:r>
      <w:r w:rsidRPr="001F79C0">
        <w:rPr>
          <w:rFonts w:asciiTheme="minorHAnsi" w:hAnsiTheme="minorHAnsi" w:cstheme="minorHAnsi"/>
          <w:color w:val="000000"/>
        </w:rPr>
        <w:t xml:space="preserve">ficio número CJET/MMA/345/2018, de fecha veintiuno de junio de la anualidad que transcurre, signado por la Consejera Mildred Murbartián Aguilar, así como del acta de la cuarta visita extraordinaria programada, realizada en el Juzgado de lo Civil del Distrito Judicial de Juárez, celebrada el once de junio de dos mil dieciocho, </w:t>
      </w:r>
      <w:r w:rsidR="00BD56D6" w:rsidRPr="001F79C0">
        <w:rPr>
          <w:rFonts w:asciiTheme="minorHAnsi" w:hAnsiTheme="minorHAnsi" w:cstheme="minorHAnsi"/>
          <w:color w:val="000000"/>
        </w:rPr>
        <w:t xml:space="preserve">en términos de lo que establecen </w:t>
      </w:r>
      <w:r w:rsidRPr="001F79C0">
        <w:rPr>
          <w:rFonts w:asciiTheme="minorHAnsi" w:hAnsiTheme="minorHAnsi" w:cstheme="minorHAnsi"/>
          <w:color w:val="000000"/>
        </w:rPr>
        <w:t xml:space="preserve">los artículos 61 y 68 fracciones IX y XXVI de la Ley Orgánica del Poder Judicial del Estado, este cuerpo colegiado toma conocimiento de los hechos </w:t>
      </w:r>
      <w:r w:rsidR="00BD56D6" w:rsidRPr="001F79C0">
        <w:rPr>
          <w:rFonts w:asciiTheme="minorHAnsi" w:hAnsiTheme="minorHAnsi" w:cstheme="minorHAnsi"/>
          <w:color w:val="000000"/>
        </w:rPr>
        <w:t xml:space="preserve">plasmados en dicha acta y con fundamento en </w:t>
      </w:r>
      <w:r w:rsidR="00761126" w:rsidRPr="001F79C0">
        <w:rPr>
          <w:rFonts w:asciiTheme="minorHAnsi" w:hAnsiTheme="minorHAnsi" w:cstheme="minorHAnsi"/>
          <w:color w:val="000000"/>
        </w:rPr>
        <w:t>el</w:t>
      </w:r>
      <w:r w:rsidR="00BD56D6" w:rsidRPr="001F79C0">
        <w:rPr>
          <w:rFonts w:asciiTheme="minorHAnsi" w:hAnsiTheme="minorHAnsi" w:cstheme="minorHAnsi"/>
          <w:color w:val="000000"/>
        </w:rPr>
        <w:t xml:space="preserve"> artículo 61 de la </w:t>
      </w:r>
      <w:r w:rsidR="00761126" w:rsidRPr="001F79C0">
        <w:rPr>
          <w:rFonts w:asciiTheme="minorHAnsi" w:hAnsiTheme="minorHAnsi" w:cstheme="minorHAnsi"/>
          <w:color w:val="000000"/>
        </w:rPr>
        <w:t>l</w:t>
      </w:r>
      <w:r w:rsidR="00BD56D6" w:rsidRPr="001F79C0">
        <w:rPr>
          <w:rFonts w:asciiTheme="minorHAnsi" w:hAnsiTheme="minorHAnsi" w:cstheme="minorHAnsi"/>
          <w:color w:val="000000"/>
        </w:rPr>
        <w:t xml:space="preserve">ey en cita, exhórtese </w:t>
      </w:r>
      <w:r w:rsidR="00014D8F">
        <w:rPr>
          <w:rFonts w:asciiTheme="minorHAnsi" w:hAnsiTheme="minorHAnsi" w:cstheme="minorHAnsi"/>
          <w:color w:val="000000"/>
        </w:rPr>
        <w:t xml:space="preserve">al Titular y </w:t>
      </w:r>
      <w:r w:rsidR="00BD56D6" w:rsidRPr="001F79C0">
        <w:rPr>
          <w:rFonts w:asciiTheme="minorHAnsi" w:hAnsiTheme="minorHAnsi" w:cstheme="minorHAnsi"/>
          <w:color w:val="000000"/>
        </w:rPr>
        <w:t>al Secretario de Acuerdos</w:t>
      </w:r>
      <w:r w:rsidR="00761126" w:rsidRPr="001F79C0">
        <w:rPr>
          <w:rFonts w:asciiTheme="minorHAnsi" w:hAnsiTheme="minorHAnsi" w:cstheme="minorHAnsi"/>
          <w:color w:val="000000"/>
        </w:rPr>
        <w:t>, para que</w:t>
      </w:r>
      <w:r w:rsidR="000E5050">
        <w:rPr>
          <w:rFonts w:asciiTheme="minorHAnsi" w:hAnsiTheme="minorHAnsi" w:cstheme="minorHAnsi"/>
          <w:color w:val="000000"/>
        </w:rPr>
        <w:t>,</w:t>
      </w:r>
      <w:r w:rsidR="00761126" w:rsidRPr="001F79C0">
        <w:rPr>
          <w:rFonts w:asciiTheme="minorHAnsi" w:hAnsiTheme="minorHAnsi" w:cstheme="minorHAnsi"/>
          <w:color w:val="000000"/>
        </w:rPr>
        <w:t xml:space="preserve"> </w:t>
      </w:r>
      <w:r w:rsidR="00014D8F" w:rsidRPr="001F79C0">
        <w:rPr>
          <w:rFonts w:asciiTheme="minorHAnsi" w:hAnsiTheme="minorHAnsi" w:cstheme="minorHAnsi"/>
          <w:color w:val="000000"/>
        </w:rPr>
        <w:t>de</w:t>
      </w:r>
      <w:r w:rsidR="00014D8F">
        <w:rPr>
          <w:rFonts w:asciiTheme="minorHAnsi" w:hAnsiTheme="minorHAnsi" w:cstheme="minorHAnsi"/>
          <w:color w:val="000000"/>
        </w:rPr>
        <w:t>n</w:t>
      </w:r>
      <w:r w:rsidR="00761126" w:rsidRPr="001F79C0">
        <w:rPr>
          <w:rFonts w:asciiTheme="minorHAnsi" w:hAnsiTheme="minorHAnsi" w:cstheme="minorHAnsi"/>
          <w:color w:val="000000"/>
        </w:rPr>
        <w:t>, debido cumplimiento a lo ordenado en l</w:t>
      </w:r>
      <w:r w:rsidR="00014D8F">
        <w:rPr>
          <w:rFonts w:asciiTheme="minorHAnsi" w:hAnsiTheme="minorHAnsi" w:cstheme="minorHAnsi"/>
          <w:color w:val="000000"/>
        </w:rPr>
        <w:t>os</w:t>
      </w:r>
      <w:r w:rsidR="00761126" w:rsidRPr="001F79C0">
        <w:rPr>
          <w:rFonts w:asciiTheme="minorHAnsi" w:hAnsiTheme="minorHAnsi" w:cstheme="minorHAnsi"/>
          <w:color w:val="000000"/>
        </w:rPr>
        <w:t xml:space="preserve"> numeral</w:t>
      </w:r>
      <w:r w:rsidR="00014D8F">
        <w:rPr>
          <w:rFonts w:asciiTheme="minorHAnsi" w:hAnsiTheme="minorHAnsi" w:cstheme="minorHAnsi"/>
          <w:color w:val="000000"/>
        </w:rPr>
        <w:t xml:space="preserve">es 47 y </w:t>
      </w:r>
      <w:r w:rsidR="00761126" w:rsidRPr="001F79C0">
        <w:rPr>
          <w:rFonts w:asciiTheme="minorHAnsi" w:hAnsiTheme="minorHAnsi" w:cstheme="minorHAnsi"/>
          <w:color w:val="000000"/>
        </w:rPr>
        <w:t xml:space="preserve"> </w:t>
      </w:r>
      <w:r w:rsidR="00BD56D6" w:rsidRPr="001F79C0">
        <w:rPr>
          <w:rFonts w:asciiTheme="minorHAnsi" w:hAnsiTheme="minorHAnsi" w:cstheme="minorHAnsi"/>
          <w:color w:val="000000"/>
        </w:rPr>
        <w:t xml:space="preserve">52 </w:t>
      </w:r>
      <w:r w:rsidR="00761126" w:rsidRPr="001F79C0">
        <w:rPr>
          <w:rFonts w:asciiTheme="minorHAnsi" w:hAnsiTheme="minorHAnsi" w:cstheme="minorHAnsi"/>
          <w:color w:val="000000"/>
        </w:rPr>
        <w:t xml:space="preserve">de la referida ley, </w:t>
      </w:r>
      <w:r w:rsidR="000F0BCF">
        <w:rPr>
          <w:rFonts w:asciiTheme="minorHAnsi" w:hAnsiTheme="minorHAnsi" w:cstheme="minorHAnsi"/>
          <w:color w:val="000000"/>
        </w:rPr>
        <w:t xml:space="preserve">respectivamente, </w:t>
      </w:r>
      <w:r w:rsidR="00761126" w:rsidRPr="001F79C0">
        <w:rPr>
          <w:rFonts w:asciiTheme="minorHAnsi" w:hAnsiTheme="minorHAnsi" w:cstheme="minorHAnsi"/>
          <w:color w:val="000000"/>
        </w:rPr>
        <w:t>y se conduzca</w:t>
      </w:r>
      <w:r w:rsidR="00014D8F">
        <w:rPr>
          <w:rFonts w:asciiTheme="minorHAnsi" w:hAnsiTheme="minorHAnsi" w:cstheme="minorHAnsi"/>
          <w:color w:val="000000"/>
        </w:rPr>
        <w:t>n</w:t>
      </w:r>
      <w:r w:rsidR="00761126" w:rsidRPr="001F79C0">
        <w:rPr>
          <w:rFonts w:asciiTheme="minorHAnsi" w:hAnsiTheme="minorHAnsi" w:cstheme="minorHAnsi"/>
          <w:color w:val="000000"/>
        </w:rPr>
        <w:t xml:space="preserve"> en términos del Código de Ética y Conducta del Poder Judicial del Estado</w:t>
      </w:r>
      <w:bookmarkEnd w:id="9"/>
      <w:r w:rsidR="00117184" w:rsidRPr="001F79C0">
        <w:rPr>
          <w:rFonts w:asciiTheme="minorHAnsi" w:hAnsiTheme="minorHAnsi" w:cstheme="minorHAnsi"/>
          <w:color w:val="000000"/>
        </w:rPr>
        <w:t xml:space="preserve">. APROBADO POR </w:t>
      </w:r>
      <w:r w:rsidR="00014D8F">
        <w:rPr>
          <w:rFonts w:asciiTheme="minorHAnsi" w:hAnsiTheme="minorHAnsi" w:cstheme="minorHAnsi"/>
          <w:color w:val="000000"/>
        </w:rPr>
        <w:t xml:space="preserve">UNANIMIDAD DE VOTOS. - - - - - - - - - - - - - - - - - - </w:t>
      </w:r>
      <w:r w:rsidR="000E5050">
        <w:rPr>
          <w:rFonts w:asciiTheme="minorHAnsi" w:hAnsiTheme="minorHAnsi" w:cstheme="minorHAnsi"/>
          <w:color w:val="000000"/>
        </w:rPr>
        <w:t xml:space="preserve"> </w:t>
      </w:r>
      <w:r w:rsidR="00014D8F">
        <w:rPr>
          <w:rFonts w:asciiTheme="minorHAnsi" w:hAnsiTheme="minorHAnsi" w:cstheme="minorHAnsi"/>
          <w:color w:val="000000"/>
        </w:rPr>
        <w:t xml:space="preserve"> </w:t>
      </w:r>
    </w:p>
    <w:p w:rsidR="00117184" w:rsidRPr="001F79C0" w:rsidRDefault="0083671B" w:rsidP="00943495">
      <w:pPr>
        <w:spacing w:after="0" w:line="480" w:lineRule="auto"/>
        <w:ind w:firstLine="708"/>
        <w:jc w:val="both"/>
        <w:rPr>
          <w:rFonts w:asciiTheme="minorHAnsi" w:hAnsiTheme="minorHAnsi" w:cstheme="minorHAnsi"/>
          <w:b/>
          <w:color w:val="000000"/>
        </w:rPr>
      </w:pPr>
      <w:r w:rsidRPr="001F79C0">
        <w:rPr>
          <w:rFonts w:asciiTheme="minorHAnsi" w:hAnsiTheme="minorHAnsi" w:cstheme="minorHAnsi"/>
          <w:b/>
        </w:rPr>
        <w:t>ACUERDO VII/32/2018. O</w:t>
      </w:r>
      <w:r w:rsidRPr="001F79C0">
        <w:rPr>
          <w:rFonts w:asciiTheme="minorHAnsi" w:hAnsiTheme="minorHAnsi" w:cstheme="minorHAnsi"/>
          <w:b/>
          <w:color w:val="000000"/>
        </w:rPr>
        <w:t xml:space="preserve">ficio número JURTSJ/82/2018, de fecha veinte de junio del año en curso, signado por la Licenciada Vianey Estrada Vera, encargada de la Dirección Jurídica del Tribunal Superior de Justicia del Estado. - - - - - - - - - - - - - - - - - - - - - - - - - - -  - - - </w:t>
      </w:r>
    </w:p>
    <w:p w:rsidR="0083671B" w:rsidRPr="001F79C0" w:rsidRDefault="0083671B" w:rsidP="00943495">
      <w:pPr>
        <w:spacing w:after="0" w:line="480" w:lineRule="auto"/>
        <w:jc w:val="both"/>
        <w:rPr>
          <w:rFonts w:asciiTheme="minorHAnsi" w:hAnsiTheme="minorHAnsi" w:cstheme="minorHAnsi"/>
          <w:color w:val="000000"/>
        </w:rPr>
      </w:pPr>
      <w:bookmarkStart w:id="10" w:name="_Hlk517778591"/>
      <w:r w:rsidRPr="001F79C0">
        <w:rPr>
          <w:rFonts w:asciiTheme="minorHAnsi" w:hAnsiTheme="minorHAnsi" w:cstheme="minorHAnsi"/>
          <w:i/>
          <w:color w:val="000000"/>
        </w:rPr>
        <w:t>Dada cuenta con el oficio número JURTSJ/82/2018, de fecha veinte de junio del año en curso, signado por la Licenciada Vianey Estrada Vera, encargada de la Dirección Jurídica del Tribunal Superior de Justicia del Estado,</w:t>
      </w:r>
      <w:r w:rsidR="00377E13" w:rsidRPr="001F79C0">
        <w:rPr>
          <w:rFonts w:asciiTheme="minorHAnsi" w:hAnsiTheme="minorHAnsi" w:cstheme="minorHAnsi"/>
          <w:i/>
          <w:color w:val="000000"/>
        </w:rPr>
        <w:t xml:space="preserve"> en seguimiento al </w:t>
      </w:r>
      <w:r w:rsidR="00377E13" w:rsidRPr="001F79C0">
        <w:rPr>
          <w:rFonts w:asciiTheme="minorHAnsi" w:hAnsiTheme="minorHAnsi" w:cstheme="minorHAnsi"/>
          <w:b/>
          <w:i/>
        </w:rPr>
        <w:t xml:space="preserve">acuerdo XV/20/2018, </w:t>
      </w:r>
      <w:r w:rsidR="00377E13" w:rsidRPr="001F79C0">
        <w:rPr>
          <w:rFonts w:asciiTheme="minorHAnsi" w:hAnsiTheme="minorHAnsi" w:cstheme="minorHAnsi"/>
          <w:i/>
          <w:color w:val="000000"/>
        </w:rPr>
        <w:t>este cuerpo colegiado tiene por presente a la servidora pública en cita, dando cumplimiento al requerimiento ordenado</w:t>
      </w:r>
      <w:r w:rsidR="00EB76D1" w:rsidRPr="001F79C0">
        <w:rPr>
          <w:rFonts w:asciiTheme="minorHAnsi" w:hAnsiTheme="minorHAnsi" w:cstheme="minorHAnsi"/>
          <w:i/>
          <w:color w:val="000000"/>
        </w:rPr>
        <w:t>,</w:t>
      </w:r>
      <w:r w:rsidR="00377E13" w:rsidRPr="001F79C0">
        <w:rPr>
          <w:rFonts w:asciiTheme="minorHAnsi" w:hAnsiTheme="minorHAnsi" w:cstheme="minorHAnsi"/>
          <w:i/>
          <w:color w:val="000000"/>
        </w:rPr>
        <w:t xml:space="preserve"> con la opinión fundada inserta en proyecto de acuerdo que se adjunta al oficio de cuenta, el cual deriva del </w:t>
      </w:r>
      <w:r w:rsidR="00377E13" w:rsidRPr="001F79C0">
        <w:rPr>
          <w:rFonts w:asciiTheme="minorHAnsi" w:hAnsiTheme="minorHAnsi" w:cstheme="minorHAnsi"/>
          <w:i/>
        </w:rPr>
        <w:t>resultado de la auditoría administrativa 12/2018,</w:t>
      </w:r>
      <w:r w:rsidR="00377E13" w:rsidRPr="001F79C0">
        <w:rPr>
          <w:rFonts w:asciiTheme="minorHAnsi" w:hAnsiTheme="minorHAnsi" w:cstheme="minorHAnsi"/>
          <w:i/>
          <w:color w:val="000000"/>
        </w:rPr>
        <w:t xml:space="preserve"> en atención al </w:t>
      </w:r>
      <w:r w:rsidR="00377E13" w:rsidRPr="001F79C0">
        <w:rPr>
          <w:rFonts w:asciiTheme="minorHAnsi" w:hAnsiTheme="minorHAnsi" w:cstheme="minorHAnsi"/>
          <w:b/>
          <w:i/>
        </w:rPr>
        <w:t xml:space="preserve">acuerdo VIII/18/2018, </w:t>
      </w:r>
      <w:r w:rsidR="00377E13" w:rsidRPr="001F79C0">
        <w:rPr>
          <w:rFonts w:asciiTheme="minorHAnsi" w:hAnsiTheme="minorHAnsi" w:cstheme="minorHAnsi"/>
          <w:i/>
        </w:rPr>
        <w:t xml:space="preserve">relativo al </w:t>
      </w:r>
      <w:r w:rsidR="00377E13" w:rsidRPr="001F79C0">
        <w:rPr>
          <w:rFonts w:asciiTheme="minorHAnsi" w:hAnsiTheme="minorHAnsi" w:cstheme="minorHAnsi"/>
          <w:i/>
          <w:color w:val="000000"/>
        </w:rPr>
        <w:t xml:space="preserve">oficio número TES/145/2018, </w:t>
      </w:r>
      <w:r w:rsidR="00EB76D1" w:rsidRPr="001F79C0">
        <w:rPr>
          <w:rFonts w:asciiTheme="minorHAnsi" w:hAnsiTheme="minorHAnsi" w:cstheme="minorHAnsi"/>
          <w:i/>
          <w:color w:val="000000"/>
        </w:rPr>
        <w:t xml:space="preserve">mediante el cual se solicita autorización para el pago del gasto médico </w:t>
      </w:r>
      <w:r w:rsidR="00377E13" w:rsidRPr="001F79C0">
        <w:rPr>
          <w:rFonts w:asciiTheme="minorHAnsi" w:hAnsiTheme="minorHAnsi" w:cstheme="minorHAnsi"/>
          <w:i/>
          <w:color w:val="000000"/>
        </w:rPr>
        <w:t xml:space="preserve">registrado con el folio </w:t>
      </w:r>
      <w:r w:rsidR="008D5805">
        <w:rPr>
          <w:rFonts w:asciiTheme="minorHAnsi" w:hAnsiTheme="minorHAnsi" w:cstheme="minorHAnsi"/>
          <w:i/>
          <w:color w:val="000000"/>
        </w:rPr>
        <w:t>355</w:t>
      </w:r>
      <w:r w:rsidR="00C7468B" w:rsidRPr="001F79C0">
        <w:rPr>
          <w:rFonts w:asciiTheme="minorHAnsi" w:hAnsiTheme="minorHAnsi" w:cstheme="minorHAnsi"/>
          <w:i/>
          <w:color w:val="000000"/>
        </w:rPr>
        <w:t xml:space="preserve">. Ahora bien, </w:t>
      </w:r>
      <w:r w:rsidR="00EB76D1" w:rsidRPr="001F79C0">
        <w:rPr>
          <w:rFonts w:asciiTheme="minorHAnsi" w:hAnsiTheme="minorHAnsi" w:cstheme="minorHAnsi"/>
          <w:i/>
          <w:color w:val="000000"/>
        </w:rPr>
        <w:t>analizado que fue el proyecto de acuerdo que se adjunta al oficio de cuenta,</w:t>
      </w:r>
      <w:r w:rsidR="00C7468B" w:rsidRPr="001F79C0">
        <w:rPr>
          <w:rFonts w:asciiTheme="minorHAnsi" w:hAnsiTheme="minorHAnsi" w:cstheme="minorHAnsi"/>
          <w:i/>
          <w:color w:val="000000"/>
        </w:rPr>
        <w:t xml:space="preserve"> por estar conforme a derecho, </w:t>
      </w:r>
      <w:r w:rsidR="00EB76D1" w:rsidRPr="001F79C0">
        <w:rPr>
          <w:rFonts w:asciiTheme="minorHAnsi" w:hAnsiTheme="minorHAnsi" w:cstheme="minorHAnsi"/>
          <w:i/>
          <w:color w:val="000000"/>
        </w:rPr>
        <w:t>con fundamento en lo que establece</w:t>
      </w:r>
      <w:r w:rsidR="002D51F7">
        <w:rPr>
          <w:rFonts w:asciiTheme="minorHAnsi" w:hAnsiTheme="minorHAnsi" w:cstheme="minorHAnsi"/>
          <w:i/>
          <w:color w:val="000000"/>
        </w:rPr>
        <w:t>n</w:t>
      </w:r>
      <w:r w:rsidR="00EB76D1" w:rsidRPr="001F79C0">
        <w:rPr>
          <w:rFonts w:asciiTheme="minorHAnsi" w:hAnsiTheme="minorHAnsi" w:cstheme="minorHAnsi"/>
          <w:i/>
          <w:color w:val="000000"/>
        </w:rPr>
        <w:t xml:space="preserve"> l</w:t>
      </w:r>
      <w:r w:rsidR="002D51F7">
        <w:rPr>
          <w:rFonts w:asciiTheme="minorHAnsi" w:hAnsiTheme="minorHAnsi" w:cstheme="minorHAnsi"/>
          <w:i/>
          <w:color w:val="000000"/>
        </w:rPr>
        <w:t>os</w:t>
      </w:r>
      <w:r w:rsidR="00EB76D1" w:rsidRPr="001F79C0">
        <w:rPr>
          <w:rFonts w:asciiTheme="minorHAnsi" w:hAnsiTheme="minorHAnsi" w:cstheme="minorHAnsi"/>
          <w:i/>
          <w:color w:val="000000"/>
        </w:rPr>
        <w:t xml:space="preserve"> artículo</w:t>
      </w:r>
      <w:r w:rsidR="009D63C8">
        <w:rPr>
          <w:rFonts w:asciiTheme="minorHAnsi" w:hAnsiTheme="minorHAnsi" w:cstheme="minorHAnsi"/>
          <w:i/>
          <w:color w:val="000000"/>
        </w:rPr>
        <w:t>s</w:t>
      </w:r>
      <w:r w:rsidR="00EB76D1" w:rsidRPr="001F79C0">
        <w:rPr>
          <w:rFonts w:asciiTheme="minorHAnsi" w:hAnsiTheme="minorHAnsi" w:cstheme="minorHAnsi"/>
          <w:i/>
          <w:color w:val="000000"/>
        </w:rPr>
        <w:t xml:space="preserve"> 61</w:t>
      </w:r>
      <w:r w:rsidR="00C7468B" w:rsidRPr="001F79C0">
        <w:rPr>
          <w:rFonts w:asciiTheme="minorHAnsi" w:hAnsiTheme="minorHAnsi" w:cstheme="minorHAnsi"/>
          <w:i/>
          <w:color w:val="000000"/>
        </w:rPr>
        <w:t xml:space="preserve"> y 68 fracción III</w:t>
      </w:r>
      <w:r w:rsidR="00EB76D1" w:rsidRPr="001F79C0">
        <w:rPr>
          <w:rFonts w:asciiTheme="minorHAnsi" w:hAnsiTheme="minorHAnsi" w:cstheme="minorHAnsi"/>
          <w:i/>
          <w:color w:val="000000"/>
        </w:rPr>
        <w:t xml:space="preserve"> de la Ley Orgánica del Poder Judicial del Estado, </w:t>
      </w:r>
      <w:r w:rsidR="00C7468B" w:rsidRPr="001F79C0">
        <w:rPr>
          <w:rFonts w:asciiTheme="minorHAnsi" w:hAnsiTheme="minorHAnsi" w:cstheme="minorHAnsi"/>
          <w:i/>
          <w:color w:val="000000"/>
        </w:rPr>
        <w:t xml:space="preserve">este cuerpo colegiado lo aprueba en sus términos, ordenando se agregue al apéndice del acta que se levante con motivo de la presente sesión; en consecuencia, </w:t>
      </w:r>
      <w:r w:rsidR="00FF435B" w:rsidRPr="001F79C0">
        <w:rPr>
          <w:rFonts w:asciiTheme="minorHAnsi" w:hAnsiTheme="minorHAnsi" w:cstheme="minorHAnsi"/>
          <w:i/>
          <w:color w:val="000000"/>
        </w:rPr>
        <w:t xml:space="preserve">de conformidad con lo que establecen los artículos </w:t>
      </w:r>
      <w:r w:rsidR="00943495" w:rsidRPr="001F79C0">
        <w:rPr>
          <w:rFonts w:asciiTheme="minorHAnsi" w:hAnsiTheme="minorHAnsi" w:cstheme="minorHAnsi"/>
          <w:i/>
          <w:iCs/>
        </w:rPr>
        <w:t xml:space="preserve">9 fracción XVII del Reglamento del Consejo de la Judicatura, 7 de los Lineamientos actualizados y complementados para el pago de servicios médicos y 24 del convenio laboral vigente, se determina autorizar el pago del gasto médico registrado con el folio número 355, por la cantidad total de </w:t>
      </w:r>
      <w:r w:rsidR="00943495" w:rsidRPr="001F79C0">
        <w:rPr>
          <w:rFonts w:asciiTheme="minorHAnsi" w:hAnsiTheme="minorHAnsi" w:cstheme="minorHAnsi"/>
          <w:i/>
          <w:color w:val="000000"/>
        </w:rPr>
        <w:t xml:space="preserve">$ 33,746.57 (treinta y tres mil setecientos cuarenta y seis pesos 57/100 </w:t>
      </w:r>
      <w:r w:rsidR="00943495" w:rsidRPr="001F79C0">
        <w:rPr>
          <w:rFonts w:asciiTheme="minorHAnsi" w:hAnsiTheme="minorHAnsi" w:cstheme="minorHAnsi"/>
          <w:i/>
          <w:color w:val="000000"/>
        </w:rPr>
        <w:lastRenderedPageBreak/>
        <w:t>M.N.).Con copia certificada del acuerdo de cuenta, comuníquese esta determinación al Tesorero del Poder Judicial del Estado, en términos del artículo 77 fracción I de la Ley Orgánica en mención, para los efectos administrativos conducentes</w:t>
      </w:r>
      <w:bookmarkEnd w:id="10"/>
      <w:r w:rsidR="00943495" w:rsidRPr="001F79C0">
        <w:rPr>
          <w:rFonts w:asciiTheme="minorHAnsi" w:hAnsiTheme="minorHAnsi" w:cstheme="minorHAnsi"/>
          <w:i/>
          <w:color w:val="000000"/>
        </w:rPr>
        <w:t>.</w:t>
      </w:r>
      <w:r w:rsidR="0042401B" w:rsidRPr="001F79C0">
        <w:rPr>
          <w:rFonts w:asciiTheme="minorHAnsi" w:hAnsiTheme="minorHAnsi" w:cstheme="minorHAnsi"/>
          <w:i/>
          <w:color w:val="000000"/>
        </w:rPr>
        <w:t xml:space="preserve"> </w:t>
      </w:r>
      <w:r w:rsidR="0042401B" w:rsidRPr="001F79C0">
        <w:rPr>
          <w:rFonts w:asciiTheme="minorHAnsi" w:hAnsiTheme="minorHAnsi" w:cstheme="minorHAnsi"/>
          <w:color w:val="000000"/>
        </w:rPr>
        <w:t>APROBADO POR</w:t>
      </w:r>
      <w:r w:rsidR="00EA2981">
        <w:rPr>
          <w:rFonts w:asciiTheme="minorHAnsi" w:hAnsiTheme="minorHAnsi" w:cstheme="minorHAnsi"/>
          <w:color w:val="000000"/>
        </w:rPr>
        <w:t xml:space="preserve"> UNANIMIDAD DE VOTOS </w:t>
      </w:r>
      <w:r w:rsidR="0042401B" w:rsidRPr="001F79C0">
        <w:rPr>
          <w:rFonts w:asciiTheme="minorHAnsi" w:hAnsiTheme="minorHAnsi" w:cstheme="minorHAnsi"/>
          <w:color w:val="000000"/>
        </w:rPr>
        <w:t>DE VOTOS</w:t>
      </w:r>
      <w:r w:rsidR="00EA2981">
        <w:rPr>
          <w:rFonts w:asciiTheme="minorHAnsi" w:hAnsiTheme="minorHAnsi" w:cstheme="minorHAnsi"/>
          <w:color w:val="000000"/>
        </w:rPr>
        <w:t>. - - - - - - - - - - - - - - - - - - - - - - - - - - - - - - - - - - - - - - - - - - - - - - - - - - - - - - - -</w:t>
      </w:r>
    </w:p>
    <w:p w:rsidR="0042401B" w:rsidRPr="001F79C0" w:rsidRDefault="0042401B" w:rsidP="00943495">
      <w:pPr>
        <w:spacing w:after="0" w:line="480" w:lineRule="auto"/>
        <w:jc w:val="both"/>
        <w:rPr>
          <w:rFonts w:asciiTheme="minorHAnsi" w:hAnsiTheme="minorHAnsi" w:cstheme="minorHAnsi"/>
          <w:b/>
          <w:color w:val="000000"/>
        </w:rPr>
      </w:pPr>
      <w:r w:rsidRPr="001F79C0">
        <w:rPr>
          <w:rFonts w:asciiTheme="minorHAnsi" w:hAnsiTheme="minorHAnsi" w:cstheme="minorHAnsi"/>
          <w:color w:val="000000"/>
        </w:rPr>
        <w:tab/>
      </w:r>
      <w:r w:rsidRPr="001F79C0">
        <w:rPr>
          <w:rFonts w:asciiTheme="minorHAnsi" w:hAnsiTheme="minorHAnsi" w:cstheme="minorHAnsi"/>
          <w:b/>
        </w:rPr>
        <w:t>ACUERDO VIII/32/2018. O</w:t>
      </w:r>
      <w:r w:rsidRPr="001F79C0">
        <w:rPr>
          <w:rFonts w:asciiTheme="minorHAnsi" w:hAnsiTheme="minorHAnsi" w:cstheme="minorHAnsi"/>
          <w:b/>
          <w:color w:val="000000"/>
        </w:rPr>
        <w:t xml:space="preserve">ficio número TES/275/2018, de fecha trece de junio del presente año, signado por el C.P. Floriberto Pérez Mejía, Tesorero del Poder Judicial del Estado. - - - - - - - - - - - - - - - - - - - - - - - - - - - - - - - - - - - - - - - - - - - - - - - - - - - - - - - - - - - - - - - - - </w:t>
      </w:r>
    </w:p>
    <w:p w:rsidR="0042401B" w:rsidRPr="001F79C0" w:rsidRDefault="0042401B" w:rsidP="00943495">
      <w:pPr>
        <w:spacing w:after="0" w:line="480" w:lineRule="auto"/>
        <w:jc w:val="both"/>
        <w:rPr>
          <w:rFonts w:asciiTheme="minorHAnsi" w:hAnsiTheme="minorHAnsi" w:cstheme="minorHAnsi"/>
          <w:color w:val="000000"/>
        </w:rPr>
      </w:pPr>
      <w:r w:rsidRPr="001F79C0">
        <w:rPr>
          <w:rFonts w:asciiTheme="minorHAnsi" w:hAnsiTheme="minorHAnsi" w:cstheme="minorHAnsi"/>
          <w:color w:val="000000"/>
        </w:rPr>
        <w:t xml:space="preserve">Dada cuenta con el oficio número TES/275/2018, de fecha trece de junio del presente año, signado por el C.P. Floriberto Pérez Mejía, Tesorero del Poder Judicial del Estado, </w:t>
      </w:r>
      <w:r w:rsidRPr="001F79C0">
        <w:rPr>
          <w:rFonts w:asciiTheme="minorHAnsi" w:hAnsiTheme="minorHAnsi" w:cstheme="minorHAnsi"/>
          <w:i/>
        </w:rPr>
        <w:t xml:space="preserve">con la finalidad de mejor proveer, en términos de los artículos 61 y 69 de la Ley Orgánica del Poder Judicial del Estado y 15 del Reglamento del Consejo de la Judicatura del Estado, se instruye a la encargada del Área Jurídica del Tribunal Superior de Justicia a efecto de que </w:t>
      </w:r>
      <w:r w:rsidR="00EA2981">
        <w:rPr>
          <w:rFonts w:asciiTheme="minorHAnsi" w:hAnsiTheme="minorHAnsi" w:cstheme="minorHAnsi"/>
          <w:i/>
        </w:rPr>
        <w:t xml:space="preserve">en el término de cinco días hábiles, </w:t>
      </w:r>
      <w:r w:rsidRPr="001F79C0">
        <w:rPr>
          <w:rFonts w:asciiTheme="minorHAnsi" w:hAnsiTheme="minorHAnsi" w:cstheme="minorHAnsi"/>
          <w:i/>
        </w:rPr>
        <w:t>emita ante este Consejo una opinión fundada</w:t>
      </w:r>
      <w:r w:rsidRPr="001F79C0">
        <w:rPr>
          <w:rFonts w:asciiTheme="minorHAnsi" w:hAnsiTheme="minorHAnsi" w:cstheme="minorHAnsi"/>
          <w:i/>
          <w:u w:val="single"/>
        </w:rPr>
        <w:t>, con proyecto de acuerdo</w:t>
      </w:r>
      <w:r w:rsidRPr="001F79C0">
        <w:rPr>
          <w:rFonts w:asciiTheme="minorHAnsi" w:hAnsiTheme="minorHAnsi" w:cstheme="minorHAnsi"/>
          <w:i/>
        </w:rPr>
        <w:t>, para determinar si es procedente o no el pago de</w:t>
      </w:r>
      <w:r w:rsidR="007242B7" w:rsidRPr="001F79C0">
        <w:rPr>
          <w:rFonts w:asciiTheme="minorHAnsi" w:hAnsiTheme="minorHAnsi" w:cstheme="minorHAnsi"/>
          <w:i/>
        </w:rPr>
        <w:t xml:space="preserve"> </w:t>
      </w:r>
      <w:r w:rsidRPr="001F79C0">
        <w:rPr>
          <w:rFonts w:asciiTheme="minorHAnsi" w:hAnsiTheme="minorHAnsi" w:cstheme="minorHAnsi"/>
          <w:i/>
        </w:rPr>
        <w:t>l</w:t>
      </w:r>
      <w:r w:rsidR="007242B7" w:rsidRPr="001F79C0">
        <w:rPr>
          <w:rFonts w:asciiTheme="minorHAnsi" w:hAnsiTheme="minorHAnsi" w:cstheme="minorHAnsi"/>
          <w:i/>
        </w:rPr>
        <w:t>os</w:t>
      </w:r>
      <w:r w:rsidRPr="001F79C0">
        <w:rPr>
          <w:rFonts w:asciiTheme="minorHAnsi" w:hAnsiTheme="minorHAnsi" w:cstheme="minorHAnsi"/>
          <w:i/>
        </w:rPr>
        <w:t xml:space="preserve"> gasto</w:t>
      </w:r>
      <w:r w:rsidR="007242B7" w:rsidRPr="001F79C0">
        <w:rPr>
          <w:rFonts w:asciiTheme="minorHAnsi" w:hAnsiTheme="minorHAnsi" w:cstheme="minorHAnsi"/>
          <w:i/>
        </w:rPr>
        <w:t>s</w:t>
      </w:r>
      <w:r w:rsidRPr="001F79C0">
        <w:rPr>
          <w:rFonts w:asciiTheme="minorHAnsi" w:hAnsiTheme="minorHAnsi" w:cstheme="minorHAnsi"/>
          <w:i/>
        </w:rPr>
        <w:t xml:space="preserve"> médico</w:t>
      </w:r>
      <w:r w:rsidR="007242B7" w:rsidRPr="001F79C0">
        <w:rPr>
          <w:rFonts w:asciiTheme="minorHAnsi" w:hAnsiTheme="minorHAnsi" w:cstheme="minorHAnsi"/>
          <w:i/>
        </w:rPr>
        <w:t>s</w:t>
      </w:r>
      <w:r w:rsidRPr="001F79C0">
        <w:rPr>
          <w:rFonts w:asciiTheme="minorHAnsi" w:hAnsiTheme="minorHAnsi" w:cstheme="minorHAnsi"/>
          <w:i/>
        </w:rPr>
        <w:t xml:space="preserve"> registrado</w:t>
      </w:r>
      <w:r w:rsidR="007242B7" w:rsidRPr="001F79C0">
        <w:rPr>
          <w:rFonts w:asciiTheme="minorHAnsi" w:hAnsiTheme="minorHAnsi" w:cstheme="minorHAnsi"/>
          <w:i/>
        </w:rPr>
        <w:t>s</w:t>
      </w:r>
      <w:r w:rsidRPr="001F79C0">
        <w:rPr>
          <w:rFonts w:asciiTheme="minorHAnsi" w:hAnsiTheme="minorHAnsi" w:cstheme="minorHAnsi"/>
          <w:i/>
        </w:rPr>
        <w:t xml:space="preserve"> con l</w:t>
      </w:r>
      <w:r w:rsidR="007242B7" w:rsidRPr="001F79C0">
        <w:rPr>
          <w:rFonts w:asciiTheme="minorHAnsi" w:hAnsiTheme="minorHAnsi" w:cstheme="minorHAnsi"/>
          <w:i/>
        </w:rPr>
        <w:t xml:space="preserve">os </w:t>
      </w:r>
      <w:r w:rsidRPr="001F79C0">
        <w:rPr>
          <w:rFonts w:asciiTheme="minorHAnsi" w:hAnsiTheme="minorHAnsi" w:cstheme="minorHAnsi"/>
          <w:i/>
        </w:rPr>
        <w:t xml:space="preserve"> folio</w:t>
      </w:r>
      <w:r w:rsidR="007242B7" w:rsidRPr="001F79C0">
        <w:rPr>
          <w:rFonts w:asciiTheme="minorHAnsi" w:hAnsiTheme="minorHAnsi" w:cstheme="minorHAnsi"/>
          <w:i/>
        </w:rPr>
        <w:t>s</w:t>
      </w:r>
      <w:r w:rsidRPr="001F79C0">
        <w:rPr>
          <w:rFonts w:asciiTheme="minorHAnsi" w:hAnsiTheme="minorHAnsi" w:cstheme="minorHAnsi"/>
          <w:i/>
        </w:rPr>
        <w:t xml:space="preserve"> </w:t>
      </w:r>
      <w:r w:rsidR="007242B7" w:rsidRPr="001F79C0">
        <w:rPr>
          <w:rFonts w:asciiTheme="minorHAnsi" w:hAnsiTheme="minorHAnsi" w:cstheme="minorHAnsi"/>
          <w:i/>
        </w:rPr>
        <w:t>559 y 576</w:t>
      </w:r>
      <w:r w:rsidRPr="001F79C0">
        <w:rPr>
          <w:rFonts w:asciiTheme="minorHAnsi" w:hAnsiTheme="minorHAnsi" w:cstheme="minorHAnsi"/>
          <w:i/>
        </w:rPr>
        <w:t>, hecho que sea, se acordará lo procedente. Comuníquese esta determinación a la encargada del Área Jurídica del Tribunal Superior de Justicia</w:t>
      </w:r>
      <w:r w:rsidR="007242B7" w:rsidRPr="001F79C0">
        <w:rPr>
          <w:rFonts w:asciiTheme="minorHAnsi" w:hAnsiTheme="minorHAnsi" w:cstheme="minorHAnsi"/>
          <w:i/>
        </w:rPr>
        <w:t xml:space="preserve"> y</w:t>
      </w:r>
      <w:r w:rsidRPr="001F79C0">
        <w:rPr>
          <w:rFonts w:asciiTheme="minorHAnsi" w:hAnsiTheme="minorHAnsi" w:cstheme="minorHAnsi"/>
          <w:i/>
        </w:rPr>
        <w:t xml:space="preserve"> al Tesorero del Poder Judicial del Estado, para su conocimiento y efectos legales conducentes</w:t>
      </w:r>
      <w:r w:rsidR="007242B7" w:rsidRPr="001F79C0">
        <w:rPr>
          <w:rFonts w:asciiTheme="minorHAnsi" w:hAnsiTheme="minorHAnsi" w:cstheme="minorHAnsi"/>
          <w:i/>
        </w:rPr>
        <w:t xml:space="preserve">. </w:t>
      </w:r>
      <w:r w:rsidR="007242B7" w:rsidRPr="00EA2981">
        <w:rPr>
          <w:rFonts w:asciiTheme="minorHAnsi" w:hAnsiTheme="minorHAnsi" w:cstheme="minorHAnsi"/>
          <w:u w:val="single"/>
        </w:rPr>
        <w:t>APROBADO POR</w:t>
      </w:r>
      <w:r w:rsidR="00EA2981" w:rsidRPr="00EA2981">
        <w:rPr>
          <w:rFonts w:asciiTheme="minorHAnsi" w:hAnsiTheme="minorHAnsi" w:cstheme="minorHAnsi"/>
          <w:u w:val="single"/>
        </w:rPr>
        <w:t xml:space="preserve"> UNANIMIDAD DE VOTOS. </w:t>
      </w:r>
      <w:r w:rsidR="00EA2981" w:rsidRPr="00EA2981">
        <w:rPr>
          <w:rFonts w:asciiTheme="minorHAnsi" w:hAnsiTheme="minorHAnsi" w:cstheme="minorHAnsi"/>
        </w:rPr>
        <w:t xml:space="preserve">- </w:t>
      </w:r>
      <w:r w:rsidR="00EA2981">
        <w:rPr>
          <w:rFonts w:asciiTheme="minorHAnsi" w:hAnsiTheme="minorHAnsi" w:cstheme="minorHAnsi"/>
          <w:i/>
        </w:rPr>
        <w:t>- - - -- - - - - - - - - - - - - - - - - - - - - - - - - - - - - - - - - - - - - - - - - - - - - -</w:t>
      </w:r>
    </w:p>
    <w:p w:rsidR="007242B7" w:rsidRPr="001F79C0" w:rsidRDefault="007242B7" w:rsidP="007242B7">
      <w:pPr>
        <w:pStyle w:val="Prrafodelista"/>
        <w:spacing w:line="480" w:lineRule="auto"/>
        <w:ind w:left="0" w:firstLine="708"/>
        <w:jc w:val="both"/>
        <w:rPr>
          <w:rFonts w:asciiTheme="minorHAnsi" w:hAnsiTheme="minorHAnsi" w:cstheme="minorHAnsi"/>
          <w:b/>
          <w:color w:val="000000"/>
        </w:rPr>
      </w:pPr>
      <w:r w:rsidRPr="001F79C0">
        <w:rPr>
          <w:rFonts w:asciiTheme="minorHAnsi" w:hAnsiTheme="minorHAnsi" w:cstheme="minorHAnsi"/>
          <w:b/>
        </w:rPr>
        <w:t>ACUERDO IX/32/2018. O</w:t>
      </w:r>
      <w:r w:rsidRPr="001F79C0">
        <w:rPr>
          <w:rFonts w:asciiTheme="minorHAnsi" w:hAnsiTheme="minorHAnsi" w:cstheme="minorHAnsi"/>
          <w:b/>
          <w:color w:val="000000"/>
        </w:rPr>
        <w:t>ficios número TES/278/2018 y TES/279/2018, ambos de fecha dieciocho de junio del año en curso, signado por el C.P. Floriberto Pérez Mejía, Tesorero del Poder Judicial del Estado, por tener relación. - - - - - - - - - - - - - - - - - - - - - - - - -</w:t>
      </w:r>
    </w:p>
    <w:p w:rsidR="000877D2" w:rsidRPr="001F79C0" w:rsidRDefault="007242B7" w:rsidP="000877D2">
      <w:pPr>
        <w:spacing w:line="480" w:lineRule="auto"/>
        <w:jc w:val="both"/>
        <w:rPr>
          <w:rFonts w:asciiTheme="minorHAnsi" w:hAnsiTheme="minorHAnsi" w:cstheme="minorHAnsi"/>
          <w:i/>
          <w:color w:val="000000"/>
        </w:rPr>
      </w:pPr>
      <w:bookmarkStart w:id="11" w:name="_Hlk517779637"/>
      <w:r w:rsidRPr="001F79C0">
        <w:rPr>
          <w:rFonts w:asciiTheme="minorHAnsi" w:hAnsiTheme="minorHAnsi" w:cstheme="minorHAnsi"/>
          <w:i/>
        </w:rPr>
        <w:t>Dada cuenta con los</w:t>
      </w:r>
      <w:r w:rsidR="007667E8">
        <w:rPr>
          <w:rFonts w:asciiTheme="minorHAnsi" w:hAnsiTheme="minorHAnsi" w:cstheme="minorHAnsi"/>
          <w:i/>
        </w:rPr>
        <w:t xml:space="preserve"> oficios</w:t>
      </w:r>
      <w:r w:rsidRPr="001F79C0">
        <w:rPr>
          <w:rFonts w:asciiTheme="minorHAnsi" w:hAnsiTheme="minorHAnsi" w:cstheme="minorHAnsi"/>
          <w:i/>
        </w:rPr>
        <w:t xml:space="preserve"> </w:t>
      </w:r>
      <w:r w:rsidRPr="001F79C0">
        <w:rPr>
          <w:rFonts w:asciiTheme="minorHAnsi" w:hAnsiTheme="minorHAnsi" w:cstheme="minorHAnsi"/>
          <w:i/>
          <w:color w:val="000000"/>
        </w:rPr>
        <w:t>TES/278/2018 y TES/279/2018, ambos de fecha dieciocho de junio del año en curso, signado</w:t>
      </w:r>
      <w:r w:rsidR="007667E8">
        <w:rPr>
          <w:rFonts w:asciiTheme="minorHAnsi" w:hAnsiTheme="minorHAnsi" w:cstheme="minorHAnsi"/>
          <w:i/>
          <w:color w:val="000000"/>
        </w:rPr>
        <w:t>s</w:t>
      </w:r>
      <w:r w:rsidRPr="001F79C0">
        <w:rPr>
          <w:rFonts w:asciiTheme="minorHAnsi" w:hAnsiTheme="minorHAnsi" w:cstheme="minorHAnsi"/>
          <w:i/>
          <w:color w:val="000000"/>
        </w:rPr>
        <w:t xml:space="preserve"> por el C.P. Floriberto Pérez Mejía, Tesorero del Poder Judicial del Estado, así como </w:t>
      </w:r>
      <w:r w:rsidR="006E28F7" w:rsidRPr="001F79C0">
        <w:rPr>
          <w:rFonts w:asciiTheme="minorHAnsi" w:hAnsiTheme="minorHAnsi" w:cstheme="minorHAnsi"/>
          <w:i/>
          <w:color w:val="000000"/>
        </w:rPr>
        <w:t>sus respectivos anexos,</w:t>
      </w:r>
      <w:r w:rsidR="007F152A" w:rsidRPr="001F79C0">
        <w:rPr>
          <w:rFonts w:asciiTheme="minorHAnsi" w:hAnsiTheme="minorHAnsi" w:cstheme="minorHAnsi"/>
          <w:i/>
          <w:color w:val="000000"/>
        </w:rPr>
        <w:t xml:space="preserve"> </w:t>
      </w:r>
      <w:r w:rsidR="006710C8" w:rsidRPr="001F79C0">
        <w:rPr>
          <w:rFonts w:asciiTheme="minorHAnsi" w:hAnsiTheme="minorHAnsi" w:cstheme="minorHAnsi"/>
          <w:i/>
          <w:color w:val="000000"/>
        </w:rPr>
        <w:t>en términos de</w:t>
      </w:r>
      <w:r w:rsidR="007F152A" w:rsidRPr="001F79C0">
        <w:rPr>
          <w:rFonts w:asciiTheme="minorHAnsi" w:hAnsiTheme="minorHAnsi" w:cstheme="minorHAnsi"/>
          <w:i/>
          <w:color w:val="000000"/>
        </w:rPr>
        <w:t xml:space="preserve"> lo </w:t>
      </w:r>
      <w:r w:rsidR="001327F2" w:rsidRPr="001F79C0">
        <w:rPr>
          <w:rFonts w:asciiTheme="minorHAnsi" w:hAnsiTheme="minorHAnsi" w:cstheme="minorHAnsi"/>
          <w:i/>
          <w:color w:val="000000"/>
        </w:rPr>
        <w:t xml:space="preserve">que establece el artículo 1 de </w:t>
      </w:r>
      <w:r w:rsidR="00593429">
        <w:rPr>
          <w:rFonts w:asciiTheme="minorHAnsi" w:hAnsiTheme="minorHAnsi" w:cstheme="minorHAnsi"/>
          <w:i/>
          <w:color w:val="000000"/>
        </w:rPr>
        <w:t xml:space="preserve">la </w:t>
      </w:r>
      <w:r w:rsidR="001327F2" w:rsidRPr="001F79C0">
        <w:rPr>
          <w:rFonts w:asciiTheme="minorHAnsi" w:hAnsiTheme="minorHAnsi" w:cstheme="minorHAnsi"/>
          <w:i/>
          <w:color w:val="000000"/>
        </w:rPr>
        <w:t xml:space="preserve">Constitución Política de los Estados Unidos Mexicanos y en estricta observancia al PRINCIPIO PRO PERSONA, </w:t>
      </w:r>
      <w:r w:rsidR="004B53DD" w:rsidRPr="001F79C0">
        <w:rPr>
          <w:rFonts w:asciiTheme="minorHAnsi" w:hAnsiTheme="minorHAnsi" w:cstheme="minorHAnsi"/>
          <w:i/>
          <w:color w:val="000000"/>
        </w:rPr>
        <w:t xml:space="preserve">tomando en consideración que el salario de los servidores públicos que nos ocupan, disminuyó por las circunstancias precisadas en el punto número 2 de los oficios de cuenta, </w:t>
      </w:r>
      <w:r w:rsidR="006710C8" w:rsidRPr="001F79C0">
        <w:rPr>
          <w:rFonts w:asciiTheme="minorHAnsi" w:hAnsiTheme="minorHAnsi" w:cstheme="minorHAnsi"/>
          <w:i/>
          <w:color w:val="000000"/>
        </w:rPr>
        <w:t xml:space="preserve">con fundamento en lo que establece el artículo 61 de la Ley Orgánica del Poder Judicial, </w:t>
      </w:r>
      <w:r w:rsidR="001327F2" w:rsidRPr="001F79C0">
        <w:rPr>
          <w:rFonts w:asciiTheme="minorHAnsi" w:hAnsiTheme="minorHAnsi" w:cstheme="minorHAnsi"/>
          <w:i/>
          <w:color w:val="000000"/>
        </w:rPr>
        <w:t>se instruye al Tesorero del Poder Judicial, atender cabalmente lo que establece el artículo 67 fracción III de la Ley de Pensiones Civiles del Estado de Tlaxcala</w:t>
      </w:r>
      <w:r w:rsidR="004B53DD" w:rsidRPr="001F79C0">
        <w:rPr>
          <w:rFonts w:asciiTheme="minorHAnsi" w:hAnsiTheme="minorHAnsi" w:cstheme="minorHAnsi"/>
          <w:i/>
          <w:color w:val="000000"/>
        </w:rPr>
        <w:t xml:space="preserve">, </w:t>
      </w:r>
      <w:r w:rsidR="006710C8" w:rsidRPr="001F79C0">
        <w:rPr>
          <w:rFonts w:asciiTheme="minorHAnsi" w:hAnsiTheme="minorHAnsi" w:cstheme="minorHAnsi"/>
          <w:i/>
          <w:color w:val="000000"/>
        </w:rPr>
        <w:t xml:space="preserve">concretamente </w:t>
      </w:r>
      <w:r w:rsidR="007F152A" w:rsidRPr="001F79C0">
        <w:rPr>
          <w:rFonts w:asciiTheme="minorHAnsi" w:hAnsiTheme="minorHAnsi" w:cstheme="minorHAnsi"/>
          <w:i/>
          <w:color w:val="000000"/>
        </w:rPr>
        <w:t>en</w:t>
      </w:r>
      <w:r w:rsidR="004B53DD" w:rsidRPr="001F79C0">
        <w:rPr>
          <w:rFonts w:asciiTheme="minorHAnsi" w:hAnsiTheme="minorHAnsi" w:cstheme="minorHAnsi"/>
          <w:i/>
          <w:color w:val="000000"/>
        </w:rPr>
        <w:t xml:space="preserve"> la parte que dice “…el descuento en ningún caso será mayor al 30% del salario…”, en consecuencia, deberá comunicar tal hecho a Pensiones Civiles del Estado, a efecto de que </w:t>
      </w:r>
      <w:r w:rsidR="004B53DD" w:rsidRPr="001F79C0">
        <w:rPr>
          <w:rFonts w:asciiTheme="minorHAnsi" w:hAnsiTheme="minorHAnsi" w:cstheme="minorHAnsi"/>
          <w:i/>
          <w:color w:val="000000"/>
        </w:rPr>
        <w:lastRenderedPageBreak/>
        <w:t xml:space="preserve">realicen un reajuste con respecto a la cantidad que deberá descontárseles a esos servidores públicos por el concepto a que se refiere </w:t>
      </w:r>
      <w:r w:rsidR="00E87CAD" w:rsidRPr="001F79C0">
        <w:rPr>
          <w:rFonts w:asciiTheme="minorHAnsi" w:hAnsiTheme="minorHAnsi" w:cstheme="minorHAnsi"/>
          <w:i/>
          <w:color w:val="000000"/>
        </w:rPr>
        <w:t xml:space="preserve">el capítulo VIII de Ley de Pensiones en cita. </w:t>
      </w:r>
      <w:r w:rsidR="006710C8" w:rsidRPr="001F79C0">
        <w:rPr>
          <w:rFonts w:asciiTheme="minorHAnsi" w:hAnsiTheme="minorHAnsi" w:cstheme="minorHAnsi"/>
          <w:i/>
          <w:color w:val="000000"/>
        </w:rPr>
        <w:t xml:space="preserve">Comuníquese esta determinación al Tesorero del Poder Judicial del Estado, para los efectos administrativos a que haya lugar. </w:t>
      </w:r>
      <w:bookmarkEnd w:id="11"/>
      <w:r w:rsidR="006710C8" w:rsidRPr="001F79C0">
        <w:rPr>
          <w:rFonts w:asciiTheme="minorHAnsi" w:hAnsiTheme="minorHAnsi" w:cstheme="minorHAnsi"/>
          <w:i/>
          <w:color w:val="000000"/>
        </w:rPr>
        <w:t xml:space="preserve">APROBADO POR </w:t>
      </w:r>
      <w:r w:rsidR="00EA2981">
        <w:rPr>
          <w:rFonts w:asciiTheme="minorHAnsi" w:hAnsiTheme="minorHAnsi" w:cstheme="minorHAnsi"/>
          <w:i/>
          <w:color w:val="000000"/>
        </w:rPr>
        <w:t xml:space="preserve">UNANIMIDAD DEVOTOS. - - - - - - - - - - - - - </w:t>
      </w:r>
      <w:r w:rsidR="00593429">
        <w:rPr>
          <w:rFonts w:asciiTheme="minorHAnsi" w:hAnsiTheme="minorHAnsi" w:cstheme="minorHAnsi"/>
          <w:i/>
          <w:color w:val="000000"/>
        </w:rPr>
        <w:t xml:space="preserve"> </w:t>
      </w:r>
      <w:r w:rsidR="006710C8" w:rsidRPr="001F79C0">
        <w:rPr>
          <w:rFonts w:asciiTheme="minorHAnsi" w:hAnsiTheme="minorHAnsi" w:cstheme="minorHAnsi"/>
          <w:i/>
          <w:color w:val="000000"/>
        </w:rPr>
        <w:t xml:space="preserve"> </w:t>
      </w:r>
    </w:p>
    <w:p w:rsidR="00672B81" w:rsidRPr="001F79C0" w:rsidRDefault="00672B81" w:rsidP="00672B81">
      <w:pPr>
        <w:spacing w:line="480" w:lineRule="auto"/>
        <w:ind w:firstLine="708"/>
        <w:jc w:val="both"/>
        <w:rPr>
          <w:rFonts w:asciiTheme="minorHAnsi" w:hAnsiTheme="minorHAnsi" w:cstheme="minorHAnsi"/>
          <w:b/>
          <w:color w:val="000000"/>
        </w:rPr>
      </w:pPr>
      <w:bookmarkStart w:id="12" w:name="_Hlk517788517"/>
      <w:bookmarkStart w:id="13" w:name="_Hlk517778705"/>
      <w:r w:rsidRPr="001F79C0">
        <w:rPr>
          <w:rFonts w:asciiTheme="minorHAnsi" w:hAnsiTheme="minorHAnsi" w:cstheme="minorHAnsi"/>
          <w:b/>
        </w:rPr>
        <w:t>ACUERDO X/32/2018. E</w:t>
      </w:r>
      <w:r w:rsidRPr="001F79C0">
        <w:rPr>
          <w:rFonts w:asciiTheme="minorHAnsi" w:hAnsiTheme="minorHAnsi" w:cstheme="minorHAnsi"/>
          <w:b/>
          <w:color w:val="000000"/>
        </w:rPr>
        <w:t>scrito de fecha quince de junio del año dos mil dieciocho, signado por la Licenciada Laura Cortez Reyes, Mecanógrafa adscrita a la Sala Administrativa del Tribunal Superior de Justicia del Estado. - - - - - - - - - - - - - - - - - - - - - - - - - - - - - - - - - - - - -</w:t>
      </w:r>
    </w:p>
    <w:p w:rsidR="00672B81" w:rsidRPr="001F79C0" w:rsidRDefault="00672B81" w:rsidP="00672B81">
      <w:pPr>
        <w:spacing w:line="480" w:lineRule="auto"/>
        <w:jc w:val="both"/>
        <w:rPr>
          <w:rFonts w:asciiTheme="minorHAnsi" w:hAnsiTheme="minorHAnsi" w:cstheme="minorHAnsi"/>
          <w:color w:val="000000"/>
        </w:rPr>
      </w:pPr>
      <w:r w:rsidRPr="004B261E">
        <w:rPr>
          <w:rFonts w:asciiTheme="minorHAnsi" w:hAnsiTheme="minorHAnsi" w:cstheme="minorHAnsi"/>
          <w:i/>
          <w:color w:val="000000"/>
        </w:rPr>
        <w:t xml:space="preserve">Dada cuenta con el escrito de fecha quince de junio del año dos mil dieciocho, signado por la Licenciada Laura Cortez Reyes, Mecanógrafa adscrita a la Sala Administrativa del Tribunal </w:t>
      </w:r>
      <w:r>
        <w:rPr>
          <w:rFonts w:asciiTheme="minorHAnsi" w:hAnsiTheme="minorHAnsi" w:cstheme="minorHAnsi"/>
          <w:i/>
          <w:color w:val="000000"/>
        </w:rPr>
        <w:t xml:space="preserve">Superior de Justicia del Estado, y </w:t>
      </w:r>
      <w:r w:rsidRPr="004B261E">
        <w:rPr>
          <w:rFonts w:asciiTheme="minorHAnsi" w:hAnsiTheme="minorHAnsi" w:cstheme="minorHAnsi"/>
          <w:i/>
          <w:color w:val="000000"/>
        </w:rPr>
        <w:t>el oficio número SA/M/42/2018, de fecha veintiuno de junio del año en curso, signado por el Maestro Elías Cortés Roa, Magistrado de la Sala Administrativa del Tribunal Superior de Justicia del Estado</w:t>
      </w:r>
      <w:r>
        <w:rPr>
          <w:rFonts w:asciiTheme="minorHAnsi" w:hAnsiTheme="minorHAnsi" w:cstheme="minorHAnsi"/>
          <w:i/>
          <w:color w:val="000000"/>
        </w:rPr>
        <w:t xml:space="preserve">; del primero de los escritos de cuenta, se desprende que reúne los requisitos legales previstos en el artículo 36 de la Ley Laboral de los Servidores Públicos del Estado, al realizarse con la oportunidad debida y durante el tiempo previsto en dicho precepto, aunado a que su inmediato Superior, Magistrado de la Sala Administrativa, en el segundo de los escritos de cuenta, ha realizado el planteamiento de que es necesario continué prestando sus servicios el licenciado en derecho Jaime Cruz </w:t>
      </w:r>
      <w:proofErr w:type="spellStart"/>
      <w:r>
        <w:rPr>
          <w:rFonts w:asciiTheme="minorHAnsi" w:hAnsiTheme="minorHAnsi" w:cstheme="minorHAnsi"/>
          <w:i/>
          <w:color w:val="000000"/>
        </w:rPr>
        <w:t>Coyomatzi</w:t>
      </w:r>
      <w:proofErr w:type="spellEnd"/>
      <w:r>
        <w:rPr>
          <w:rFonts w:asciiTheme="minorHAnsi" w:hAnsiTheme="minorHAnsi" w:cstheme="minorHAnsi"/>
          <w:i/>
          <w:color w:val="000000"/>
        </w:rPr>
        <w:t xml:space="preserve"> Cuapio, en sustitución de la susodicha Laura Cortez Reyes, de lo que se desprende que no existe riesgo de causar daño al servicio público y en virtud de que este Pleno tiene calidad potestativa para autorizar o negar una licencia según lo estime pertinente en cada caso, salvaguardando los derechos laborales adquiridos no solamente en el ámbito legal sino conforme el orden convencional a que nos encontramos obligados a observar, en consecuencia, con fundamento</w:t>
      </w:r>
      <w:r w:rsidRPr="004B261E">
        <w:rPr>
          <w:rFonts w:asciiTheme="minorHAnsi" w:hAnsiTheme="minorHAnsi" w:cstheme="minorHAnsi"/>
          <w:i/>
          <w:color w:val="000000"/>
        </w:rPr>
        <w:t xml:space="preserve"> en lo que establecen los artículos 61 y 68 fracción I de la Ley Orgánica </w:t>
      </w:r>
      <w:r w:rsidR="00AA37B5">
        <w:rPr>
          <w:rFonts w:asciiTheme="minorHAnsi" w:hAnsiTheme="minorHAnsi" w:cstheme="minorHAnsi"/>
          <w:i/>
          <w:color w:val="000000"/>
        </w:rPr>
        <w:t>del Poder Judicial del Estado</w:t>
      </w:r>
      <w:r w:rsidRPr="004B261E">
        <w:rPr>
          <w:rFonts w:asciiTheme="minorHAnsi" w:hAnsiTheme="minorHAnsi" w:cstheme="minorHAnsi"/>
          <w:i/>
          <w:color w:val="000000"/>
        </w:rPr>
        <w:t>, se determina otorgar la licencia solicitada por el término de seis meses contados a partir del dos de julio del año dos mil dieciocho,</w:t>
      </w:r>
      <w:r>
        <w:rPr>
          <w:rFonts w:asciiTheme="minorHAnsi" w:hAnsiTheme="minorHAnsi" w:cstheme="minorHAnsi"/>
          <w:i/>
          <w:color w:val="000000"/>
        </w:rPr>
        <w:t xml:space="preserve"> y </w:t>
      </w:r>
      <w:r w:rsidRPr="004B261E">
        <w:rPr>
          <w:rFonts w:asciiTheme="minorHAnsi" w:hAnsiTheme="minorHAnsi" w:cstheme="minorHAnsi"/>
          <w:i/>
          <w:color w:val="000000"/>
        </w:rPr>
        <w:t>una vez concluida, la peticionaria deberá reincorporarse a su centro de trabajo al día hábil siguient</w:t>
      </w:r>
      <w:r>
        <w:rPr>
          <w:rFonts w:asciiTheme="minorHAnsi" w:hAnsiTheme="minorHAnsi" w:cstheme="minorHAnsi"/>
          <w:i/>
          <w:color w:val="000000"/>
        </w:rPr>
        <w:t xml:space="preserve">e;  sin que sea óbice que esta determinación resulte contradictoria al acuerdo VII/61/2017,  pues conforme a lo previsto por el artículo 9 fracción III del Reglamento del Consejo de la Judicatura, que a la letra dice: “Artículo 9.- Para el cumplimiento de sus atribuciones, el Pleno del Consejo de la Judicatura tendrá además de las facultades que prevé el artículo 68 de la Ley Orgánica </w:t>
      </w:r>
      <w:r w:rsidR="00AA37B5">
        <w:rPr>
          <w:rFonts w:asciiTheme="minorHAnsi" w:hAnsiTheme="minorHAnsi" w:cstheme="minorHAnsi"/>
          <w:i/>
          <w:color w:val="000000"/>
        </w:rPr>
        <w:t>en cita</w:t>
      </w:r>
      <w:r>
        <w:rPr>
          <w:rFonts w:asciiTheme="minorHAnsi" w:hAnsiTheme="minorHAnsi" w:cstheme="minorHAnsi"/>
          <w:i/>
          <w:color w:val="000000"/>
        </w:rPr>
        <w:t xml:space="preserve">, las siguientes: I…; II…; III.- Expedir, </w:t>
      </w:r>
      <w:r w:rsidRPr="00177395">
        <w:rPr>
          <w:rFonts w:asciiTheme="minorHAnsi" w:hAnsiTheme="minorHAnsi" w:cstheme="minorHAnsi"/>
          <w:i/>
          <w:color w:val="000000"/>
        </w:rPr>
        <w:t>modifica</w:t>
      </w:r>
      <w:r w:rsidR="00AA37B5">
        <w:rPr>
          <w:rFonts w:asciiTheme="minorHAnsi" w:hAnsiTheme="minorHAnsi" w:cstheme="minorHAnsi"/>
          <w:i/>
          <w:color w:val="000000"/>
        </w:rPr>
        <w:t>r</w:t>
      </w:r>
      <w:r>
        <w:rPr>
          <w:rFonts w:asciiTheme="minorHAnsi" w:hAnsiTheme="minorHAnsi" w:cstheme="minorHAnsi"/>
          <w:i/>
          <w:color w:val="000000"/>
        </w:rPr>
        <w:t xml:space="preserve">, y en su caso, dejar sin efectos los acuerdos generales y demás disposiciones que hubiere emitido;…”, por lo anterior, se </w:t>
      </w:r>
      <w:r>
        <w:rPr>
          <w:rFonts w:asciiTheme="minorHAnsi" w:hAnsiTheme="minorHAnsi" w:cstheme="minorHAnsi"/>
          <w:i/>
          <w:color w:val="000000"/>
        </w:rPr>
        <w:lastRenderedPageBreak/>
        <w:t xml:space="preserve">determina dejar sin efecto el acuerdo </w:t>
      </w:r>
      <w:r w:rsidRPr="008D1050">
        <w:rPr>
          <w:rFonts w:asciiTheme="minorHAnsi" w:hAnsiTheme="minorHAnsi" w:cstheme="minorHAnsi"/>
          <w:b/>
          <w:i/>
          <w:color w:val="000000"/>
          <w:u w:val="single"/>
        </w:rPr>
        <w:t>VII/61/2017,</w:t>
      </w:r>
      <w:r>
        <w:rPr>
          <w:rFonts w:asciiTheme="minorHAnsi" w:hAnsiTheme="minorHAnsi" w:cstheme="minorHAnsi"/>
          <w:i/>
          <w:color w:val="000000"/>
        </w:rPr>
        <w:t xml:space="preserve">  emitido en sesión ordinaria privada de fecha ocho de diciembre del año dos mil diecisiete, única y exclusivamente en la parte que dice “…</w:t>
      </w:r>
      <w:r w:rsidRPr="008D1050">
        <w:rPr>
          <w:rFonts w:asciiTheme="minorHAnsi" w:hAnsiTheme="minorHAnsi" w:cstheme="minorHAnsi"/>
          <w:b/>
          <w:i/>
          <w:color w:val="000000"/>
        </w:rPr>
        <w:t>por única ocasión</w:t>
      </w:r>
      <w:r>
        <w:rPr>
          <w:rFonts w:asciiTheme="minorHAnsi" w:hAnsiTheme="minorHAnsi" w:cstheme="minorHAnsi"/>
          <w:i/>
          <w:color w:val="000000"/>
        </w:rPr>
        <w:t>…”</w:t>
      </w:r>
      <w:r w:rsidRPr="004B261E">
        <w:rPr>
          <w:rFonts w:asciiTheme="minorHAnsi" w:hAnsiTheme="minorHAnsi" w:cstheme="minorHAnsi"/>
          <w:i/>
          <w:color w:val="000000"/>
        </w:rPr>
        <w:t xml:space="preserve">. Comuníquese esta determinación a la servidora pública que nos ocupa y al Magistrado de la Sala Administrativa del Tribunal Superior de Justicia del Estado, para su conocimiento, así como a las demás áreas </w:t>
      </w:r>
      <w:r>
        <w:rPr>
          <w:rFonts w:asciiTheme="minorHAnsi" w:hAnsiTheme="minorHAnsi" w:cstheme="minorHAnsi"/>
          <w:i/>
          <w:color w:val="000000"/>
        </w:rPr>
        <w:t xml:space="preserve">del Poder Judicial </w:t>
      </w:r>
      <w:r w:rsidRPr="004B261E">
        <w:rPr>
          <w:rFonts w:asciiTheme="minorHAnsi" w:hAnsiTheme="minorHAnsi" w:cstheme="minorHAnsi"/>
          <w:i/>
          <w:color w:val="000000"/>
        </w:rPr>
        <w:t>que deban conocer de ésta, para los efectos administrativos a que haya lugar</w:t>
      </w:r>
      <w:r>
        <w:rPr>
          <w:rFonts w:asciiTheme="minorHAnsi" w:hAnsiTheme="minorHAnsi" w:cstheme="minorHAnsi"/>
          <w:color w:val="000000"/>
        </w:rPr>
        <w:t xml:space="preserve">. </w:t>
      </w:r>
      <w:r w:rsidRPr="004B261E">
        <w:rPr>
          <w:rFonts w:asciiTheme="minorHAnsi" w:hAnsiTheme="minorHAnsi" w:cstheme="minorHAnsi"/>
          <w:color w:val="000000"/>
          <w:u w:val="single"/>
        </w:rPr>
        <w:t>APROBADO POR UNANIMIDAD DE VOTOS. -</w:t>
      </w:r>
      <w:r>
        <w:rPr>
          <w:rFonts w:asciiTheme="minorHAnsi" w:hAnsiTheme="minorHAnsi" w:cstheme="minorHAnsi"/>
          <w:color w:val="000000"/>
        </w:rPr>
        <w:t xml:space="preserve"> - - - - - - - - - - - - - - - - - - - - - - -   </w:t>
      </w:r>
      <w:bookmarkEnd w:id="12"/>
      <w:r w:rsidR="00AA37B5">
        <w:rPr>
          <w:rFonts w:asciiTheme="minorHAnsi" w:hAnsiTheme="minorHAnsi" w:cstheme="minorHAnsi"/>
          <w:color w:val="000000"/>
        </w:rPr>
        <w:t xml:space="preserve"> - - - - - - - - - - - - - - - - - - - - - - - - - - - - - - - - - - - - - - -  </w:t>
      </w:r>
    </w:p>
    <w:bookmarkEnd w:id="13"/>
    <w:p w:rsidR="004C6E88" w:rsidRPr="001F79C0" w:rsidRDefault="006E10F9" w:rsidP="006E10F9">
      <w:pPr>
        <w:spacing w:line="480" w:lineRule="auto"/>
        <w:ind w:firstLine="708"/>
        <w:jc w:val="both"/>
        <w:rPr>
          <w:rFonts w:asciiTheme="minorHAnsi" w:hAnsiTheme="minorHAnsi" w:cstheme="minorHAnsi"/>
          <w:b/>
          <w:i/>
          <w:color w:val="000000"/>
        </w:rPr>
      </w:pPr>
      <w:r w:rsidRPr="001F79C0">
        <w:rPr>
          <w:rFonts w:asciiTheme="minorHAnsi" w:hAnsiTheme="minorHAnsi" w:cstheme="minorHAnsi"/>
          <w:b/>
        </w:rPr>
        <w:t>ACUERDO X</w:t>
      </w:r>
      <w:r w:rsidR="0007169B">
        <w:rPr>
          <w:rFonts w:asciiTheme="minorHAnsi" w:hAnsiTheme="minorHAnsi" w:cstheme="minorHAnsi"/>
          <w:b/>
        </w:rPr>
        <w:t>I</w:t>
      </w:r>
      <w:r w:rsidRPr="001F79C0">
        <w:rPr>
          <w:rFonts w:asciiTheme="minorHAnsi" w:hAnsiTheme="minorHAnsi" w:cstheme="minorHAnsi"/>
          <w:b/>
        </w:rPr>
        <w:t xml:space="preserve">/32/2018. </w:t>
      </w:r>
      <w:r w:rsidRPr="001F79C0">
        <w:rPr>
          <w:rFonts w:asciiTheme="minorHAnsi" w:hAnsiTheme="minorHAnsi" w:cstheme="minorHAnsi"/>
          <w:b/>
          <w:color w:val="000000"/>
        </w:rPr>
        <w:t>ADSCRIPCIÓN Y READSCRIPCIÓN DE PERSONAL DIVERSO DEL PODER JUDICIAL DEL ESTADO. - - - - - - - - - - - - - - - - - - - - - - - - - - - - - - - - - - - - - - - - - - - - - - -</w:t>
      </w:r>
    </w:p>
    <w:p w:rsidR="00D90C1D" w:rsidRPr="001F79C0" w:rsidRDefault="00460C45" w:rsidP="00460C45">
      <w:pPr>
        <w:spacing w:line="480" w:lineRule="auto"/>
        <w:jc w:val="both"/>
        <w:rPr>
          <w:rFonts w:asciiTheme="minorHAnsi" w:eastAsia="Times New Roman" w:hAnsiTheme="minorHAnsi" w:cstheme="minorHAnsi"/>
          <w:iCs/>
          <w:lang w:eastAsia="es-MX"/>
        </w:rPr>
      </w:pPr>
      <w:r w:rsidRPr="001F79C0">
        <w:rPr>
          <w:rFonts w:asciiTheme="minorHAnsi" w:hAnsiTheme="minorHAnsi" w:cstheme="minorHAnsi"/>
          <w:i/>
        </w:rPr>
        <w:t>D</w:t>
      </w:r>
      <w:r w:rsidR="003303AA" w:rsidRPr="001F79C0">
        <w:rPr>
          <w:rFonts w:asciiTheme="minorHAnsi" w:eastAsia="Times New Roman" w:hAnsiTheme="minorHAnsi" w:cstheme="minorHAnsi"/>
          <w:i/>
          <w:iCs/>
          <w:lang w:eastAsia="es-MX"/>
        </w:rPr>
        <w:t xml:space="preserve">ada cuenta con las propuestas de adscripción y readscripción de personal diverso del Poder Judicial, con fundamento en lo que establecen los artículos 61 y 68 fracción I de la Ley Orgánica del Poder Judicial se </w:t>
      </w:r>
      <w:r w:rsidR="00FD21A1" w:rsidRPr="001F79C0">
        <w:rPr>
          <w:rFonts w:asciiTheme="minorHAnsi" w:eastAsia="Times New Roman" w:hAnsiTheme="minorHAnsi" w:cstheme="minorHAnsi"/>
          <w:i/>
          <w:iCs/>
          <w:lang w:eastAsia="es-MX"/>
        </w:rPr>
        <w:t>determina</w:t>
      </w:r>
      <w:r w:rsidR="00701442" w:rsidRPr="001F79C0">
        <w:rPr>
          <w:rFonts w:asciiTheme="minorHAnsi" w:eastAsia="Times New Roman" w:hAnsiTheme="minorHAnsi" w:cstheme="minorHAnsi"/>
          <w:i/>
          <w:iCs/>
          <w:lang w:eastAsia="es-MX"/>
        </w:rPr>
        <w:t xml:space="preserve">n las </w:t>
      </w:r>
      <w:r w:rsidR="00166016" w:rsidRPr="001F79C0">
        <w:rPr>
          <w:rFonts w:asciiTheme="minorHAnsi" w:eastAsia="Times New Roman" w:hAnsiTheme="minorHAnsi" w:cstheme="minorHAnsi"/>
          <w:i/>
          <w:iCs/>
          <w:lang w:eastAsia="es-MX"/>
        </w:rPr>
        <w:t>siguientes: -</w:t>
      </w:r>
      <w:r w:rsidR="003D7ACF" w:rsidRPr="001F79C0">
        <w:rPr>
          <w:rFonts w:asciiTheme="minorHAnsi" w:eastAsia="Times New Roman" w:hAnsiTheme="minorHAnsi" w:cstheme="minorHAnsi"/>
          <w:iCs/>
          <w:lang w:eastAsia="es-MX"/>
        </w:rPr>
        <w:t xml:space="preserve"> - - - - - - - - - - - - - - - - - - - - - - - - - - - - - - - - - -  </w:t>
      </w:r>
    </w:p>
    <w:p w:rsidR="000D1D4B" w:rsidRPr="00687EE0" w:rsidRDefault="000D1D4B" w:rsidP="000D1D4B">
      <w:pPr>
        <w:spacing w:line="480" w:lineRule="auto"/>
        <w:jc w:val="both"/>
        <w:rPr>
          <w:rFonts w:asciiTheme="minorHAnsi" w:hAnsiTheme="minorHAnsi" w:cstheme="minorHAnsi"/>
          <w:u w:val="single"/>
        </w:rPr>
      </w:pPr>
      <w:r w:rsidRPr="001F79C0">
        <w:rPr>
          <w:rFonts w:asciiTheme="minorHAnsi" w:hAnsiTheme="minorHAnsi" w:cstheme="minorHAnsi"/>
          <w:i/>
        </w:rPr>
        <w:tab/>
        <w:t>1</w:t>
      </w:r>
      <w:r w:rsidRPr="001F79C0">
        <w:rPr>
          <w:rFonts w:asciiTheme="minorHAnsi" w:hAnsiTheme="minorHAnsi" w:cstheme="minorHAnsi"/>
          <w:i/>
        </w:rPr>
        <w:tab/>
      </w:r>
      <w:r w:rsidR="0074714F">
        <w:rPr>
          <w:rFonts w:asciiTheme="minorHAnsi" w:hAnsiTheme="minorHAnsi" w:cstheme="minorHAnsi"/>
          <w:i/>
        </w:rPr>
        <w:t>Con motivo</w:t>
      </w:r>
      <w:r w:rsidR="00687EE0">
        <w:rPr>
          <w:rFonts w:asciiTheme="minorHAnsi" w:hAnsiTheme="minorHAnsi" w:cstheme="minorHAnsi"/>
          <w:i/>
        </w:rPr>
        <w:t xml:space="preserve"> de la licencia otorgada a la Licenciada Laura </w:t>
      </w:r>
      <w:r w:rsidR="008D7D89">
        <w:rPr>
          <w:rFonts w:asciiTheme="minorHAnsi" w:hAnsiTheme="minorHAnsi" w:cstheme="minorHAnsi"/>
          <w:i/>
        </w:rPr>
        <w:t>Cortez</w:t>
      </w:r>
      <w:r w:rsidR="00687EE0">
        <w:rPr>
          <w:rFonts w:asciiTheme="minorHAnsi" w:hAnsiTheme="minorHAnsi" w:cstheme="minorHAnsi"/>
          <w:i/>
        </w:rPr>
        <w:t xml:space="preserve"> Reyes en el punto que antecede y, en atención al oficio </w:t>
      </w:r>
      <w:r w:rsidR="00687EE0" w:rsidRPr="004B261E">
        <w:rPr>
          <w:rFonts w:asciiTheme="minorHAnsi" w:hAnsiTheme="minorHAnsi" w:cstheme="minorHAnsi"/>
          <w:i/>
          <w:color w:val="000000"/>
        </w:rPr>
        <w:t>número SA/M/42/2018, de fecha veintiuno de junio del año en curso, signado por el Maestro Elías Cortés Roa, Magistrado de la Sala Administrativa del Tribunal Superior de Justicia del Estado</w:t>
      </w:r>
      <w:r w:rsidR="00687EE0">
        <w:rPr>
          <w:rFonts w:asciiTheme="minorHAnsi" w:hAnsiTheme="minorHAnsi" w:cstheme="minorHAnsi"/>
          <w:i/>
          <w:color w:val="000000"/>
        </w:rPr>
        <w:t xml:space="preserve">, se amplia la designación del Licenciado Jaime Cruz Coyomatzi Cuapio, por el término de seis meses a partir del dos de julio del año en curso, con su misma categoría y </w:t>
      </w:r>
      <w:r w:rsidR="008D7D89">
        <w:rPr>
          <w:rFonts w:asciiTheme="minorHAnsi" w:hAnsiTheme="minorHAnsi" w:cstheme="minorHAnsi"/>
          <w:i/>
          <w:color w:val="000000"/>
        </w:rPr>
        <w:t>sueldo.</w:t>
      </w:r>
      <w:r w:rsidR="008D7D89" w:rsidRPr="00687EE0">
        <w:rPr>
          <w:rFonts w:asciiTheme="minorHAnsi" w:hAnsiTheme="minorHAnsi" w:cstheme="minorHAnsi"/>
          <w:color w:val="000000"/>
          <w:u w:val="single"/>
        </w:rPr>
        <w:t xml:space="preserve"> APROBADO</w:t>
      </w:r>
      <w:r w:rsidR="00687EE0" w:rsidRPr="00687EE0">
        <w:rPr>
          <w:rFonts w:asciiTheme="minorHAnsi" w:hAnsiTheme="minorHAnsi" w:cstheme="minorHAnsi"/>
          <w:color w:val="000000"/>
          <w:u w:val="single"/>
        </w:rPr>
        <w:t xml:space="preserve"> POR UNANIMIDAD DE VOTOS.</w:t>
      </w:r>
    </w:p>
    <w:p w:rsidR="00687EE0" w:rsidRPr="00AA37B5" w:rsidRDefault="00687EE0" w:rsidP="00687EE0">
      <w:pPr>
        <w:spacing w:line="480" w:lineRule="auto"/>
        <w:ind w:firstLine="708"/>
        <w:jc w:val="both"/>
        <w:rPr>
          <w:rFonts w:asciiTheme="minorHAnsi" w:hAnsiTheme="minorHAnsi" w:cstheme="minorHAnsi"/>
          <w:i/>
        </w:rPr>
      </w:pPr>
      <w:r>
        <w:rPr>
          <w:rFonts w:asciiTheme="minorHAnsi" w:hAnsiTheme="minorHAnsi" w:cstheme="minorHAnsi"/>
          <w:i/>
        </w:rPr>
        <w:t>2.</w:t>
      </w:r>
      <w:r>
        <w:rPr>
          <w:rFonts w:asciiTheme="minorHAnsi" w:hAnsiTheme="minorHAnsi" w:cstheme="minorHAnsi"/>
          <w:i/>
        </w:rPr>
        <w:tab/>
      </w:r>
      <w:r w:rsidRPr="00AA37B5">
        <w:rPr>
          <w:rFonts w:asciiTheme="minorHAnsi" w:hAnsiTheme="minorHAnsi" w:cstheme="minorHAnsi"/>
          <w:i/>
        </w:rPr>
        <w:t>Con respecto a las que se vencen el treinta de junio el año en curso:</w:t>
      </w:r>
    </w:p>
    <w:p w:rsidR="00FE6673" w:rsidRPr="00AA37B5" w:rsidRDefault="00687EE0" w:rsidP="00FE6673">
      <w:pPr>
        <w:pStyle w:val="Prrafodelista"/>
        <w:numPr>
          <w:ilvl w:val="0"/>
          <w:numId w:val="39"/>
        </w:numPr>
        <w:spacing w:line="480" w:lineRule="auto"/>
        <w:ind w:left="1134"/>
        <w:jc w:val="both"/>
        <w:rPr>
          <w:rFonts w:asciiTheme="minorHAnsi" w:hAnsiTheme="minorHAnsi" w:cstheme="minorHAnsi"/>
        </w:rPr>
      </w:pPr>
      <w:r w:rsidRPr="00AA37B5">
        <w:rPr>
          <w:rFonts w:asciiTheme="minorHAnsi" w:hAnsiTheme="minorHAnsi" w:cstheme="minorHAnsi"/>
          <w:i/>
        </w:rPr>
        <w:t>Ernestina Castilla Arroyo, Auxiliar Técnico por honorarios adscrita a la Dirección Jurídica;</w:t>
      </w:r>
      <w:r w:rsidR="00FE6673" w:rsidRPr="00AA37B5">
        <w:rPr>
          <w:rFonts w:asciiTheme="minorHAnsi" w:hAnsiTheme="minorHAnsi" w:cstheme="minorHAnsi"/>
          <w:i/>
        </w:rPr>
        <w:t xml:space="preserve"> se prorroga su contratación por tres meses más, </w:t>
      </w:r>
      <w:r w:rsidR="00FE6673" w:rsidRPr="00AA37B5">
        <w:rPr>
          <w:rFonts w:asciiTheme="minorHAnsi" w:hAnsiTheme="minorHAnsi" w:cstheme="minorHAnsi"/>
        </w:rPr>
        <w:t>con su misma categoría y sueldo;</w:t>
      </w:r>
    </w:p>
    <w:p w:rsidR="00FE6673" w:rsidRPr="00AA37B5" w:rsidRDefault="00687EE0" w:rsidP="00FE6673">
      <w:pPr>
        <w:pStyle w:val="Prrafodelista"/>
        <w:numPr>
          <w:ilvl w:val="0"/>
          <w:numId w:val="39"/>
        </w:numPr>
        <w:spacing w:line="480" w:lineRule="auto"/>
        <w:ind w:left="1134"/>
        <w:jc w:val="both"/>
        <w:rPr>
          <w:rFonts w:asciiTheme="minorHAnsi" w:hAnsiTheme="minorHAnsi" w:cstheme="minorHAnsi"/>
        </w:rPr>
      </w:pPr>
      <w:r w:rsidRPr="00AA37B5">
        <w:rPr>
          <w:rFonts w:asciiTheme="minorHAnsi" w:hAnsiTheme="minorHAnsi" w:cstheme="minorHAnsi"/>
        </w:rPr>
        <w:t>P.</w:t>
      </w:r>
      <w:r w:rsidR="006510BD" w:rsidRPr="00AA37B5">
        <w:rPr>
          <w:rFonts w:asciiTheme="minorHAnsi" w:hAnsiTheme="minorHAnsi" w:cstheme="minorHAnsi"/>
        </w:rPr>
        <w:t>D</w:t>
      </w:r>
      <w:r w:rsidRPr="00AA37B5">
        <w:rPr>
          <w:rFonts w:asciiTheme="minorHAnsi" w:hAnsiTheme="minorHAnsi" w:cstheme="minorHAnsi"/>
        </w:rPr>
        <w:t>. María Teresa Flores González, Mecanógrafa Interina de la Sala Administrativa, Mecanógrafa Interina de la Sala Administrativa;</w:t>
      </w:r>
      <w:r w:rsidR="00FE6673" w:rsidRPr="00AA37B5">
        <w:rPr>
          <w:rFonts w:asciiTheme="minorHAnsi" w:hAnsiTheme="minorHAnsi" w:cstheme="minorHAnsi"/>
        </w:rPr>
        <w:t xml:space="preserve"> se prorroga su contratación por tres meses más, con su misma categoría y sueldo;</w:t>
      </w:r>
    </w:p>
    <w:p w:rsidR="00687EE0" w:rsidRPr="00AA37B5" w:rsidRDefault="00687EE0" w:rsidP="00667523">
      <w:pPr>
        <w:pStyle w:val="Prrafodelista"/>
        <w:numPr>
          <w:ilvl w:val="0"/>
          <w:numId w:val="39"/>
        </w:numPr>
        <w:spacing w:line="480" w:lineRule="auto"/>
        <w:ind w:left="1134"/>
        <w:jc w:val="both"/>
        <w:rPr>
          <w:rFonts w:asciiTheme="minorHAnsi" w:hAnsiTheme="minorHAnsi" w:cstheme="minorHAnsi"/>
        </w:rPr>
      </w:pPr>
      <w:r w:rsidRPr="00AA37B5">
        <w:rPr>
          <w:rFonts w:asciiTheme="minorHAnsi" w:hAnsiTheme="minorHAnsi" w:cstheme="minorHAnsi"/>
        </w:rPr>
        <w:t xml:space="preserve">Lucero Araceli Torres Cuatepotzo, Intendente por honorarios </w:t>
      </w:r>
      <w:r w:rsidR="006510BD" w:rsidRPr="00AA37B5">
        <w:rPr>
          <w:rFonts w:asciiTheme="minorHAnsi" w:hAnsiTheme="minorHAnsi" w:cstheme="minorHAnsi"/>
        </w:rPr>
        <w:t>de la Sala Administrativa, se prorroga su contratación por tres meses más con su misma categoría y sueldo;</w:t>
      </w:r>
    </w:p>
    <w:p w:rsidR="006510BD" w:rsidRPr="00AA37B5" w:rsidRDefault="006510BD" w:rsidP="00667523">
      <w:pPr>
        <w:pStyle w:val="Prrafodelista"/>
        <w:numPr>
          <w:ilvl w:val="0"/>
          <w:numId w:val="39"/>
        </w:numPr>
        <w:spacing w:line="480" w:lineRule="auto"/>
        <w:ind w:left="1134"/>
        <w:jc w:val="both"/>
        <w:rPr>
          <w:rFonts w:asciiTheme="minorHAnsi" w:hAnsiTheme="minorHAnsi" w:cstheme="minorHAnsi"/>
        </w:rPr>
      </w:pPr>
      <w:r w:rsidRPr="00AA37B5">
        <w:rPr>
          <w:rFonts w:asciiTheme="minorHAnsi" w:hAnsiTheme="minorHAnsi" w:cstheme="minorHAnsi"/>
        </w:rPr>
        <w:t xml:space="preserve">Lic. José Armando Leyva Flores, Taquimecanógrafo por honorarios de la </w:t>
      </w:r>
      <w:proofErr w:type="gramStart"/>
      <w:r w:rsidRPr="00AA37B5">
        <w:rPr>
          <w:rFonts w:asciiTheme="minorHAnsi" w:hAnsiTheme="minorHAnsi" w:cstheme="minorHAnsi"/>
        </w:rPr>
        <w:t>Consejera</w:t>
      </w:r>
      <w:proofErr w:type="gramEnd"/>
      <w:r w:rsidRPr="00AA37B5">
        <w:rPr>
          <w:rFonts w:asciiTheme="minorHAnsi" w:hAnsiTheme="minorHAnsi" w:cstheme="minorHAnsi"/>
        </w:rPr>
        <w:t xml:space="preserve"> Martha Zenteno Ramírez, pasa como interino con nivel (4), hasta </w:t>
      </w:r>
      <w:r w:rsidRPr="00AA37B5">
        <w:rPr>
          <w:rFonts w:asciiTheme="minorHAnsi" w:hAnsiTheme="minorHAnsi" w:cstheme="minorHAnsi"/>
        </w:rPr>
        <w:lastRenderedPageBreak/>
        <w:t>nuevas instrucciones, sin exceder la fecha del encargo de la Consejera Martha Zenteno Ramírez;</w:t>
      </w:r>
    </w:p>
    <w:p w:rsidR="006510BD" w:rsidRPr="00AA37B5" w:rsidRDefault="006510BD" w:rsidP="00667523">
      <w:pPr>
        <w:pStyle w:val="Prrafodelista"/>
        <w:numPr>
          <w:ilvl w:val="0"/>
          <w:numId w:val="39"/>
        </w:numPr>
        <w:spacing w:line="480" w:lineRule="auto"/>
        <w:ind w:left="1134"/>
        <w:jc w:val="both"/>
        <w:rPr>
          <w:rFonts w:asciiTheme="minorHAnsi" w:hAnsiTheme="minorHAnsi" w:cstheme="minorHAnsi"/>
        </w:rPr>
      </w:pPr>
      <w:r w:rsidRPr="00AA37B5">
        <w:rPr>
          <w:rFonts w:asciiTheme="minorHAnsi" w:hAnsiTheme="minorHAnsi" w:cstheme="minorHAnsi"/>
        </w:rPr>
        <w:t xml:space="preserve">Lic. en INF. Marcela Salinas Monter, Auxiliar Técnico por honorarios del área de Informática, se prorroga </w:t>
      </w:r>
      <w:r w:rsidR="00FE6673" w:rsidRPr="00AA37B5">
        <w:rPr>
          <w:rFonts w:asciiTheme="minorHAnsi" w:hAnsiTheme="minorHAnsi" w:cstheme="minorHAnsi"/>
        </w:rPr>
        <w:t xml:space="preserve">su contratación </w:t>
      </w:r>
      <w:r w:rsidRPr="00AA37B5">
        <w:rPr>
          <w:rFonts w:asciiTheme="minorHAnsi" w:hAnsiTheme="minorHAnsi" w:cstheme="minorHAnsi"/>
        </w:rPr>
        <w:t>por seis meses más, con su misma categoría y sueldo;</w:t>
      </w:r>
    </w:p>
    <w:p w:rsidR="006510BD" w:rsidRPr="00AA37B5" w:rsidRDefault="006510BD" w:rsidP="00667523">
      <w:pPr>
        <w:pStyle w:val="Prrafodelista"/>
        <w:numPr>
          <w:ilvl w:val="0"/>
          <w:numId w:val="39"/>
        </w:numPr>
        <w:spacing w:line="480" w:lineRule="auto"/>
        <w:ind w:left="1134"/>
        <w:jc w:val="both"/>
        <w:rPr>
          <w:rFonts w:asciiTheme="minorHAnsi" w:hAnsiTheme="minorHAnsi" w:cstheme="minorHAnsi"/>
        </w:rPr>
      </w:pPr>
      <w:r w:rsidRPr="00AA37B5">
        <w:rPr>
          <w:rFonts w:asciiTheme="minorHAnsi" w:hAnsiTheme="minorHAnsi" w:cstheme="minorHAnsi"/>
        </w:rPr>
        <w:t xml:space="preserve">Simón Gutiérrez Cordero, Auxiliar de Mantenimiento por honorarios en el edificio de </w:t>
      </w:r>
      <w:r w:rsidR="00FE6673" w:rsidRPr="00AA37B5">
        <w:rPr>
          <w:rFonts w:asciiTheme="minorHAnsi" w:hAnsiTheme="minorHAnsi" w:cstheme="minorHAnsi"/>
        </w:rPr>
        <w:t xml:space="preserve">la </w:t>
      </w:r>
      <w:r w:rsidRPr="00AA37B5">
        <w:rPr>
          <w:rFonts w:asciiTheme="minorHAnsi" w:hAnsiTheme="minorHAnsi" w:cstheme="minorHAnsi"/>
        </w:rPr>
        <w:t>Sala de Segunda Instancia Oral, se prorroga su contratación por tres meses más</w:t>
      </w:r>
      <w:r w:rsidR="00FE6673" w:rsidRPr="00AA37B5">
        <w:rPr>
          <w:rFonts w:asciiTheme="minorHAnsi" w:hAnsiTheme="minorHAnsi" w:cstheme="minorHAnsi"/>
        </w:rPr>
        <w:t>,</w:t>
      </w:r>
      <w:r w:rsidRPr="00AA37B5">
        <w:rPr>
          <w:rFonts w:asciiTheme="minorHAnsi" w:hAnsiTheme="minorHAnsi" w:cstheme="minorHAnsi"/>
        </w:rPr>
        <w:t xml:space="preserve"> con su misma categoría y sueldo; </w:t>
      </w:r>
    </w:p>
    <w:p w:rsidR="006510BD" w:rsidRPr="00AA37B5" w:rsidRDefault="006510BD" w:rsidP="00667523">
      <w:pPr>
        <w:pStyle w:val="Prrafodelista"/>
        <w:numPr>
          <w:ilvl w:val="0"/>
          <w:numId w:val="39"/>
        </w:numPr>
        <w:spacing w:line="480" w:lineRule="auto"/>
        <w:ind w:left="1134"/>
        <w:jc w:val="both"/>
        <w:rPr>
          <w:rFonts w:asciiTheme="minorHAnsi" w:hAnsiTheme="minorHAnsi" w:cstheme="minorHAnsi"/>
        </w:rPr>
      </w:pPr>
      <w:r w:rsidRPr="00AA37B5">
        <w:rPr>
          <w:rFonts w:asciiTheme="minorHAnsi" w:hAnsiTheme="minorHAnsi" w:cstheme="minorHAnsi"/>
        </w:rPr>
        <w:t>Lic. en C.P. Enrique Huitrón Sánchez, Jefe de Sección por honorarios de la Tesorería, se prorroga su contratación por tres meses más con su misma categoría y sueldo.</w:t>
      </w:r>
    </w:p>
    <w:p w:rsidR="001B6ECA" w:rsidRPr="00AA37B5" w:rsidRDefault="006510BD" w:rsidP="00667523">
      <w:pPr>
        <w:pStyle w:val="Prrafodelista"/>
        <w:numPr>
          <w:ilvl w:val="0"/>
          <w:numId w:val="39"/>
        </w:numPr>
        <w:spacing w:line="480" w:lineRule="auto"/>
        <w:ind w:left="1134"/>
        <w:jc w:val="both"/>
        <w:rPr>
          <w:rFonts w:asciiTheme="minorHAnsi" w:hAnsiTheme="minorHAnsi" w:cstheme="minorHAnsi"/>
        </w:rPr>
      </w:pPr>
      <w:r w:rsidRPr="00AA37B5">
        <w:rPr>
          <w:rFonts w:asciiTheme="minorHAnsi" w:hAnsiTheme="minorHAnsi" w:cstheme="minorHAnsi"/>
        </w:rPr>
        <w:t>Lic. en C. y F.I. Gloria</w:t>
      </w:r>
      <w:r w:rsidR="001B6ECA" w:rsidRPr="00AA37B5">
        <w:rPr>
          <w:rFonts w:asciiTheme="minorHAnsi" w:hAnsiTheme="minorHAnsi" w:cstheme="minorHAnsi"/>
        </w:rPr>
        <w:t xml:space="preserve"> Anabel Cruz Cantero, Mecanógrafa por honorarios, adscrita a la Tesorería del Poder Judicial, se prorroga su contratación por tres meses más</w:t>
      </w:r>
      <w:r w:rsidR="00FE6673" w:rsidRPr="00AA37B5">
        <w:rPr>
          <w:rFonts w:asciiTheme="minorHAnsi" w:hAnsiTheme="minorHAnsi" w:cstheme="minorHAnsi"/>
        </w:rPr>
        <w:t>,</w:t>
      </w:r>
      <w:r w:rsidR="001B6ECA" w:rsidRPr="00AA37B5">
        <w:rPr>
          <w:rFonts w:asciiTheme="minorHAnsi" w:hAnsiTheme="minorHAnsi" w:cstheme="minorHAnsi"/>
        </w:rPr>
        <w:t xml:space="preserve"> con su misma categoría y sueldo;</w:t>
      </w:r>
    </w:p>
    <w:p w:rsidR="009337A1" w:rsidRPr="00AA37B5" w:rsidRDefault="001B6ECA" w:rsidP="00667523">
      <w:pPr>
        <w:pStyle w:val="Prrafodelista"/>
        <w:numPr>
          <w:ilvl w:val="0"/>
          <w:numId w:val="39"/>
        </w:numPr>
        <w:spacing w:line="480" w:lineRule="auto"/>
        <w:ind w:left="1134"/>
        <w:jc w:val="both"/>
        <w:rPr>
          <w:rFonts w:asciiTheme="minorHAnsi" w:hAnsiTheme="minorHAnsi" w:cstheme="minorHAnsi"/>
        </w:rPr>
      </w:pPr>
      <w:r w:rsidRPr="00AA37B5">
        <w:rPr>
          <w:rFonts w:asciiTheme="minorHAnsi" w:hAnsiTheme="minorHAnsi" w:cstheme="minorHAnsi"/>
        </w:rPr>
        <w:t>P.L. ADMON. Andrea Andrade Torres, Mecanógrafa por honorarios, adscrita a la Tesorería del Poder Judicial, se prorroga su contratación por tres meses más con su misma categoría y sueldo</w:t>
      </w:r>
      <w:r w:rsidR="009337A1" w:rsidRPr="00AA37B5">
        <w:rPr>
          <w:rFonts w:asciiTheme="minorHAnsi" w:hAnsiTheme="minorHAnsi" w:cstheme="minorHAnsi"/>
        </w:rPr>
        <w:t>;</w:t>
      </w:r>
    </w:p>
    <w:p w:rsidR="00375E75" w:rsidRPr="00AA37B5" w:rsidRDefault="00375E75" w:rsidP="00375E75">
      <w:pPr>
        <w:pStyle w:val="Prrafodelista"/>
        <w:spacing w:line="480" w:lineRule="auto"/>
        <w:ind w:left="1134"/>
        <w:jc w:val="both"/>
        <w:rPr>
          <w:rFonts w:asciiTheme="minorHAnsi" w:hAnsiTheme="minorHAnsi" w:cstheme="minorHAnsi"/>
        </w:rPr>
      </w:pPr>
      <w:r w:rsidRPr="00AA37B5">
        <w:rPr>
          <w:rFonts w:asciiTheme="minorHAnsi" w:hAnsiTheme="minorHAnsi" w:cstheme="minorHAnsi"/>
        </w:rPr>
        <w:t xml:space="preserve">Con relación a éstos últimos tres servidores públicos, comuníquese al Tesorero del Poder Judicial del Estado, con respecto a las funciones para las que fueron contratados dichos servidores públicos, relativas al Fondo Auxiliar para la Impartición de Justicia del Poder Judicial del Estado, el Consejo de la </w:t>
      </w:r>
      <w:r w:rsidR="00AA37B5" w:rsidRPr="00AA37B5">
        <w:rPr>
          <w:rFonts w:asciiTheme="minorHAnsi" w:hAnsiTheme="minorHAnsi" w:cstheme="minorHAnsi"/>
        </w:rPr>
        <w:t>Judicatura le</w:t>
      </w:r>
      <w:r w:rsidR="00AA37B5" w:rsidRPr="00AA37B5">
        <w:rPr>
          <w:rFonts w:asciiTheme="minorHAnsi" w:hAnsiTheme="minorHAnsi" w:cstheme="minorHAnsi"/>
        </w:rPr>
        <w:t xml:space="preserve"> requiere para que</w:t>
      </w:r>
      <w:r w:rsidR="00AA37B5">
        <w:rPr>
          <w:rFonts w:asciiTheme="minorHAnsi" w:hAnsiTheme="minorHAnsi" w:cstheme="minorHAnsi"/>
        </w:rPr>
        <w:t>,</w:t>
      </w:r>
      <w:r w:rsidR="00AA37B5" w:rsidRPr="00AA37B5">
        <w:rPr>
          <w:rFonts w:asciiTheme="minorHAnsi" w:hAnsiTheme="minorHAnsi" w:cstheme="minorHAnsi"/>
        </w:rPr>
        <w:t xml:space="preserve"> en el término de quince días, informe respecto de los avances del trabajo encomendado (tema de prescripción, montos, etc</w:t>
      </w:r>
      <w:r w:rsidR="00AA37B5" w:rsidRPr="00AA37B5">
        <w:rPr>
          <w:rFonts w:asciiTheme="minorHAnsi" w:hAnsiTheme="minorHAnsi" w:cstheme="minorHAnsi"/>
        </w:rPr>
        <w:t>.</w:t>
      </w:r>
      <w:r w:rsidRPr="00AA37B5">
        <w:rPr>
          <w:rFonts w:asciiTheme="minorHAnsi" w:hAnsiTheme="minorHAnsi" w:cstheme="minorHAnsi"/>
        </w:rPr>
        <w:t>)</w:t>
      </w:r>
      <w:r w:rsidR="00AA37B5" w:rsidRPr="00AA37B5">
        <w:rPr>
          <w:rFonts w:asciiTheme="minorHAnsi" w:hAnsiTheme="minorHAnsi" w:cstheme="minorHAnsi"/>
        </w:rPr>
        <w:t>. - - - -</w:t>
      </w:r>
    </w:p>
    <w:p w:rsidR="001B6ECA" w:rsidRPr="00AA37B5" w:rsidRDefault="00375E75" w:rsidP="001B6ECA">
      <w:pPr>
        <w:spacing w:line="480" w:lineRule="auto"/>
        <w:ind w:left="556"/>
        <w:jc w:val="both"/>
        <w:rPr>
          <w:rFonts w:asciiTheme="minorHAnsi" w:hAnsiTheme="minorHAnsi" w:cstheme="minorHAnsi"/>
        </w:rPr>
      </w:pPr>
      <w:r w:rsidRPr="00AA37B5">
        <w:rPr>
          <w:rFonts w:asciiTheme="minorHAnsi" w:hAnsiTheme="minorHAnsi" w:cstheme="minorHAnsi"/>
          <w:u w:val="single"/>
        </w:rPr>
        <w:t xml:space="preserve">APROBADO POR UNANIMIDAD DE VOTOS.  </w:t>
      </w:r>
      <w:r w:rsidRPr="00AA37B5">
        <w:rPr>
          <w:rFonts w:asciiTheme="minorHAnsi" w:hAnsiTheme="minorHAnsi" w:cstheme="minorHAnsi"/>
        </w:rPr>
        <w:t xml:space="preserve">- - - - - - - - - - - - - - - - - - - - - - - -- - - - - - - - - </w:t>
      </w:r>
    </w:p>
    <w:p w:rsidR="00E20B03" w:rsidRPr="0007169B" w:rsidRDefault="0007169B" w:rsidP="0007169B">
      <w:pPr>
        <w:spacing w:line="240" w:lineRule="auto"/>
        <w:ind w:left="1264" w:firstLine="152"/>
        <w:jc w:val="both"/>
        <w:rPr>
          <w:rFonts w:asciiTheme="minorHAnsi" w:hAnsiTheme="minorHAnsi" w:cstheme="minorHAnsi"/>
          <w:b/>
          <w:color w:val="000000"/>
        </w:rPr>
      </w:pPr>
      <w:r w:rsidRPr="001F79C0">
        <w:rPr>
          <w:rFonts w:asciiTheme="minorHAnsi" w:hAnsiTheme="minorHAnsi" w:cstheme="minorHAnsi"/>
          <w:b/>
        </w:rPr>
        <w:t>ACUERDO X</w:t>
      </w:r>
      <w:r>
        <w:rPr>
          <w:rFonts w:asciiTheme="minorHAnsi" w:hAnsiTheme="minorHAnsi" w:cstheme="minorHAnsi"/>
          <w:b/>
        </w:rPr>
        <w:t>II</w:t>
      </w:r>
      <w:r w:rsidRPr="001F79C0">
        <w:rPr>
          <w:rFonts w:asciiTheme="minorHAnsi" w:hAnsiTheme="minorHAnsi" w:cstheme="minorHAnsi"/>
          <w:b/>
        </w:rPr>
        <w:t>/32/2018</w:t>
      </w:r>
      <w:r>
        <w:rPr>
          <w:rFonts w:asciiTheme="minorHAnsi" w:hAnsiTheme="minorHAnsi" w:cstheme="minorHAnsi"/>
          <w:b/>
        </w:rPr>
        <w:t xml:space="preserve">. </w:t>
      </w:r>
      <w:r w:rsidRPr="0007169B">
        <w:rPr>
          <w:rFonts w:asciiTheme="minorHAnsi" w:hAnsiTheme="minorHAnsi" w:cstheme="minorHAnsi"/>
          <w:b/>
          <w:color w:val="000000"/>
        </w:rPr>
        <w:t>Asuntos generales.</w:t>
      </w:r>
    </w:p>
    <w:p w:rsidR="0007169B" w:rsidRPr="0007169B" w:rsidRDefault="0007169B" w:rsidP="0007169B">
      <w:pPr>
        <w:spacing w:line="240" w:lineRule="auto"/>
        <w:ind w:left="556"/>
        <w:jc w:val="both"/>
        <w:rPr>
          <w:rFonts w:asciiTheme="minorHAnsi" w:hAnsiTheme="minorHAnsi" w:cstheme="minorHAnsi"/>
          <w:b/>
        </w:rPr>
      </w:pPr>
      <w:r w:rsidRPr="0007169B">
        <w:rPr>
          <w:rFonts w:asciiTheme="minorHAnsi" w:hAnsiTheme="minorHAnsi" w:cstheme="minorHAnsi"/>
          <w:b/>
        </w:rPr>
        <w:t>No hay asuntos generales.</w:t>
      </w:r>
      <w:r w:rsidR="00375E75">
        <w:rPr>
          <w:rFonts w:asciiTheme="minorHAnsi" w:hAnsiTheme="minorHAnsi" w:cstheme="minorHAnsi"/>
          <w:b/>
        </w:rPr>
        <w:t xml:space="preserve"> - - - - - - - - - - - - - - - - - - - - - - - - - - - - - - - - - - - - - - - - - - - - - </w:t>
      </w:r>
    </w:p>
    <w:bookmarkEnd w:id="6"/>
    <w:p w:rsidR="00933F97" w:rsidRPr="001F79C0" w:rsidRDefault="00ED598F" w:rsidP="00551730">
      <w:pPr>
        <w:spacing w:after="0" w:line="480" w:lineRule="auto"/>
        <w:jc w:val="both"/>
        <w:rPr>
          <w:rFonts w:asciiTheme="minorHAnsi" w:hAnsiTheme="minorHAnsi" w:cstheme="minorHAnsi"/>
        </w:rPr>
      </w:pPr>
      <w:r w:rsidRPr="001F79C0">
        <w:rPr>
          <w:rFonts w:asciiTheme="minorHAnsi" w:hAnsiTheme="minorHAnsi" w:cstheme="minorHAnsi"/>
        </w:rPr>
        <w:t>S</w:t>
      </w:r>
      <w:r w:rsidR="00933F97" w:rsidRPr="001F79C0">
        <w:rPr>
          <w:rFonts w:asciiTheme="minorHAnsi" w:hAnsiTheme="minorHAnsi" w:cstheme="minorHAnsi"/>
        </w:rPr>
        <w:t xml:space="preserve">iendo las </w:t>
      </w:r>
      <w:r w:rsidR="00D87E82">
        <w:rPr>
          <w:rFonts w:asciiTheme="minorHAnsi" w:hAnsiTheme="minorHAnsi" w:cstheme="minorHAnsi"/>
        </w:rPr>
        <w:t>doce</w:t>
      </w:r>
      <w:r w:rsidR="005A5CB3" w:rsidRPr="001F79C0">
        <w:rPr>
          <w:rFonts w:asciiTheme="minorHAnsi" w:hAnsiTheme="minorHAnsi" w:cstheme="minorHAnsi"/>
        </w:rPr>
        <w:t xml:space="preserve"> horas</w:t>
      </w:r>
      <w:r w:rsidR="00D87E82">
        <w:rPr>
          <w:rFonts w:asciiTheme="minorHAnsi" w:hAnsiTheme="minorHAnsi" w:cstheme="minorHAnsi"/>
        </w:rPr>
        <w:t xml:space="preserve"> con treinta y seis minutos</w:t>
      </w:r>
      <w:r w:rsidR="00933F97" w:rsidRPr="001F79C0">
        <w:rPr>
          <w:rFonts w:asciiTheme="minorHAnsi" w:hAnsiTheme="minorHAnsi" w:cstheme="minorHAnsi"/>
        </w:rPr>
        <w:t xml:space="preserve"> del día de su inicio, se dio por concluida la Sesión </w:t>
      </w:r>
      <w:r w:rsidR="005A5CB3" w:rsidRPr="001F79C0">
        <w:rPr>
          <w:rFonts w:asciiTheme="minorHAnsi" w:hAnsiTheme="minorHAnsi" w:cstheme="minorHAnsi"/>
        </w:rPr>
        <w:t>O</w:t>
      </w:r>
      <w:r w:rsidR="00933F97" w:rsidRPr="001F79C0">
        <w:rPr>
          <w:rFonts w:asciiTheme="minorHAnsi" w:hAnsiTheme="minorHAnsi" w:cstheme="minorHAnsi"/>
        </w:rPr>
        <w:t>rdinaria Privada del Consejo de la Judicatura del Estado de Tlaxcala, levantándose la presente acta, que firman para constancia los que en ella intervinieron. l</w:t>
      </w:r>
      <w:r w:rsidR="001363A0">
        <w:rPr>
          <w:rFonts w:asciiTheme="minorHAnsi" w:hAnsiTheme="minorHAnsi" w:cstheme="minorHAnsi"/>
        </w:rPr>
        <w:t>a</w:t>
      </w:r>
      <w:r w:rsidR="00933F97" w:rsidRPr="001F79C0">
        <w:rPr>
          <w:rFonts w:asciiTheme="minorHAnsi" w:hAnsiTheme="minorHAnsi" w:cstheme="minorHAnsi"/>
        </w:rPr>
        <w:t xml:space="preserve"> Secretari</w:t>
      </w:r>
      <w:r w:rsidR="003568E1" w:rsidRPr="001F79C0">
        <w:rPr>
          <w:rFonts w:asciiTheme="minorHAnsi" w:hAnsiTheme="minorHAnsi" w:cstheme="minorHAnsi"/>
        </w:rPr>
        <w:t>a</w:t>
      </w:r>
      <w:r w:rsidR="00933F97" w:rsidRPr="001F79C0">
        <w:rPr>
          <w:rFonts w:asciiTheme="minorHAnsi" w:hAnsiTheme="minorHAnsi" w:cstheme="minorHAnsi"/>
        </w:rPr>
        <w:t xml:space="preserve"> Ejecutiv</w:t>
      </w:r>
      <w:r w:rsidR="003568E1" w:rsidRPr="001F79C0">
        <w:rPr>
          <w:rFonts w:asciiTheme="minorHAnsi" w:hAnsiTheme="minorHAnsi" w:cstheme="minorHAnsi"/>
        </w:rPr>
        <w:t>a</w:t>
      </w:r>
      <w:r w:rsidR="00933F97" w:rsidRPr="001F79C0">
        <w:rPr>
          <w:rFonts w:asciiTheme="minorHAnsi" w:hAnsiTheme="minorHAnsi" w:cstheme="minorHAnsi"/>
        </w:rPr>
        <w:t xml:space="preserve"> del Consejo,</w:t>
      </w:r>
      <w:r w:rsidR="000265CE" w:rsidRPr="001F79C0">
        <w:rPr>
          <w:rFonts w:asciiTheme="minorHAnsi" w:hAnsiTheme="minorHAnsi" w:cstheme="minorHAnsi"/>
        </w:rPr>
        <w:t xml:space="preserve"> Licenciada Georgette Alejandra Pointelin </w:t>
      </w:r>
      <w:r w:rsidR="004F4B37" w:rsidRPr="001F79C0">
        <w:rPr>
          <w:rFonts w:asciiTheme="minorHAnsi" w:hAnsiTheme="minorHAnsi" w:cstheme="minorHAnsi"/>
        </w:rPr>
        <w:t>González</w:t>
      </w:r>
      <w:r w:rsidR="00933F97" w:rsidRPr="001F79C0">
        <w:rPr>
          <w:rFonts w:asciiTheme="minorHAnsi" w:hAnsiTheme="minorHAnsi" w:cstheme="minorHAnsi"/>
        </w:rPr>
        <w:t xml:space="preserve">. - - </w:t>
      </w:r>
      <w:bookmarkStart w:id="14" w:name="_Hlk478557854"/>
      <w:r w:rsidR="00C42068" w:rsidRPr="001F79C0">
        <w:rPr>
          <w:rFonts w:asciiTheme="minorHAnsi" w:hAnsiTheme="minorHAnsi" w:cstheme="minorHAnsi"/>
        </w:rPr>
        <w:t xml:space="preserve">- - - - </w:t>
      </w:r>
      <w:r w:rsidR="00771A66" w:rsidRPr="001F79C0">
        <w:rPr>
          <w:rFonts w:asciiTheme="minorHAnsi" w:hAnsiTheme="minorHAnsi" w:cstheme="minorHAnsi"/>
        </w:rPr>
        <w:t xml:space="preserve"> - - - - - - - - - - - - - - - </w:t>
      </w:r>
    </w:p>
    <w:p w:rsidR="002B2D1D" w:rsidRPr="001F79C0" w:rsidRDefault="002B2D1D" w:rsidP="00880850">
      <w:pPr>
        <w:pStyle w:val="Prrafodelista"/>
        <w:spacing w:line="480" w:lineRule="auto"/>
        <w:ind w:left="0"/>
        <w:jc w:val="both"/>
        <w:rPr>
          <w:rFonts w:asciiTheme="minorHAnsi" w:hAnsiTheme="minorHAnsi" w:cstheme="minorHAnsi"/>
          <w:b/>
        </w:rPr>
      </w:pPr>
    </w:p>
    <w:p w:rsidR="00933F97" w:rsidRPr="001F79C0" w:rsidRDefault="00933F97" w:rsidP="00880850">
      <w:pPr>
        <w:pStyle w:val="Prrafodelista"/>
        <w:spacing w:line="480" w:lineRule="auto"/>
        <w:ind w:left="0"/>
        <w:jc w:val="both"/>
        <w:rPr>
          <w:rFonts w:asciiTheme="minorHAnsi" w:hAnsiTheme="minorHAnsi" w:cstheme="minorHAnsi"/>
          <w:b/>
        </w:rPr>
      </w:pPr>
      <w:r w:rsidRPr="001F79C0">
        <w:rPr>
          <w:rFonts w:asciiTheme="minorHAnsi" w:hAnsiTheme="minorHAnsi" w:cstheme="minorHAnsi"/>
          <w:b/>
        </w:rPr>
        <w:lastRenderedPageBreak/>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4"/>
    </w:p>
    <w:p w:rsidR="002B2D1D" w:rsidRDefault="002B2D1D" w:rsidP="00880850">
      <w:pPr>
        <w:spacing w:after="0" w:line="480" w:lineRule="auto"/>
        <w:ind w:firstLine="708"/>
        <w:jc w:val="both"/>
        <w:rPr>
          <w:rFonts w:asciiTheme="minorHAnsi" w:eastAsia="Batang" w:hAnsiTheme="minorHAnsi" w:cstheme="minorHAnsi"/>
        </w:rPr>
      </w:pPr>
    </w:p>
    <w:p w:rsidR="00AA37B5" w:rsidRDefault="00AA37B5" w:rsidP="00880850">
      <w:pPr>
        <w:spacing w:after="0" w:line="480" w:lineRule="auto"/>
        <w:ind w:firstLine="708"/>
        <w:jc w:val="both"/>
        <w:rPr>
          <w:rFonts w:asciiTheme="minorHAnsi" w:eastAsia="Batang" w:hAnsiTheme="minorHAnsi" w:cstheme="minorHAnsi"/>
        </w:rPr>
      </w:pPr>
    </w:p>
    <w:p w:rsidR="00AA37B5" w:rsidRPr="001F79C0" w:rsidRDefault="00AA37B5" w:rsidP="00880850">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0D2A4F" w:rsidRPr="001F79C0" w:rsidTr="00954D28">
        <w:tc>
          <w:tcPr>
            <w:tcW w:w="3920" w:type="dxa"/>
          </w:tcPr>
          <w:p w:rsidR="00933F97" w:rsidRPr="001F79C0" w:rsidRDefault="00BE3D30" w:rsidP="002B2D1D">
            <w:pPr>
              <w:spacing w:after="0" w:line="240" w:lineRule="auto"/>
              <w:jc w:val="center"/>
              <w:rPr>
                <w:rFonts w:asciiTheme="minorHAnsi" w:hAnsiTheme="minorHAnsi" w:cstheme="minorHAnsi"/>
              </w:rPr>
            </w:pPr>
            <w:r w:rsidRPr="001F79C0">
              <w:rPr>
                <w:rFonts w:asciiTheme="minorHAnsi" w:hAnsiTheme="minorHAnsi" w:cstheme="minorHAnsi"/>
              </w:rPr>
              <w:t xml:space="preserve">Dr. </w:t>
            </w:r>
            <w:r w:rsidR="00D22A15" w:rsidRPr="001F79C0">
              <w:rPr>
                <w:rFonts w:asciiTheme="minorHAnsi" w:hAnsiTheme="minorHAnsi" w:cstheme="minorHAnsi"/>
              </w:rPr>
              <w:t>Héctor Maldonado Bonilla</w:t>
            </w:r>
          </w:p>
          <w:p w:rsidR="00933F97" w:rsidRPr="001F79C0" w:rsidRDefault="00BE3D30" w:rsidP="002B2D1D">
            <w:pPr>
              <w:spacing w:after="0" w:line="240" w:lineRule="auto"/>
              <w:jc w:val="center"/>
              <w:rPr>
                <w:rFonts w:asciiTheme="minorHAnsi" w:hAnsiTheme="minorHAnsi" w:cstheme="minorHAnsi"/>
              </w:rPr>
            </w:pPr>
            <w:r w:rsidRPr="001F79C0">
              <w:rPr>
                <w:rFonts w:asciiTheme="minorHAnsi" w:hAnsiTheme="minorHAnsi" w:cstheme="minorHAnsi"/>
              </w:rPr>
              <w:t xml:space="preserve">Magistrado </w:t>
            </w:r>
            <w:r w:rsidR="00933F97" w:rsidRPr="001F79C0">
              <w:rPr>
                <w:rFonts w:asciiTheme="minorHAnsi" w:hAnsiTheme="minorHAnsi" w:cstheme="minorHAnsi"/>
              </w:rPr>
              <w:t>President</w:t>
            </w:r>
            <w:r w:rsidR="00D22A15" w:rsidRPr="001F79C0">
              <w:rPr>
                <w:rFonts w:asciiTheme="minorHAnsi" w:hAnsiTheme="minorHAnsi" w:cstheme="minorHAnsi"/>
              </w:rPr>
              <w:t>e</w:t>
            </w:r>
            <w:r w:rsidR="00933F97" w:rsidRPr="001F79C0">
              <w:rPr>
                <w:rFonts w:asciiTheme="minorHAnsi" w:hAnsiTheme="minorHAnsi" w:cstheme="minorHAnsi"/>
              </w:rPr>
              <w:t xml:space="preserve"> del Consejo</w:t>
            </w: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de la Judicatura del Estado de Tlaxcala</w:t>
            </w:r>
          </w:p>
        </w:tc>
        <w:tc>
          <w:tcPr>
            <w:tcW w:w="645" w:type="dxa"/>
            <w:gridSpan w:val="2"/>
          </w:tcPr>
          <w:p w:rsidR="00933F97" w:rsidRPr="001F79C0" w:rsidRDefault="00933F97" w:rsidP="002B2D1D">
            <w:pPr>
              <w:spacing w:after="0" w:line="240" w:lineRule="auto"/>
              <w:jc w:val="both"/>
              <w:rPr>
                <w:rFonts w:asciiTheme="minorHAnsi" w:hAnsiTheme="minorHAnsi" w:cstheme="minorHAnsi"/>
              </w:rPr>
            </w:pPr>
          </w:p>
        </w:tc>
        <w:tc>
          <w:tcPr>
            <w:tcW w:w="4224" w:type="dxa"/>
          </w:tcPr>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 xml:space="preserve">Lic. </w:t>
            </w:r>
            <w:r w:rsidR="00642294" w:rsidRPr="001F79C0">
              <w:rPr>
                <w:rFonts w:asciiTheme="minorHAnsi" w:hAnsiTheme="minorHAnsi" w:cstheme="minorHAnsi"/>
              </w:rPr>
              <w:t>Martha Zenteno Ramírez</w:t>
            </w: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Integrante del Consejo de la Judicatura del Estado de Tlaxcala</w:t>
            </w:r>
          </w:p>
        </w:tc>
      </w:tr>
      <w:tr w:rsidR="000D2A4F" w:rsidRPr="001F79C0" w:rsidTr="00954D28">
        <w:trPr>
          <w:trHeight w:val="317"/>
        </w:trPr>
        <w:tc>
          <w:tcPr>
            <w:tcW w:w="8789" w:type="dxa"/>
            <w:gridSpan w:val="4"/>
          </w:tcPr>
          <w:p w:rsidR="00E72AAB" w:rsidRPr="001F79C0" w:rsidRDefault="00E72AAB" w:rsidP="002B2D1D">
            <w:pPr>
              <w:spacing w:after="0" w:line="240" w:lineRule="auto"/>
              <w:jc w:val="both"/>
              <w:rPr>
                <w:rFonts w:asciiTheme="minorHAnsi" w:hAnsiTheme="minorHAnsi" w:cstheme="minorHAnsi"/>
              </w:rPr>
            </w:pPr>
          </w:p>
        </w:tc>
      </w:tr>
      <w:tr w:rsidR="00E72AAB" w:rsidRPr="001F79C0" w:rsidTr="005C03E3">
        <w:trPr>
          <w:trHeight w:val="317"/>
        </w:trPr>
        <w:tc>
          <w:tcPr>
            <w:tcW w:w="8789" w:type="dxa"/>
            <w:gridSpan w:val="4"/>
          </w:tcPr>
          <w:p w:rsidR="00E72AAB" w:rsidRPr="001F79C0" w:rsidRDefault="00E72AAB" w:rsidP="002B2D1D">
            <w:pPr>
              <w:spacing w:after="0" w:line="240" w:lineRule="auto"/>
              <w:jc w:val="both"/>
              <w:rPr>
                <w:rFonts w:asciiTheme="minorHAnsi" w:hAnsiTheme="minorHAnsi" w:cstheme="minorHAnsi"/>
              </w:rPr>
            </w:pPr>
          </w:p>
          <w:p w:rsidR="002B2D1D" w:rsidRPr="001F79C0" w:rsidRDefault="002B2D1D" w:rsidP="002B2D1D">
            <w:pPr>
              <w:spacing w:after="0" w:line="240" w:lineRule="auto"/>
              <w:jc w:val="both"/>
              <w:rPr>
                <w:rFonts w:asciiTheme="minorHAnsi" w:hAnsiTheme="minorHAnsi" w:cstheme="minorHAnsi"/>
              </w:rPr>
            </w:pPr>
          </w:p>
          <w:p w:rsidR="002B2D1D" w:rsidRPr="001F79C0" w:rsidRDefault="002B2D1D" w:rsidP="002B2D1D">
            <w:pPr>
              <w:spacing w:after="0" w:line="240" w:lineRule="auto"/>
              <w:jc w:val="both"/>
              <w:rPr>
                <w:rFonts w:asciiTheme="minorHAnsi" w:hAnsiTheme="minorHAnsi" w:cstheme="minorHAnsi"/>
              </w:rPr>
            </w:pPr>
          </w:p>
        </w:tc>
      </w:tr>
      <w:tr w:rsidR="000D2A4F" w:rsidRPr="001F79C0" w:rsidTr="00954D28">
        <w:trPr>
          <w:trHeight w:val="317"/>
        </w:trPr>
        <w:tc>
          <w:tcPr>
            <w:tcW w:w="3920" w:type="dxa"/>
          </w:tcPr>
          <w:p w:rsidR="00933F97" w:rsidRPr="001F79C0" w:rsidRDefault="00933F97" w:rsidP="002B2D1D">
            <w:pPr>
              <w:spacing w:after="0" w:line="240" w:lineRule="auto"/>
              <w:jc w:val="center"/>
              <w:rPr>
                <w:rFonts w:asciiTheme="minorHAnsi" w:hAnsiTheme="minorHAnsi" w:cstheme="minorHAnsi"/>
              </w:rPr>
            </w:pP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Lic. Leticia Caballero Muñoz</w:t>
            </w: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 xml:space="preserve">Integrante del Consejo de la Judicatura </w:t>
            </w: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del Estado de Tlaxcala</w:t>
            </w:r>
          </w:p>
        </w:tc>
        <w:tc>
          <w:tcPr>
            <w:tcW w:w="645" w:type="dxa"/>
            <w:gridSpan w:val="2"/>
          </w:tcPr>
          <w:p w:rsidR="00933F97" w:rsidRPr="001F79C0" w:rsidRDefault="00933F97" w:rsidP="002B2D1D">
            <w:pPr>
              <w:spacing w:after="0" w:line="240" w:lineRule="auto"/>
              <w:jc w:val="both"/>
              <w:rPr>
                <w:rFonts w:asciiTheme="minorHAnsi" w:hAnsiTheme="minorHAnsi" w:cstheme="minorHAnsi"/>
              </w:rPr>
            </w:pPr>
          </w:p>
        </w:tc>
        <w:tc>
          <w:tcPr>
            <w:tcW w:w="4224" w:type="dxa"/>
          </w:tcPr>
          <w:p w:rsidR="00933F97" w:rsidRPr="001F79C0" w:rsidRDefault="00933F97" w:rsidP="002B2D1D">
            <w:pPr>
              <w:spacing w:after="0" w:line="240" w:lineRule="auto"/>
              <w:jc w:val="center"/>
              <w:rPr>
                <w:rFonts w:asciiTheme="minorHAnsi" w:hAnsiTheme="minorHAnsi" w:cstheme="minorHAnsi"/>
              </w:rPr>
            </w:pPr>
          </w:p>
          <w:p w:rsidR="00933F97" w:rsidRPr="001F79C0" w:rsidRDefault="00C42068" w:rsidP="002B2D1D">
            <w:pPr>
              <w:spacing w:after="0" w:line="240" w:lineRule="auto"/>
              <w:jc w:val="center"/>
              <w:rPr>
                <w:rFonts w:asciiTheme="minorHAnsi" w:hAnsiTheme="minorHAnsi" w:cstheme="minorHAnsi"/>
              </w:rPr>
            </w:pPr>
            <w:r w:rsidRPr="001F79C0">
              <w:rPr>
                <w:rFonts w:asciiTheme="minorHAnsi" w:hAnsiTheme="minorHAnsi" w:cstheme="minorHAnsi"/>
              </w:rPr>
              <w:t>Lic.</w:t>
            </w:r>
            <w:r w:rsidR="00933F97" w:rsidRPr="001F79C0">
              <w:rPr>
                <w:rFonts w:asciiTheme="minorHAnsi" w:hAnsiTheme="minorHAnsi" w:cstheme="minorHAnsi"/>
              </w:rPr>
              <w:t xml:space="preserve"> Álvaro García Moreno</w:t>
            </w: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Integrante del Consejo de la Judicatura</w:t>
            </w: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 xml:space="preserve">del Estado de Tlaxcala  </w:t>
            </w:r>
          </w:p>
        </w:tc>
      </w:tr>
      <w:tr w:rsidR="000D2A4F" w:rsidRPr="001F79C0" w:rsidTr="00954D28">
        <w:trPr>
          <w:trHeight w:val="317"/>
        </w:trPr>
        <w:tc>
          <w:tcPr>
            <w:tcW w:w="3920" w:type="dxa"/>
          </w:tcPr>
          <w:p w:rsidR="00933F97" w:rsidRPr="001F79C0" w:rsidRDefault="00933F97" w:rsidP="002B2D1D">
            <w:pPr>
              <w:tabs>
                <w:tab w:val="left" w:pos="2663"/>
              </w:tabs>
              <w:spacing w:after="0" w:line="240" w:lineRule="auto"/>
              <w:rPr>
                <w:rFonts w:asciiTheme="minorHAnsi" w:hAnsiTheme="minorHAnsi" w:cstheme="minorHAnsi"/>
              </w:rPr>
            </w:pPr>
            <w:r w:rsidRPr="001F79C0">
              <w:rPr>
                <w:rFonts w:asciiTheme="minorHAnsi" w:hAnsiTheme="minorHAnsi" w:cstheme="minorHAnsi"/>
              </w:rPr>
              <w:tab/>
            </w:r>
          </w:p>
        </w:tc>
        <w:tc>
          <w:tcPr>
            <w:tcW w:w="645" w:type="dxa"/>
            <w:gridSpan w:val="2"/>
          </w:tcPr>
          <w:p w:rsidR="00933F97" w:rsidRPr="001F79C0" w:rsidRDefault="00933F97" w:rsidP="002B2D1D">
            <w:pPr>
              <w:spacing w:after="0" w:line="240" w:lineRule="auto"/>
              <w:jc w:val="both"/>
              <w:rPr>
                <w:rFonts w:asciiTheme="minorHAnsi" w:hAnsiTheme="minorHAnsi" w:cstheme="minorHAnsi"/>
              </w:rPr>
            </w:pPr>
          </w:p>
        </w:tc>
        <w:tc>
          <w:tcPr>
            <w:tcW w:w="4224" w:type="dxa"/>
          </w:tcPr>
          <w:p w:rsidR="00933F97" w:rsidRPr="001F79C0" w:rsidRDefault="00933F97" w:rsidP="002B2D1D">
            <w:pPr>
              <w:spacing w:after="0" w:line="240" w:lineRule="auto"/>
              <w:jc w:val="center"/>
              <w:rPr>
                <w:rFonts w:asciiTheme="minorHAnsi" w:hAnsiTheme="minorHAnsi" w:cstheme="minorHAnsi"/>
              </w:rPr>
            </w:pPr>
          </w:p>
        </w:tc>
      </w:tr>
      <w:tr w:rsidR="000D2A4F" w:rsidRPr="001F79C0" w:rsidTr="00954D28">
        <w:trPr>
          <w:trHeight w:val="317"/>
        </w:trPr>
        <w:tc>
          <w:tcPr>
            <w:tcW w:w="4136" w:type="dxa"/>
            <w:gridSpan w:val="2"/>
          </w:tcPr>
          <w:p w:rsidR="008E65BA" w:rsidRPr="001F79C0" w:rsidRDefault="008E65BA" w:rsidP="002B2D1D">
            <w:pPr>
              <w:spacing w:after="0" w:line="240" w:lineRule="auto"/>
              <w:jc w:val="center"/>
              <w:rPr>
                <w:rFonts w:asciiTheme="minorHAnsi" w:hAnsiTheme="minorHAnsi" w:cstheme="minorHAnsi"/>
              </w:rPr>
            </w:pPr>
          </w:p>
          <w:p w:rsidR="002B2D1D" w:rsidRPr="001F79C0" w:rsidRDefault="002B2D1D" w:rsidP="002B2D1D">
            <w:pPr>
              <w:spacing w:after="0" w:line="240" w:lineRule="auto"/>
              <w:jc w:val="center"/>
              <w:rPr>
                <w:rFonts w:asciiTheme="minorHAnsi" w:hAnsiTheme="minorHAnsi" w:cstheme="minorHAnsi"/>
              </w:rPr>
            </w:pPr>
          </w:p>
          <w:p w:rsidR="002B2D1D" w:rsidRPr="001F79C0" w:rsidRDefault="002B2D1D" w:rsidP="002B2D1D">
            <w:pPr>
              <w:spacing w:after="0" w:line="240" w:lineRule="auto"/>
              <w:jc w:val="center"/>
              <w:rPr>
                <w:rFonts w:asciiTheme="minorHAnsi" w:hAnsiTheme="minorHAnsi" w:cstheme="minorHAnsi"/>
              </w:rPr>
            </w:pPr>
          </w:p>
          <w:p w:rsidR="00933F97" w:rsidRPr="001F79C0" w:rsidRDefault="00933F97" w:rsidP="002B2D1D">
            <w:pPr>
              <w:spacing w:after="0" w:line="240" w:lineRule="auto"/>
              <w:jc w:val="center"/>
              <w:rPr>
                <w:rFonts w:asciiTheme="minorHAnsi" w:hAnsiTheme="minorHAnsi" w:cstheme="minorHAnsi"/>
              </w:rPr>
            </w:pP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Dra. Mildred Murbartián Aguilar</w:t>
            </w: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Integrante del Consejo de la Judicatura del Estado de Tlaxcala</w:t>
            </w:r>
          </w:p>
        </w:tc>
        <w:tc>
          <w:tcPr>
            <w:tcW w:w="4653" w:type="dxa"/>
            <w:gridSpan w:val="2"/>
          </w:tcPr>
          <w:p w:rsidR="008E65BA" w:rsidRPr="001F79C0" w:rsidRDefault="008E65BA" w:rsidP="002B2D1D">
            <w:pPr>
              <w:spacing w:after="0" w:line="240" w:lineRule="auto"/>
              <w:jc w:val="center"/>
              <w:rPr>
                <w:rFonts w:asciiTheme="minorHAnsi" w:hAnsiTheme="minorHAnsi" w:cstheme="minorHAnsi"/>
              </w:rPr>
            </w:pPr>
          </w:p>
          <w:p w:rsidR="00933F97" w:rsidRPr="001F79C0" w:rsidRDefault="00933F97" w:rsidP="002B2D1D">
            <w:pPr>
              <w:spacing w:after="0" w:line="240" w:lineRule="auto"/>
              <w:jc w:val="center"/>
              <w:rPr>
                <w:rFonts w:asciiTheme="minorHAnsi" w:hAnsiTheme="minorHAnsi" w:cstheme="minorHAnsi"/>
              </w:rPr>
            </w:pPr>
          </w:p>
          <w:p w:rsidR="002B2D1D" w:rsidRDefault="002B2D1D" w:rsidP="002B2D1D">
            <w:pPr>
              <w:spacing w:after="0" w:line="240" w:lineRule="auto"/>
              <w:jc w:val="center"/>
              <w:rPr>
                <w:rFonts w:asciiTheme="minorHAnsi" w:hAnsiTheme="minorHAnsi" w:cstheme="minorHAnsi"/>
              </w:rPr>
            </w:pPr>
          </w:p>
          <w:p w:rsidR="00AA37B5" w:rsidRPr="001F79C0" w:rsidRDefault="00AA37B5" w:rsidP="002B2D1D">
            <w:pPr>
              <w:spacing w:after="0" w:line="240" w:lineRule="auto"/>
              <w:jc w:val="center"/>
              <w:rPr>
                <w:rFonts w:asciiTheme="minorHAnsi" w:hAnsiTheme="minorHAnsi" w:cstheme="minorHAnsi"/>
              </w:rPr>
            </w:pPr>
          </w:p>
          <w:p w:rsidR="00933F97" w:rsidRPr="001F79C0" w:rsidRDefault="000265CE" w:rsidP="002B2D1D">
            <w:pPr>
              <w:spacing w:after="0" w:line="240" w:lineRule="auto"/>
              <w:jc w:val="center"/>
              <w:rPr>
                <w:rFonts w:asciiTheme="minorHAnsi" w:hAnsiTheme="minorHAnsi" w:cstheme="minorHAnsi"/>
              </w:rPr>
            </w:pPr>
            <w:r w:rsidRPr="001F79C0">
              <w:rPr>
                <w:rFonts w:asciiTheme="minorHAnsi" w:hAnsiTheme="minorHAnsi" w:cstheme="minorHAnsi"/>
              </w:rPr>
              <w:t>Georgette Alejandra Pointelin González</w:t>
            </w:r>
          </w:p>
          <w:p w:rsidR="00933F97" w:rsidRPr="001F79C0" w:rsidRDefault="00933F97" w:rsidP="002B2D1D">
            <w:pPr>
              <w:spacing w:after="0" w:line="240" w:lineRule="auto"/>
              <w:jc w:val="center"/>
              <w:rPr>
                <w:rFonts w:asciiTheme="minorHAnsi" w:hAnsiTheme="minorHAnsi" w:cstheme="minorHAnsi"/>
              </w:rPr>
            </w:pPr>
            <w:r w:rsidRPr="001F79C0">
              <w:rPr>
                <w:rFonts w:asciiTheme="minorHAnsi" w:hAnsiTheme="minorHAnsi" w:cstheme="minorHAnsi"/>
              </w:rPr>
              <w:t>Secretari</w:t>
            </w:r>
            <w:r w:rsidR="000265CE" w:rsidRPr="001F79C0">
              <w:rPr>
                <w:rFonts w:asciiTheme="minorHAnsi" w:hAnsiTheme="minorHAnsi" w:cstheme="minorHAnsi"/>
              </w:rPr>
              <w:t>a</w:t>
            </w:r>
            <w:r w:rsidRPr="001F79C0">
              <w:rPr>
                <w:rFonts w:asciiTheme="minorHAnsi" w:hAnsiTheme="minorHAnsi" w:cstheme="minorHAnsi"/>
              </w:rPr>
              <w:t xml:space="preserve"> Ejecutiv</w:t>
            </w:r>
            <w:r w:rsidR="000265CE" w:rsidRPr="001F79C0">
              <w:rPr>
                <w:rFonts w:asciiTheme="minorHAnsi" w:hAnsiTheme="minorHAnsi" w:cstheme="minorHAnsi"/>
              </w:rPr>
              <w:t>a</w:t>
            </w:r>
            <w:r w:rsidRPr="001F79C0">
              <w:rPr>
                <w:rFonts w:asciiTheme="minorHAnsi" w:hAnsiTheme="minorHAnsi" w:cstheme="minorHAnsi"/>
              </w:rPr>
              <w:t xml:space="preserve"> del Consejo de la Judicatura del Estado de Tlaxcala </w:t>
            </w:r>
          </w:p>
        </w:tc>
      </w:tr>
      <w:tr w:rsidR="000D2A4F" w:rsidRPr="001F79C0" w:rsidTr="00954D28">
        <w:trPr>
          <w:trHeight w:val="317"/>
        </w:trPr>
        <w:tc>
          <w:tcPr>
            <w:tcW w:w="4136" w:type="dxa"/>
            <w:gridSpan w:val="2"/>
          </w:tcPr>
          <w:p w:rsidR="00933F97" w:rsidRPr="001F79C0" w:rsidRDefault="00933F97" w:rsidP="00880850">
            <w:pPr>
              <w:spacing w:after="0" w:line="480" w:lineRule="auto"/>
              <w:jc w:val="center"/>
              <w:rPr>
                <w:rFonts w:asciiTheme="minorHAnsi" w:hAnsiTheme="minorHAnsi" w:cstheme="minorHAnsi"/>
              </w:rPr>
            </w:pPr>
          </w:p>
        </w:tc>
        <w:tc>
          <w:tcPr>
            <w:tcW w:w="4653" w:type="dxa"/>
            <w:gridSpan w:val="2"/>
          </w:tcPr>
          <w:p w:rsidR="00933F97" w:rsidRPr="001F79C0" w:rsidRDefault="00933F97" w:rsidP="002B2D1D">
            <w:pPr>
              <w:spacing w:after="0" w:line="240" w:lineRule="auto"/>
              <w:jc w:val="center"/>
              <w:rPr>
                <w:rFonts w:asciiTheme="minorHAnsi" w:hAnsiTheme="minorHAnsi" w:cstheme="minorHAnsi"/>
              </w:rPr>
            </w:pPr>
          </w:p>
        </w:tc>
      </w:tr>
      <w:tr w:rsidR="000D2A4F" w:rsidRPr="001F79C0" w:rsidTr="00954D28">
        <w:trPr>
          <w:trHeight w:val="317"/>
        </w:trPr>
        <w:tc>
          <w:tcPr>
            <w:tcW w:w="8789" w:type="dxa"/>
            <w:gridSpan w:val="4"/>
          </w:tcPr>
          <w:p w:rsidR="00933F97" w:rsidRPr="001F79C0" w:rsidRDefault="00933F97" w:rsidP="002B2D1D">
            <w:pPr>
              <w:spacing w:after="0" w:line="240" w:lineRule="auto"/>
              <w:jc w:val="center"/>
              <w:rPr>
                <w:rFonts w:asciiTheme="minorHAnsi" w:hAnsiTheme="minorHAnsi" w:cstheme="minorHAnsi"/>
              </w:rPr>
            </w:pPr>
          </w:p>
        </w:tc>
      </w:tr>
    </w:tbl>
    <w:p w:rsidR="00933F97" w:rsidRPr="001F79C0" w:rsidRDefault="00933F97" w:rsidP="00880850">
      <w:pPr>
        <w:spacing w:after="0" w:line="480" w:lineRule="auto"/>
        <w:ind w:firstLine="708"/>
        <w:jc w:val="both"/>
        <w:rPr>
          <w:rFonts w:asciiTheme="minorHAnsi" w:eastAsia="Batang" w:hAnsiTheme="minorHAnsi" w:cstheme="minorHAnsi"/>
        </w:rPr>
      </w:pPr>
    </w:p>
    <w:p w:rsidR="00DD6481" w:rsidRPr="001F79C0" w:rsidRDefault="00DD6481" w:rsidP="00880850">
      <w:pPr>
        <w:spacing w:after="0" w:line="480" w:lineRule="auto"/>
        <w:ind w:firstLine="708"/>
        <w:jc w:val="both"/>
        <w:rPr>
          <w:rFonts w:asciiTheme="minorHAnsi" w:eastAsia="Batang" w:hAnsiTheme="minorHAnsi" w:cstheme="minorHAnsi"/>
        </w:rPr>
      </w:pPr>
    </w:p>
    <w:p w:rsidR="00843A08" w:rsidRPr="001F79C0" w:rsidRDefault="00843A08" w:rsidP="00880850">
      <w:pPr>
        <w:spacing w:after="0" w:line="480" w:lineRule="auto"/>
        <w:ind w:firstLine="708"/>
        <w:jc w:val="both"/>
        <w:rPr>
          <w:rFonts w:asciiTheme="minorHAnsi" w:eastAsia="Batang" w:hAnsiTheme="minorHAnsi" w:cstheme="minorHAnsi"/>
        </w:rPr>
      </w:pPr>
      <w:bookmarkStart w:id="15" w:name="_GoBack"/>
      <w:bookmarkEnd w:id="15"/>
    </w:p>
    <w:p w:rsidR="00843A08" w:rsidRPr="001F79C0" w:rsidRDefault="00843A08" w:rsidP="00880850">
      <w:pPr>
        <w:spacing w:after="0" w:line="480" w:lineRule="auto"/>
        <w:ind w:firstLine="708"/>
        <w:jc w:val="both"/>
        <w:rPr>
          <w:rFonts w:asciiTheme="minorHAnsi" w:eastAsia="Batang" w:hAnsiTheme="minorHAnsi" w:cstheme="minorHAnsi"/>
        </w:rPr>
      </w:pPr>
    </w:p>
    <w:sectPr w:rsidR="00843A08" w:rsidRPr="001F79C0"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5C9" w:rsidRDefault="003E15C9" w:rsidP="004567A4">
      <w:pPr>
        <w:spacing w:after="0" w:line="240" w:lineRule="auto"/>
      </w:pPr>
      <w:r>
        <w:separator/>
      </w:r>
    </w:p>
  </w:endnote>
  <w:endnote w:type="continuationSeparator" w:id="0">
    <w:p w:rsidR="003E15C9" w:rsidRDefault="003E15C9"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005171"/>
      <w:docPartObj>
        <w:docPartGallery w:val="Page Numbers (Bottom of Page)"/>
        <w:docPartUnique/>
      </w:docPartObj>
    </w:sdtPr>
    <w:sdtEndPr/>
    <w:sdtContent>
      <w:p w:rsidR="002C3270" w:rsidRDefault="002C3270">
        <w:pPr>
          <w:pStyle w:val="Piedepgina"/>
          <w:jc w:val="right"/>
        </w:pPr>
        <w:r>
          <w:fldChar w:fldCharType="begin"/>
        </w:r>
        <w:r>
          <w:instrText>PAGE   \* MERGEFORMAT</w:instrText>
        </w:r>
        <w:r>
          <w:fldChar w:fldCharType="separate"/>
        </w:r>
        <w:r>
          <w:rPr>
            <w:lang w:val="es-ES"/>
          </w:rPr>
          <w:t>2</w:t>
        </w:r>
        <w:r>
          <w:fldChar w:fldCharType="end"/>
        </w:r>
      </w:p>
    </w:sdtContent>
  </w:sdt>
  <w:p w:rsidR="005C03E3" w:rsidRDefault="005C03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5C9" w:rsidRDefault="003E15C9" w:rsidP="004567A4">
      <w:pPr>
        <w:spacing w:after="0" w:line="240" w:lineRule="auto"/>
      </w:pPr>
      <w:r>
        <w:separator/>
      </w:r>
    </w:p>
  </w:footnote>
  <w:footnote w:type="continuationSeparator" w:id="0">
    <w:p w:rsidR="003E15C9" w:rsidRDefault="003E15C9"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624"/>
    <w:multiLevelType w:val="hybridMultilevel"/>
    <w:tmpl w:val="C534DF66"/>
    <w:lvl w:ilvl="0" w:tplc="040A5BA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09123896"/>
    <w:multiLevelType w:val="hybridMultilevel"/>
    <w:tmpl w:val="9626B6D4"/>
    <w:lvl w:ilvl="0" w:tplc="660EB7B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1F7C1065"/>
    <w:multiLevelType w:val="hybridMultilevel"/>
    <w:tmpl w:val="C2525E72"/>
    <w:lvl w:ilvl="0" w:tplc="AF4C7CDE">
      <w:start w:val="1"/>
      <w:numFmt w:val="upperRoman"/>
      <w:lvlText w:val="%1."/>
      <w:lvlJc w:val="left"/>
      <w:pPr>
        <w:ind w:left="3560" w:hanging="720"/>
      </w:pPr>
      <w:rPr>
        <w:rFonts w:hint="default"/>
      </w:rPr>
    </w:lvl>
    <w:lvl w:ilvl="1" w:tplc="080A0019" w:tentative="1">
      <w:start w:val="1"/>
      <w:numFmt w:val="lowerLetter"/>
      <w:lvlText w:val="%2."/>
      <w:lvlJc w:val="left"/>
      <w:pPr>
        <w:ind w:left="3920" w:hanging="360"/>
      </w:pPr>
    </w:lvl>
    <w:lvl w:ilvl="2" w:tplc="080A001B" w:tentative="1">
      <w:start w:val="1"/>
      <w:numFmt w:val="lowerRoman"/>
      <w:lvlText w:val="%3."/>
      <w:lvlJc w:val="right"/>
      <w:pPr>
        <w:ind w:left="4640" w:hanging="180"/>
      </w:pPr>
    </w:lvl>
    <w:lvl w:ilvl="3" w:tplc="080A000F" w:tentative="1">
      <w:start w:val="1"/>
      <w:numFmt w:val="decimal"/>
      <w:lvlText w:val="%4."/>
      <w:lvlJc w:val="left"/>
      <w:pPr>
        <w:ind w:left="5360" w:hanging="360"/>
      </w:pPr>
    </w:lvl>
    <w:lvl w:ilvl="4" w:tplc="080A0019" w:tentative="1">
      <w:start w:val="1"/>
      <w:numFmt w:val="lowerLetter"/>
      <w:lvlText w:val="%5."/>
      <w:lvlJc w:val="left"/>
      <w:pPr>
        <w:ind w:left="6080" w:hanging="360"/>
      </w:pPr>
    </w:lvl>
    <w:lvl w:ilvl="5" w:tplc="080A001B" w:tentative="1">
      <w:start w:val="1"/>
      <w:numFmt w:val="lowerRoman"/>
      <w:lvlText w:val="%6."/>
      <w:lvlJc w:val="right"/>
      <w:pPr>
        <w:ind w:left="6800" w:hanging="180"/>
      </w:pPr>
    </w:lvl>
    <w:lvl w:ilvl="6" w:tplc="080A000F" w:tentative="1">
      <w:start w:val="1"/>
      <w:numFmt w:val="decimal"/>
      <w:lvlText w:val="%7."/>
      <w:lvlJc w:val="left"/>
      <w:pPr>
        <w:ind w:left="7520" w:hanging="360"/>
      </w:pPr>
    </w:lvl>
    <w:lvl w:ilvl="7" w:tplc="080A0019" w:tentative="1">
      <w:start w:val="1"/>
      <w:numFmt w:val="lowerLetter"/>
      <w:lvlText w:val="%8."/>
      <w:lvlJc w:val="left"/>
      <w:pPr>
        <w:ind w:left="8240" w:hanging="360"/>
      </w:pPr>
    </w:lvl>
    <w:lvl w:ilvl="8" w:tplc="080A001B" w:tentative="1">
      <w:start w:val="1"/>
      <w:numFmt w:val="lowerRoman"/>
      <w:lvlText w:val="%9."/>
      <w:lvlJc w:val="right"/>
      <w:pPr>
        <w:ind w:left="8960" w:hanging="180"/>
      </w:pPr>
    </w:lvl>
  </w:abstractNum>
  <w:abstractNum w:abstractNumId="3" w15:restartNumberingAfterBreak="0">
    <w:nsid w:val="20447DBC"/>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22D8778D"/>
    <w:multiLevelType w:val="hybridMultilevel"/>
    <w:tmpl w:val="80B0751A"/>
    <w:lvl w:ilvl="0" w:tplc="3176D7F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23DC5509"/>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280C0D81"/>
    <w:multiLevelType w:val="hybridMultilevel"/>
    <w:tmpl w:val="5F8A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0245F4"/>
    <w:multiLevelType w:val="hybridMultilevel"/>
    <w:tmpl w:val="644C2F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860274"/>
    <w:multiLevelType w:val="hybridMultilevel"/>
    <w:tmpl w:val="6FBAA566"/>
    <w:lvl w:ilvl="0" w:tplc="CF94FF6C">
      <w:start w:val="1"/>
      <w:numFmt w:val="decimal"/>
      <w:lvlText w:val="%1."/>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B871455"/>
    <w:multiLevelType w:val="hybridMultilevel"/>
    <w:tmpl w:val="201AEA1E"/>
    <w:lvl w:ilvl="0" w:tplc="4B7092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303D4B00"/>
    <w:multiLevelType w:val="hybridMultilevel"/>
    <w:tmpl w:val="1744C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F73579"/>
    <w:multiLevelType w:val="hybridMultilevel"/>
    <w:tmpl w:val="34945B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96C72D4"/>
    <w:multiLevelType w:val="hybridMultilevel"/>
    <w:tmpl w:val="71542260"/>
    <w:lvl w:ilvl="0" w:tplc="DE9C8A0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8" w15:restartNumberingAfterBreak="0">
    <w:nsid w:val="49CA1237"/>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4D7F57F4"/>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E8A47C3"/>
    <w:multiLevelType w:val="hybridMultilevel"/>
    <w:tmpl w:val="38E29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E25DEB"/>
    <w:multiLevelType w:val="hybridMultilevel"/>
    <w:tmpl w:val="A10CF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716073"/>
    <w:multiLevelType w:val="hybridMultilevel"/>
    <w:tmpl w:val="D508567C"/>
    <w:lvl w:ilvl="0" w:tplc="32A0A90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7" w15:restartNumberingAfterBreak="0">
    <w:nsid w:val="570E035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9A26392"/>
    <w:multiLevelType w:val="hybridMultilevel"/>
    <w:tmpl w:val="4FF4CF9C"/>
    <w:lvl w:ilvl="0" w:tplc="EA92637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65A129B5"/>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6A3130FD"/>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7060678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76E62652"/>
    <w:multiLevelType w:val="hybridMultilevel"/>
    <w:tmpl w:val="1B02752E"/>
    <w:lvl w:ilvl="0" w:tplc="6614AD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7F605CA5"/>
    <w:multiLevelType w:val="hybridMultilevel"/>
    <w:tmpl w:val="0DCA62D8"/>
    <w:lvl w:ilvl="0" w:tplc="820207EA">
      <w:start w:val="1"/>
      <w:numFmt w:val="decimal"/>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29"/>
  </w:num>
  <w:num w:numId="2">
    <w:abstractNumId w:val="6"/>
  </w:num>
  <w:num w:numId="3">
    <w:abstractNumId w:val="36"/>
  </w:num>
  <w:num w:numId="4">
    <w:abstractNumId w:val="14"/>
  </w:num>
  <w:num w:numId="5">
    <w:abstractNumId w:val="15"/>
  </w:num>
  <w:num w:numId="6">
    <w:abstractNumId w:val="23"/>
  </w:num>
  <w:num w:numId="7">
    <w:abstractNumId w:val="34"/>
  </w:num>
  <w:num w:numId="8">
    <w:abstractNumId w:val="2"/>
  </w:num>
  <w:num w:numId="9">
    <w:abstractNumId w:val="17"/>
  </w:num>
  <w:num w:numId="10">
    <w:abstractNumId w:val="19"/>
  </w:num>
  <w:num w:numId="11">
    <w:abstractNumId w:val="1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1"/>
  </w:num>
  <w:num w:numId="15">
    <w:abstractNumId w:val="20"/>
  </w:num>
  <w:num w:numId="16">
    <w:abstractNumId w:val="7"/>
  </w:num>
  <w:num w:numId="17">
    <w:abstractNumId w:val="25"/>
  </w:num>
  <w:num w:numId="18">
    <w:abstractNumId w:val="35"/>
  </w:num>
  <w:num w:numId="19">
    <w:abstractNumId w:val="24"/>
  </w:num>
  <w:num w:numId="20">
    <w:abstractNumId w:val="16"/>
  </w:num>
  <w:num w:numId="21">
    <w:abstractNumId w:val="3"/>
  </w:num>
  <w:num w:numId="22">
    <w:abstractNumId w:val="28"/>
  </w:num>
  <w:num w:numId="23">
    <w:abstractNumId w:val="37"/>
  </w:num>
  <w:num w:numId="24">
    <w:abstractNumId w:val="10"/>
  </w:num>
  <w:num w:numId="25">
    <w:abstractNumId w:val="5"/>
  </w:num>
  <w:num w:numId="26">
    <w:abstractNumId w:val="8"/>
  </w:num>
  <w:num w:numId="27">
    <w:abstractNumId w:val="30"/>
  </w:num>
  <w:num w:numId="28">
    <w:abstractNumId w:val="22"/>
  </w:num>
  <w:num w:numId="29">
    <w:abstractNumId w:val="31"/>
  </w:num>
  <w:num w:numId="30">
    <w:abstractNumId w:val="27"/>
  </w:num>
  <w:num w:numId="31">
    <w:abstractNumId w:val="18"/>
  </w:num>
  <w:num w:numId="32">
    <w:abstractNumId w:val="32"/>
  </w:num>
  <w:num w:numId="33">
    <w:abstractNumId w:val="9"/>
  </w:num>
  <w:num w:numId="34">
    <w:abstractNumId w:val="26"/>
  </w:num>
  <w:num w:numId="35">
    <w:abstractNumId w:val="1"/>
  </w:num>
  <w:num w:numId="36">
    <w:abstractNumId w:val="4"/>
  </w:num>
  <w:num w:numId="37">
    <w:abstractNumId w:val="0"/>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006C"/>
    <w:rsid w:val="00002210"/>
    <w:rsid w:val="000023DC"/>
    <w:rsid w:val="00005DF0"/>
    <w:rsid w:val="0000732F"/>
    <w:rsid w:val="00011E0C"/>
    <w:rsid w:val="000129A5"/>
    <w:rsid w:val="0001373C"/>
    <w:rsid w:val="00014161"/>
    <w:rsid w:val="00014D8F"/>
    <w:rsid w:val="000162F4"/>
    <w:rsid w:val="000166AD"/>
    <w:rsid w:val="00020FA9"/>
    <w:rsid w:val="00021F7E"/>
    <w:rsid w:val="00023540"/>
    <w:rsid w:val="0002368C"/>
    <w:rsid w:val="000237E9"/>
    <w:rsid w:val="000238BD"/>
    <w:rsid w:val="00025DC4"/>
    <w:rsid w:val="000265CE"/>
    <w:rsid w:val="00027CB0"/>
    <w:rsid w:val="000300AF"/>
    <w:rsid w:val="00030F0E"/>
    <w:rsid w:val="0003113F"/>
    <w:rsid w:val="00031AC5"/>
    <w:rsid w:val="00031BE6"/>
    <w:rsid w:val="000339BF"/>
    <w:rsid w:val="00033F35"/>
    <w:rsid w:val="0003517C"/>
    <w:rsid w:val="0003722D"/>
    <w:rsid w:val="000378FB"/>
    <w:rsid w:val="000379E2"/>
    <w:rsid w:val="0004227A"/>
    <w:rsid w:val="000422CC"/>
    <w:rsid w:val="00042F2E"/>
    <w:rsid w:val="00043479"/>
    <w:rsid w:val="0004414C"/>
    <w:rsid w:val="00044A18"/>
    <w:rsid w:val="00045E72"/>
    <w:rsid w:val="00045EAA"/>
    <w:rsid w:val="00046144"/>
    <w:rsid w:val="00047618"/>
    <w:rsid w:val="00050A8F"/>
    <w:rsid w:val="00050ADA"/>
    <w:rsid w:val="00050DF7"/>
    <w:rsid w:val="00052267"/>
    <w:rsid w:val="00055897"/>
    <w:rsid w:val="00056156"/>
    <w:rsid w:val="00057CC2"/>
    <w:rsid w:val="00060DE8"/>
    <w:rsid w:val="000611F5"/>
    <w:rsid w:val="00061673"/>
    <w:rsid w:val="00061B99"/>
    <w:rsid w:val="00070320"/>
    <w:rsid w:val="00070776"/>
    <w:rsid w:val="00070A8E"/>
    <w:rsid w:val="0007169B"/>
    <w:rsid w:val="00071E13"/>
    <w:rsid w:val="00072B03"/>
    <w:rsid w:val="0007559E"/>
    <w:rsid w:val="00075DF5"/>
    <w:rsid w:val="00076033"/>
    <w:rsid w:val="0007686A"/>
    <w:rsid w:val="00077640"/>
    <w:rsid w:val="00080B81"/>
    <w:rsid w:val="000816AD"/>
    <w:rsid w:val="00082469"/>
    <w:rsid w:val="00083B4C"/>
    <w:rsid w:val="000846F7"/>
    <w:rsid w:val="000874F8"/>
    <w:rsid w:val="000877D2"/>
    <w:rsid w:val="0009050F"/>
    <w:rsid w:val="000905AF"/>
    <w:rsid w:val="000A17E0"/>
    <w:rsid w:val="000A259F"/>
    <w:rsid w:val="000A317E"/>
    <w:rsid w:val="000A3602"/>
    <w:rsid w:val="000A39E8"/>
    <w:rsid w:val="000A6D5C"/>
    <w:rsid w:val="000A712C"/>
    <w:rsid w:val="000A78F1"/>
    <w:rsid w:val="000A7DBD"/>
    <w:rsid w:val="000B2B23"/>
    <w:rsid w:val="000B5FDD"/>
    <w:rsid w:val="000B64C8"/>
    <w:rsid w:val="000B6A69"/>
    <w:rsid w:val="000C0614"/>
    <w:rsid w:val="000C3A54"/>
    <w:rsid w:val="000D011C"/>
    <w:rsid w:val="000D1D4B"/>
    <w:rsid w:val="000D27B8"/>
    <w:rsid w:val="000D2A4F"/>
    <w:rsid w:val="000D358D"/>
    <w:rsid w:val="000E07FE"/>
    <w:rsid w:val="000E25A3"/>
    <w:rsid w:val="000E3134"/>
    <w:rsid w:val="000E492C"/>
    <w:rsid w:val="000E4EBE"/>
    <w:rsid w:val="000E5050"/>
    <w:rsid w:val="000E5B29"/>
    <w:rsid w:val="000E78D5"/>
    <w:rsid w:val="000F0252"/>
    <w:rsid w:val="000F0785"/>
    <w:rsid w:val="000F0B72"/>
    <w:rsid w:val="000F0BCF"/>
    <w:rsid w:val="000F23BD"/>
    <w:rsid w:val="000F3153"/>
    <w:rsid w:val="000F36E2"/>
    <w:rsid w:val="000F43B1"/>
    <w:rsid w:val="000F4AC6"/>
    <w:rsid w:val="000F4F80"/>
    <w:rsid w:val="000F5112"/>
    <w:rsid w:val="000F6AFB"/>
    <w:rsid w:val="001001F1"/>
    <w:rsid w:val="00101EBB"/>
    <w:rsid w:val="00101ECE"/>
    <w:rsid w:val="00105792"/>
    <w:rsid w:val="001078B6"/>
    <w:rsid w:val="0011083A"/>
    <w:rsid w:val="0011422C"/>
    <w:rsid w:val="0011491D"/>
    <w:rsid w:val="0011652E"/>
    <w:rsid w:val="00117184"/>
    <w:rsid w:val="00120480"/>
    <w:rsid w:val="001219B8"/>
    <w:rsid w:val="001232EB"/>
    <w:rsid w:val="00123FAA"/>
    <w:rsid w:val="00125679"/>
    <w:rsid w:val="00126A70"/>
    <w:rsid w:val="00127865"/>
    <w:rsid w:val="0013199C"/>
    <w:rsid w:val="001327F2"/>
    <w:rsid w:val="00132ABE"/>
    <w:rsid w:val="00133C16"/>
    <w:rsid w:val="0013476F"/>
    <w:rsid w:val="00135784"/>
    <w:rsid w:val="001357B8"/>
    <w:rsid w:val="00135F2B"/>
    <w:rsid w:val="001363A0"/>
    <w:rsid w:val="00136A7E"/>
    <w:rsid w:val="00137E17"/>
    <w:rsid w:val="00140B15"/>
    <w:rsid w:val="00146FB5"/>
    <w:rsid w:val="0015172D"/>
    <w:rsid w:val="001517CC"/>
    <w:rsid w:val="0015190B"/>
    <w:rsid w:val="0015302A"/>
    <w:rsid w:val="001569E4"/>
    <w:rsid w:val="00160166"/>
    <w:rsid w:val="001613A0"/>
    <w:rsid w:val="001640D5"/>
    <w:rsid w:val="0016417C"/>
    <w:rsid w:val="0016499C"/>
    <w:rsid w:val="00164C43"/>
    <w:rsid w:val="00166016"/>
    <w:rsid w:val="00166147"/>
    <w:rsid w:val="00170572"/>
    <w:rsid w:val="001706BB"/>
    <w:rsid w:val="00171261"/>
    <w:rsid w:val="00171284"/>
    <w:rsid w:val="00171BAF"/>
    <w:rsid w:val="00173AD4"/>
    <w:rsid w:val="00173DC6"/>
    <w:rsid w:val="00175D73"/>
    <w:rsid w:val="00175FBB"/>
    <w:rsid w:val="00176CF9"/>
    <w:rsid w:val="00177395"/>
    <w:rsid w:val="001834A8"/>
    <w:rsid w:val="00183648"/>
    <w:rsid w:val="0018582E"/>
    <w:rsid w:val="00186CC1"/>
    <w:rsid w:val="00187975"/>
    <w:rsid w:val="001903CE"/>
    <w:rsid w:val="00190A9A"/>
    <w:rsid w:val="0019114D"/>
    <w:rsid w:val="00191850"/>
    <w:rsid w:val="00194359"/>
    <w:rsid w:val="00194723"/>
    <w:rsid w:val="0019531B"/>
    <w:rsid w:val="0019569D"/>
    <w:rsid w:val="001959E4"/>
    <w:rsid w:val="001968B3"/>
    <w:rsid w:val="001A10EB"/>
    <w:rsid w:val="001A2CD8"/>
    <w:rsid w:val="001A59CE"/>
    <w:rsid w:val="001A7DBA"/>
    <w:rsid w:val="001B0A8F"/>
    <w:rsid w:val="001B0FD4"/>
    <w:rsid w:val="001B2BBC"/>
    <w:rsid w:val="001B616A"/>
    <w:rsid w:val="001B6E59"/>
    <w:rsid w:val="001B6ECA"/>
    <w:rsid w:val="001C01F5"/>
    <w:rsid w:val="001C0BBC"/>
    <w:rsid w:val="001C1AC5"/>
    <w:rsid w:val="001C41D3"/>
    <w:rsid w:val="001C4E6F"/>
    <w:rsid w:val="001C4F10"/>
    <w:rsid w:val="001C5163"/>
    <w:rsid w:val="001C5ED6"/>
    <w:rsid w:val="001C6957"/>
    <w:rsid w:val="001D35F9"/>
    <w:rsid w:val="001D4362"/>
    <w:rsid w:val="001D4E95"/>
    <w:rsid w:val="001D574B"/>
    <w:rsid w:val="001D6149"/>
    <w:rsid w:val="001D772E"/>
    <w:rsid w:val="001D7BF6"/>
    <w:rsid w:val="001E117E"/>
    <w:rsid w:val="001E1882"/>
    <w:rsid w:val="001E42FD"/>
    <w:rsid w:val="001E49E1"/>
    <w:rsid w:val="001E5542"/>
    <w:rsid w:val="001E7A62"/>
    <w:rsid w:val="001F209B"/>
    <w:rsid w:val="001F273F"/>
    <w:rsid w:val="001F28D3"/>
    <w:rsid w:val="001F3836"/>
    <w:rsid w:val="001F45F6"/>
    <w:rsid w:val="001F660C"/>
    <w:rsid w:val="001F6E15"/>
    <w:rsid w:val="001F79C0"/>
    <w:rsid w:val="001F7C25"/>
    <w:rsid w:val="00200F10"/>
    <w:rsid w:val="00202387"/>
    <w:rsid w:val="00202F3A"/>
    <w:rsid w:val="00204C36"/>
    <w:rsid w:val="00207706"/>
    <w:rsid w:val="00211398"/>
    <w:rsid w:val="00211C69"/>
    <w:rsid w:val="00213A86"/>
    <w:rsid w:val="00217E22"/>
    <w:rsid w:val="00220105"/>
    <w:rsid w:val="00220183"/>
    <w:rsid w:val="002226F6"/>
    <w:rsid w:val="00223EE5"/>
    <w:rsid w:val="00224653"/>
    <w:rsid w:val="0022565A"/>
    <w:rsid w:val="00225AE3"/>
    <w:rsid w:val="00226330"/>
    <w:rsid w:val="00231FD4"/>
    <w:rsid w:val="0023325F"/>
    <w:rsid w:val="00233FEA"/>
    <w:rsid w:val="00234DDB"/>
    <w:rsid w:val="00235737"/>
    <w:rsid w:val="0023641C"/>
    <w:rsid w:val="0023691E"/>
    <w:rsid w:val="0024087C"/>
    <w:rsid w:val="0024189A"/>
    <w:rsid w:val="00244E90"/>
    <w:rsid w:val="00245079"/>
    <w:rsid w:val="00245091"/>
    <w:rsid w:val="00247D2D"/>
    <w:rsid w:val="00251118"/>
    <w:rsid w:val="00252C5D"/>
    <w:rsid w:val="00253DAD"/>
    <w:rsid w:val="00253E5F"/>
    <w:rsid w:val="00254DE5"/>
    <w:rsid w:val="00256336"/>
    <w:rsid w:val="002579C3"/>
    <w:rsid w:val="002609CE"/>
    <w:rsid w:val="00260D25"/>
    <w:rsid w:val="00262055"/>
    <w:rsid w:val="0026286D"/>
    <w:rsid w:val="002628C2"/>
    <w:rsid w:val="00262902"/>
    <w:rsid w:val="00262F5E"/>
    <w:rsid w:val="00263CC1"/>
    <w:rsid w:val="002656EC"/>
    <w:rsid w:val="00267A64"/>
    <w:rsid w:val="00274501"/>
    <w:rsid w:val="0027641B"/>
    <w:rsid w:val="002766DE"/>
    <w:rsid w:val="002812E9"/>
    <w:rsid w:val="00283908"/>
    <w:rsid w:val="00283BBE"/>
    <w:rsid w:val="00287D3C"/>
    <w:rsid w:val="00290243"/>
    <w:rsid w:val="00290603"/>
    <w:rsid w:val="00290714"/>
    <w:rsid w:val="002912CE"/>
    <w:rsid w:val="00291490"/>
    <w:rsid w:val="002918CA"/>
    <w:rsid w:val="00292300"/>
    <w:rsid w:val="002953AB"/>
    <w:rsid w:val="00297975"/>
    <w:rsid w:val="002A07C4"/>
    <w:rsid w:val="002A1DE1"/>
    <w:rsid w:val="002A235A"/>
    <w:rsid w:val="002A38BE"/>
    <w:rsid w:val="002A395A"/>
    <w:rsid w:val="002A3D5A"/>
    <w:rsid w:val="002A6CDA"/>
    <w:rsid w:val="002A74A3"/>
    <w:rsid w:val="002B03AF"/>
    <w:rsid w:val="002B148B"/>
    <w:rsid w:val="002B2D1D"/>
    <w:rsid w:val="002B3207"/>
    <w:rsid w:val="002B3613"/>
    <w:rsid w:val="002B3830"/>
    <w:rsid w:val="002B4C28"/>
    <w:rsid w:val="002B4F60"/>
    <w:rsid w:val="002B604E"/>
    <w:rsid w:val="002C0D8B"/>
    <w:rsid w:val="002C3270"/>
    <w:rsid w:val="002C484D"/>
    <w:rsid w:val="002C4EA8"/>
    <w:rsid w:val="002C59AD"/>
    <w:rsid w:val="002D183D"/>
    <w:rsid w:val="002D193E"/>
    <w:rsid w:val="002D33C8"/>
    <w:rsid w:val="002D43CB"/>
    <w:rsid w:val="002D4E4E"/>
    <w:rsid w:val="002D51F7"/>
    <w:rsid w:val="002D6245"/>
    <w:rsid w:val="002D71E1"/>
    <w:rsid w:val="002E16E1"/>
    <w:rsid w:val="002E2A67"/>
    <w:rsid w:val="002E3173"/>
    <w:rsid w:val="002E318D"/>
    <w:rsid w:val="002E51B9"/>
    <w:rsid w:val="002E6EB0"/>
    <w:rsid w:val="002E7C21"/>
    <w:rsid w:val="002F0531"/>
    <w:rsid w:val="002F06FF"/>
    <w:rsid w:val="002F0DCE"/>
    <w:rsid w:val="002F2434"/>
    <w:rsid w:val="002F3BD9"/>
    <w:rsid w:val="002F6982"/>
    <w:rsid w:val="002F73D6"/>
    <w:rsid w:val="00302E4C"/>
    <w:rsid w:val="003039F5"/>
    <w:rsid w:val="00304E41"/>
    <w:rsid w:val="00305689"/>
    <w:rsid w:val="003070F2"/>
    <w:rsid w:val="00307263"/>
    <w:rsid w:val="00311723"/>
    <w:rsid w:val="00312323"/>
    <w:rsid w:val="00316751"/>
    <w:rsid w:val="00317B22"/>
    <w:rsid w:val="00321149"/>
    <w:rsid w:val="003227D0"/>
    <w:rsid w:val="00324102"/>
    <w:rsid w:val="003246A6"/>
    <w:rsid w:val="00325F73"/>
    <w:rsid w:val="0032645A"/>
    <w:rsid w:val="003303AA"/>
    <w:rsid w:val="0033300A"/>
    <w:rsid w:val="00335BE8"/>
    <w:rsid w:val="00335CA8"/>
    <w:rsid w:val="00337729"/>
    <w:rsid w:val="003378A8"/>
    <w:rsid w:val="003379AA"/>
    <w:rsid w:val="003408D0"/>
    <w:rsid w:val="00341028"/>
    <w:rsid w:val="00341DA7"/>
    <w:rsid w:val="00344E8A"/>
    <w:rsid w:val="00345389"/>
    <w:rsid w:val="00350189"/>
    <w:rsid w:val="00350B13"/>
    <w:rsid w:val="003515C0"/>
    <w:rsid w:val="00352E97"/>
    <w:rsid w:val="0035401A"/>
    <w:rsid w:val="00356445"/>
    <w:rsid w:val="003568E1"/>
    <w:rsid w:val="00357413"/>
    <w:rsid w:val="00361541"/>
    <w:rsid w:val="00361F8A"/>
    <w:rsid w:val="003620DF"/>
    <w:rsid w:val="00365C66"/>
    <w:rsid w:val="003702D9"/>
    <w:rsid w:val="003733E5"/>
    <w:rsid w:val="0037402B"/>
    <w:rsid w:val="00375087"/>
    <w:rsid w:val="00375E75"/>
    <w:rsid w:val="0037607E"/>
    <w:rsid w:val="003767FA"/>
    <w:rsid w:val="003771EA"/>
    <w:rsid w:val="003778A9"/>
    <w:rsid w:val="00377E13"/>
    <w:rsid w:val="00381813"/>
    <w:rsid w:val="00383611"/>
    <w:rsid w:val="003843A8"/>
    <w:rsid w:val="00384D1E"/>
    <w:rsid w:val="003861EB"/>
    <w:rsid w:val="003863DC"/>
    <w:rsid w:val="0038709D"/>
    <w:rsid w:val="00387F39"/>
    <w:rsid w:val="00393F90"/>
    <w:rsid w:val="00394AF7"/>
    <w:rsid w:val="003974FD"/>
    <w:rsid w:val="003A1F1B"/>
    <w:rsid w:val="003A267B"/>
    <w:rsid w:val="003A2F94"/>
    <w:rsid w:val="003A3390"/>
    <w:rsid w:val="003A393C"/>
    <w:rsid w:val="003A39B7"/>
    <w:rsid w:val="003A3A4B"/>
    <w:rsid w:val="003A4297"/>
    <w:rsid w:val="003A4323"/>
    <w:rsid w:val="003A4929"/>
    <w:rsid w:val="003A5AC8"/>
    <w:rsid w:val="003A6297"/>
    <w:rsid w:val="003B098D"/>
    <w:rsid w:val="003B2393"/>
    <w:rsid w:val="003C0280"/>
    <w:rsid w:val="003C0327"/>
    <w:rsid w:val="003C29E2"/>
    <w:rsid w:val="003C362F"/>
    <w:rsid w:val="003C5360"/>
    <w:rsid w:val="003D3F8C"/>
    <w:rsid w:val="003D4277"/>
    <w:rsid w:val="003D467E"/>
    <w:rsid w:val="003D5CB6"/>
    <w:rsid w:val="003D65E9"/>
    <w:rsid w:val="003D7AAB"/>
    <w:rsid w:val="003D7ACF"/>
    <w:rsid w:val="003E15C9"/>
    <w:rsid w:val="003E4AE0"/>
    <w:rsid w:val="003E4CB0"/>
    <w:rsid w:val="003F5695"/>
    <w:rsid w:val="003F56C0"/>
    <w:rsid w:val="003F6666"/>
    <w:rsid w:val="003F7168"/>
    <w:rsid w:val="00400E4D"/>
    <w:rsid w:val="004029E5"/>
    <w:rsid w:val="00404631"/>
    <w:rsid w:val="004060DF"/>
    <w:rsid w:val="0041250C"/>
    <w:rsid w:val="00413499"/>
    <w:rsid w:val="0041451A"/>
    <w:rsid w:val="00415672"/>
    <w:rsid w:val="00420EA8"/>
    <w:rsid w:val="004218C0"/>
    <w:rsid w:val="00422749"/>
    <w:rsid w:val="0042401B"/>
    <w:rsid w:val="00425209"/>
    <w:rsid w:val="0042566A"/>
    <w:rsid w:val="00425F71"/>
    <w:rsid w:val="00426601"/>
    <w:rsid w:val="00426656"/>
    <w:rsid w:val="00426AF4"/>
    <w:rsid w:val="004311C8"/>
    <w:rsid w:val="00431217"/>
    <w:rsid w:val="00432560"/>
    <w:rsid w:val="00434371"/>
    <w:rsid w:val="00434960"/>
    <w:rsid w:val="0043538E"/>
    <w:rsid w:val="00436153"/>
    <w:rsid w:val="00436D93"/>
    <w:rsid w:val="00440F2F"/>
    <w:rsid w:val="00442B22"/>
    <w:rsid w:val="00444F64"/>
    <w:rsid w:val="0044558D"/>
    <w:rsid w:val="00446558"/>
    <w:rsid w:val="00451859"/>
    <w:rsid w:val="00452325"/>
    <w:rsid w:val="004523BF"/>
    <w:rsid w:val="00452A7C"/>
    <w:rsid w:val="004530D0"/>
    <w:rsid w:val="004539D4"/>
    <w:rsid w:val="00454274"/>
    <w:rsid w:val="004553CD"/>
    <w:rsid w:val="00456067"/>
    <w:rsid w:val="004567A4"/>
    <w:rsid w:val="00457452"/>
    <w:rsid w:val="00457757"/>
    <w:rsid w:val="0046007A"/>
    <w:rsid w:val="00460C45"/>
    <w:rsid w:val="00462458"/>
    <w:rsid w:val="00462B17"/>
    <w:rsid w:val="00462F57"/>
    <w:rsid w:val="00462F8F"/>
    <w:rsid w:val="00462FD8"/>
    <w:rsid w:val="00471515"/>
    <w:rsid w:val="004722DF"/>
    <w:rsid w:val="004723D2"/>
    <w:rsid w:val="00472E3F"/>
    <w:rsid w:val="004759ED"/>
    <w:rsid w:val="00476AF3"/>
    <w:rsid w:val="00476B75"/>
    <w:rsid w:val="00476E87"/>
    <w:rsid w:val="004807ED"/>
    <w:rsid w:val="0048109A"/>
    <w:rsid w:val="00482876"/>
    <w:rsid w:val="004832B4"/>
    <w:rsid w:val="00484022"/>
    <w:rsid w:val="00484519"/>
    <w:rsid w:val="0048497B"/>
    <w:rsid w:val="004867C8"/>
    <w:rsid w:val="004874B3"/>
    <w:rsid w:val="004900A9"/>
    <w:rsid w:val="00492C04"/>
    <w:rsid w:val="004931CD"/>
    <w:rsid w:val="004935CB"/>
    <w:rsid w:val="00495C95"/>
    <w:rsid w:val="00495F07"/>
    <w:rsid w:val="00496EA6"/>
    <w:rsid w:val="004A09AB"/>
    <w:rsid w:val="004A2336"/>
    <w:rsid w:val="004A32EB"/>
    <w:rsid w:val="004A4906"/>
    <w:rsid w:val="004A5AE3"/>
    <w:rsid w:val="004A5B52"/>
    <w:rsid w:val="004A6285"/>
    <w:rsid w:val="004B11E5"/>
    <w:rsid w:val="004B261E"/>
    <w:rsid w:val="004B33E3"/>
    <w:rsid w:val="004B3AD8"/>
    <w:rsid w:val="004B4037"/>
    <w:rsid w:val="004B4236"/>
    <w:rsid w:val="004B53DD"/>
    <w:rsid w:val="004B7212"/>
    <w:rsid w:val="004C02B7"/>
    <w:rsid w:val="004C1578"/>
    <w:rsid w:val="004C2CDF"/>
    <w:rsid w:val="004C62B0"/>
    <w:rsid w:val="004C6E88"/>
    <w:rsid w:val="004D0CB7"/>
    <w:rsid w:val="004D27F2"/>
    <w:rsid w:val="004D2D6E"/>
    <w:rsid w:val="004D5A69"/>
    <w:rsid w:val="004D5E97"/>
    <w:rsid w:val="004D6946"/>
    <w:rsid w:val="004D725A"/>
    <w:rsid w:val="004D7EE4"/>
    <w:rsid w:val="004E0434"/>
    <w:rsid w:val="004E1C9F"/>
    <w:rsid w:val="004E3BB4"/>
    <w:rsid w:val="004E70C1"/>
    <w:rsid w:val="004E7137"/>
    <w:rsid w:val="004E7808"/>
    <w:rsid w:val="004F1B8C"/>
    <w:rsid w:val="004F4A70"/>
    <w:rsid w:val="004F4B37"/>
    <w:rsid w:val="004F6483"/>
    <w:rsid w:val="004F68C5"/>
    <w:rsid w:val="004F6CEB"/>
    <w:rsid w:val="005016E3"/>
    <w:rsid w:val="00501C23"/>
    <w:rsid w:val="0050326A"/>
    <w:rsid w:val="00503489"/>
    <w:rsid w:val="00503C06"/>
    <w:rsid w:val="00504FBB"/>
    <w:rsid w:val="00505A4C"/>
    <w:rsid w:val="00505C9C"/>
    <w:rsid w:val="00510B05"/>
    <w:rsid w:val="00512461"/>
    <w:rsid w:val="00514F38"/>
    <w:rsid w:val="005150AA"/>
    <w:rsid w:val="005206FA"/>
    <w:rsid w:val="00520CC8"/>
    <w:rsid w:val="005226DB"/>
    <w:rsid w:val="00522CF8"/>
    <w:rsid w:val="00525666"/>
    <w:rsid w:val="00527FBF"/>
    <w:rsid w:val="00531C65"/>
    <w:rsid w:val="00540846"/>
    <w:rsid w:val="005408C9"/>
    <w:rsid w:val="00541E34"/>
    <w:rsid w:val="00542343"/>
    <w:rsid w:val="00542426"/>
    <w:rsid w:val="00543CFA"/>
    <w:rsid w:val="00545A5D"/>
    <w:rsid w:val="00545EA0"/>
    <w:rsid w:val="00546DC5"/>
    <w:rsid w:val="005471AD"/>
    <w:rsid w:val="00547C5E"/>
    <w:rsid w:val="0055006C"/>
    <w:rsid w:val="005507BE"/>
    <w:rsid w:val="00551730"/>
    <w:rsid w:val="005519F2"/>
    <w:rsid w:val="0055296B"/>
    <w:rsid w:val="00554F1A"/>
    <w:rsid w:val="0055610B"/>
    <w:rsid w:val="0056023F"/>
    <w:rsid w:val="00560DFB"/>
    <w:rsid w:val="00562EB7"/>
    <w:rsid w:val="005670A7"/>
    <w:rsid w:val="005673CD"/>
    <w:rsid w:val="0057065C"/>
    <w:rsid w:val="00570C56"/>
    <w:rsid w:val="00572CD9"/>
    <w:rsid w:val="00574DF6"/>
    <w:rsid w:val="00575EB0"/>
    <w:rsid w:val="00575FA4"/>
    <w:rsid w:val="00576001"/>
    <w:rsid w:val="00576096"/>
    <w:rsid w:val="00576405"/>
    <w:rsid w:val="00576762"/>
    <w:rsid w:val="005773CF"/>
    <w:rsid w:val="005773EB"/>
    <w:rsid w:val="00577CDC"/>
    <w:rsid w:val="005814D1"/>
    <w:rsid w:val="005818E6"/>
    <w:rsid w:val="0058294A"/>
    <w:rsid w:val="005840A2"/>
    <w:rsid w:val="005846BD"/>
    <w:rsid w:val="00584ED7"/>
    <w:rsid w:val="0058582D"/>
    <w:rsid w:val="00585EB3"/>
    <w:rsid w:val="00587189"/>
    <w:rsid w:val="00590DCC"/>
    <w:rsid w:val="0059138E"/>
    <w:rsid w:val="00593429"/>
    <w:rsid w:val="005938EE"/>
    <w:rsid w:val="0059500B"/>
    <w:rsid w:val="005A27CB"/>
    <w:rsid w:val="005A2DE9"/>
    <w:rsid w:val="005A4374"/>
    <w:rsid w:val="005A4708"/>
    <w:rsid w:val="005A5CB3"/>
    <w:rsid w:val="005A7C4D"/>
    <w:rsid w:val="005A7FA6"/>
    <w:rsid w:val="005B36D1"/>
    <w:rsid w:val="005B6106"/>
    <w:rsid w:val="005C03E3"/>
    <w:rsid w:val="005C1237"/>
    <w:rsid w:val="005C40A2"/>
    <w:rsid w:val="005C43B9"/>
    <w:rsid w:val="005C46EC"/>
    <w:rsid w:val="005C6A3A"/>
    <w:rsid w:val="005C7B12"/>
    <w:rsid w:val="005D2D60"/>
    <w:rsid w:val="005D3484"/>
    <w:rsid w:val="005D630B"/>
    <w:rsid w:val="005E2073"/>
    <w:rsid w:val="005E29EB"/>
    <w:rsid w:val="005E4243"/>
    <w:rsid w:val="005E4321"/>
    <w:rsid w:val="005E4AE8"/>
    <w:rsid w:val="005F19E8"/>
    <w:rsid w:val="005F283C"/>
    <w:rsid w:val="005F2929"/>
    <w:rsid w:val="005F3B4A"/>
    <w:rsid w:val="005F5492"/>
    <w:rsid w:val="005F6107"/>
    <w:rsid w:val="005F6E54"/>
    <w:rsid w:val="005F738D"/>
    <w:rsid w:val="00600572"/>
    <w:rsid w:val="00603422"/>
    <w:rsid w:val="0061602E"/>
    <w:rsid w:val="00621678"/>
    <w:rsid w:val="00621836"/>
    <w:rsid w:val="00622A50"/>
    <w:rsid w:val="00622A95"/>
    <w:rsid w:val="00624AE5"/>
    <w:rsid w:val="006260E8"/>
    <w:rsid w:val="00627486"/>
    <w:rsid w:val="00630AC9"/>
    <w:rsid w:val="0063298E"/>
    <w:rsid w:val="00635F94"/>
    <w:rsid w:val="00636256"/>
    <w:rsid w:val="00636707"/>
    <w:rsid w:val="00637F11"/>
    <w:rsid w:val="00640DBE"/>
    <w:rsid w:val="00642294"/>
    <w:rsid w:val="0064305C"/>
    <w:rsid w:val="00643F5A"/>
    <w:rsid w:val="006456B6"/>
    <w:rsid w:val="0064598D"/>
    <w:rsid w:val="00646A6A"/>
    <w:rsid w:val="00650722"/>
    <w:rsid w:val="006510BD"/>
    <w:rsid w:val="00651EFA"/>
    <w:rsid w:val="00652C5A"/>
    <w:rsid w:val="00652CD8"/>
    <w:rsid w:val="00653B95"/>
    <w:rsid w:val="00653EBE"/>
    <w:rsid w:val="006544F5"/>
    <w:rsid w:val="00655B14"/>
    <w:rsid w:val="00656A4D"/>
    <w:rsid w:val="00657DF6"/>
    <w:rsid w:val="006601B2"/>
    <w:rsid w:val="00660814"/>
    <w:rsid w:val="00662767"/>
    <w:rsid w:val="00665E13"/>
    <w:rsid w:val="006669C1"/>
    <w:rsid w:val="006673ED"/>
    <w:rsid w:val="0066740A"/>
    <w:rsid w:val="00667523"/>
    <w:rsid w:val="00670847"/>
    <w:rsid w:val="006710C8"/>
    <w:rsid w:val="006715FF"/>
    <w:rsid w:val="0067226B"/>
    <w:rsid w:val="00672B81"/>
    <w:rsid w:val="00676161"/>
    <w:rsid w:val="00680383"/>
    <w:rsid w:val="00684B49"/>
    <w:rsid w:val="00684C69"/>
    <w:rsid w:val="00685B9A"/>
    <w:rsid w:val="00687EE0"/>
    <w:rsid w:val="006935A7"/>
    <w:rsid w:val="00694236"/>
    <w:rsid w:val="00694350"/>
    <w:rsid w:val="00694B5C"/>
    <w:rsid w:val="0069548A"/>
    <w:rsid w:val="00695DBE"/>
    <w:rsid w:val="006969F9"/>
    <w:rsid w:val="006A15E6"/>
    <w:rsid w:val="006A3D05"/>
    <w:rsid w:val="006A56E0"/>
    <w:rsid w:val="006A7272"/>
    <w:rsid w:val="006B0C18"/>
    <w:rsid w:val="006B0CE2"/>
    <w:rsid w:val="006B1788"/>
    <w:rsid w:val="006B1EF2"/>
    <w:rsid w:val="006B3454"/>
    <w:rsid w:val="006B58F2"/>
    <w:rsid w:val="006B66A2"/>
    <w:rsid w:val="006B7CC3"/>
    <w:rsid w:val="006C0AD3"/>
    <w:rsid w:val="006C24A3"/>
    <w:rsid w:val="006C2881"/>
    <w:rsid w:val="006C2A59"/>
    <w:rsid w:val="006C3BCF"/>
    <w:rsid w:val="006C5A32"/>
    <w:rsid w:val="006C75CF"/>
    <w:rsid w:val="006D00E9"/>
    <w:rsid w:val="006D2F64"/>
    <w:rsid w:val="006D3E1E"/>
    <w:rsid w:val="006D43F2"/>
    <w:rsid w:val="006D4E68"/>
    <w:rsid w:val="006D5248"/>
    <w:rsid w:val="006D60DE"/>
    <w:rsid w:val="006D6249"/>
    <w:rsid w:val="006D65AF"/>
    <w:rsid w:val="006D70DE"/>
    <w:rsid w:val="006D7535"/>
    <w:rsid w:val="006E00DB"/>
    <w:rsid w:val="006E10F9"/>
    <w:rsid w:val="006E28F7"/>
    <w:rsid w:val="006E2DAB"/>
    <w:rsid w:val="006E66B5"/>
    <w:rsid w:val="006E6868"/>
    <w:rsid w:val="006E6E56"/>
    <w:rsid w:val="006F01D1"/>
    <w:rsid w:val="006F29F6"/>
    <w:rsid w:val="006F2B8B"/>
    <w:rsid w:val="006F3DF5"/>
    <w:rsid w:val="006F6AFC"/>
    <w:rsid w:val="006F7C6A"/>
    <w:rsid w:val="00701442"/>
    <w:rsid w:val="00702BA1"/>
    <w:rsid w:val="00702C6F"/>
    <w:rsid w:val="00703043"/>
    <w:rsid w:val="007040BF"/>
    <w:rsid w:val="007145B7"/>
    <w:rsid w:val="00714AC4"/>
    <w:rsid w:val="00717092"/>
    <w:rsid w:val="00717F86"/>
    <w:rsid w:val="00720726"/>
    <w:rsid w:val="00720B81"/>
    <w:rsid w:val="00722C35"/>
    <w:rsid w:val="0072344F"/>
    <w:rsid w:val="00723DBE"/>
    <w:rsid w:val="007242B7"/>
    <w:rsid w:val="00724D75"/>
    <w:rsid w:val="00730068"/>
    <w:rsid w:val="007303BA"/>
    <w:rsid w:val="0073272E"/>
    <w:rsid w:val="00732ADC"/>
    <w:rsid w:val="00732B2F"/>
    <w:rsid w:val="00734B46"/>
    <w:rsid w:val="00735F89"/>
    <w:rsid w:val="00743BDE"/>
    <w:rsid w:val="007441C6"/>
    <w:rsid w:val="0074714F"/>
    <w:rsid w:val="00747966"/>
    <w:rsid w:val="00751029"/>
    <w:rsid w:val="007515D2"/>
    <w:rsid w:val="00752297"/>
    <w:rsid w:val="00753125"/>
    <w:rsid w:val="00753A04"/>
    <w:rsid w:val="0075556E"/>
    <w:rsid w:val="00755D4B"/>
    <w:rsid w:val="00756A6D"/>
    <w:rsid w:val="00761126"/>
    <w:rsid w:val="0076238B"/>
    <w:rsid w:val="0076471A"/>
    <w:rsid w:val="00764B23"/>
    <w:rsid w:val="007667E8"/>
    <w:rsid w:val="00767038"/>
    <w:rsid w:val="007673A1"/>
    <w:rsid w:val="00770E08"/>
    <w:rsid w:val="007712BE"/>
    <w:rsid w:val="007716C1"/>
    <w:rsid w:val="00771A66"/>
    <w:rsid w:val="007735BD"/>
    <w:rsid w:val="00773EF0"/>
    <w:rsid w:val="00774501"/>
    <w:rsid w:val="00783874"/>
    <w:rsid w:val="007843BE"/>
    <w:rsid w:val="00785B5F"/>
    <w:rsid w:val="00787189"/>
    <w:rsid w:val="00791BE5"/>
    <w:rsid w:val="0079392E"/>
    <w:rsid w:val="007A2F44"/>
    <w:rsid w:val="007A3EAB"/>
    <w:rsid w:val="007A49B0"/>
    <w:rsid w:val="007A4CC6"/>
    <w:rsid w:val="007B39FE"/>
    <w:rsid w:val="007B3C5C"/>
    <w:rsid w:val="007B462F"/>
    <w:rsid w:val="007B5A65"/>
    <w:rsid w:val="007B5AAD"/>
    <w:rsid w:val="007B71AB"/>
    <w:rsid w:val="007B71F6"/>
    <w:rsid w:val="007B7DE7"/>
    <w:rsid w:val="007C18A8"/>
    <w:rsid w:val="007C201B"/>
    <w:rsid w:val="007C2D37"/>
    <w:rsid w:val="007C2DC9"/>
    <w:rsid w:val="007C2F26"/>
    <w:rsid w:val="007C325C"/>
    <w:rsid w:val="007C6D13"/>
    <w:rsid w:val="007D06B8"/>
    <w:rsid w:val="007D2C4E"/>
    <w:rsid w:val="007D317F"/>
    <w:rsid w:val="007D39CA"/>
    <w:rsid w:val="007D5D50"/>
    <w:rsid w:val="007D6424"/>
    <w:rsid w:val="007D6E32"/>
    <w:rsid w:val="007E2430"/>
    <w:rsid w:val="007E4479"/>
    <w:rsid w:val="007E746C"/>
    <w:rsid w:val="007F03E1"/>
    <w:rsid w:val="007F0E76"/>
    <w:rsid w:val="007F152A"/>
    <w:rsid w:val="007F5140"/>
    <w:rsid w:val="007F570E"/>
    <w:rsid w:val="007F5DE0"/>
    <w:rsid w:val="007F5F9E"/>
    <w:rsid w:val="007F6C6F"/>
    <w:rsid w:val="008019BA"/>
    <w:rsid w:val="00802C70"/>
    <w:rsid w:val="0080440A"/>
    <w:rsid w:val="008067BE"/>
    <w:rsid w:val="0080799E"/>
    <w:rsid w:val="00810E8D"/>
    <w:rsid w:val="00811D2C"/>
    <w:rsid w:val="00812121"/>
    <w:rsid w:val="00812ADC"/>
    <w:rsid w:val="0081314C"/>
    <w:rsid w:val="00813C7F"/>
    <w:rsid w:val="008158A7"/>
    <w:rsid w:val="008214AE"/>
    <w:rsid w:val="00825DE2"/>
    <w:rsid w:val="00827C72"/>
    <w:rsid w:val="00830AAD"/>
    <w:rsid w:val="00831CC6"/>
    <w:rsid w:val="00832AAC"/>
    <w:rsid w:val="008345A2"/>
    <w:rsid w:val="008353A6"/>
    <w:rsid w:val="00835DB8"/>
    <w:rsid w:val="0083671B"/>
    <w:rsid w:val="0083792C"/>
    <w:rsid w:val="00841A2B"/>
    <w:rsid w:val="00841AC0"/>
    <w:rsid w:val="008420A0"/>
    <w:rsid w:val="0084397D"/>
    <w:rsid w:val="00843A08"/>
    <w:rsid w:val="00843EE5"/>
    <w:rsid w:val="00845FEE"/>
    <w:rsid w:val="00847513"/>
    <w:rsid w:val="00847949"/>
    <w:rsid w:val="0085017E"/>
    <w:rsid w:val="0085034C"/>
    <w:rsid w:val="00851851"/>
    <w:rsid w:val="0085212D"/>
    <w:rsid w:val="00852255"/>
    <w:rsid w:val="0085241C"/>
    <w:rsid w:val="00852877"/>
    <w:rsid w:val="00852B3A"/>
    <w:rsid w:val="008534C6"/>
    <w:rsid w:val="00854C42"/>
    <w:rsid w:val="00855D16"/>
    <w:rsid w:val="00856EBE"/>
    <w:rsid w:val="008575F0"/>
    <w:rsid w:val="00860184"/>
    <w:rsid w:val="00862091"/>
    <w:rsid w:val="008642BF"/>
    <w:rsid w:val="00867392"/>
    <w:rsid w:val="00867D18"/>
    <w:rsid w:val="00871EDA"/>
    <w:rsid w:val="008721F6"/>
    <w:rsid w:val="00874564"/>
    <w:rsid w:val="0087696F"/>
    <w:rsid w:val="00877EEE"/>
    <w:rsid w:val="008802BC"/>
    <w:rsid w:val="00880850"/>
    <w:rsid w:val="00881179"/>
    <w:rsid w:val="008828A8"/>
    <w:rsid w:val="00883BC8"/>
    <w:rsid w:val="00885A33"/>
    <w:rsid w:val="00886114"/>
    <w:rsid w:val="00886E37"/>
    <w:rsid w:val="008873DF"/>
    <w:rsid w:val="0089046B"/>
    <w:rsid w:val="00893B1A"/>
    <w:rsid w:val="008948F0"/>
    <w:rsid w:val="008A0C3C"/>
    <w:rsid w:val="008A19D8"/>
    <w:rsid w:val="008A2516"/>
    <w:rsid w:val="008A3EBA"/>
    <w:rsid w:val="008A4C49"/>
    <w:rsid w:val="008A6D87"/>
    <w:rsid w:val="008B06F3"/>
    <w:rsid w:val="008B1FA9"/>
    <w:rsid w:val="008B4926"/>
    <w:rsid w:val="008B4FB8"/>
    <w:rsid w:val="008C2643"/>
    <w:rsid w:val="008C38D7"/>
    <w:rsid w:val="008C4281"/>
    <w:rsid w:val="008C4A22"/>
    <w:rsid w:val="008C57C8"/>
    <w:rsid w:val="008C6189"/>
    <w:rsid w:val="008D089D"/>
    <w:rsid w:val="008D1050"/>
    <w:rsid w:val="008D111B"/>
    <w:rsid w:val="008D2423"/>
    <w:rsid w:val="008D5805"/>
    <w:rsid w:val="008D6062"/>
    <w:rsid w:val="008D6F2F"/>
    <w:rsid w:val="008D715B"/>
    <w:rsid w:val="008D7D89"/>
    <w:rsid w:val="008E06F4"/>
    <w:rsid w:val="008E180B"/>
    <w:rsid w:val="008E2E94"/>
    <w:rsid w:val="008E3241"/>
    <w:rsid w:val="008E33C4"/>
    <w:rsid w:val="008E39F9"/>
    <w:rsid w:val="008E42BB"/>
    <w:rsid w:val="008E508C"/>
    <w:rsid w:val="008E5892"/>
    <w:rsid w:val="008E6481"/>
    <w:rsid w:val="008E65BA"/>
    <w:rsid w:val="008E6AE6"/>
    <w:rsid w:val="008E7FEA"/>
    <w:rsid w:val="008F1A34"/>
    <w:rsid w:val="008F229E"/>
    <w:rsid w:val="008F298A"/>
    <w:rsid w:val="008F2CE8"/>
    <w:rsid w:val="008F2D1A"/>
    <w:rsid w:val="008F335A"/>
    <w:rsid w:val="008F47B5"/>
    <w:rsid w:val="008F5249"/>
    <w:rsid w:val="008F7B04"/>
    <w:rsid w:val="00903710"/>
    <w:rsid w:val="00904696"/>
    <w:rsid w:val="00905B64"/>
    <w:rsid w:val="00912B12"/>
    <w:rsid w:val="00912C1A"/>
    <w:rsid w:val="00912F42"/>
    <w:rsid w:val="00913743"/>
    <w:rsid w:val="00913DD9"/>
    <w:rsid w:val="00913F7F"/>
    <w:rsid w:val="00916BA8"/>
    <w:rsid w:val="00920879"/>
    <w:rsid w:val="009209B2"/>
    <w:rsid w:val="00920E06"/>
    <w:rsid w:val="00921BA0"/>
    <w:rsid w:val="00921FB4"/>
    <w:rsid w:val="00922057"/>
    <w:rsid w:val="00925060"/>
    <w:rsid w:val="00926447"/>
    <w:rsid w:val="009264CB"/>
    <w:rsid w:val="0092751D"/>
    <w:rsid w:val="00927D22"/>
    <w:rsid w:val="00930A97"/>
    <w:rsid w:val="00930DBA"/>
    <w:rsid w:val="00931531"/>
    <w:rsid w:val="00931CCB"/>
    <w:rsid w:val="00931F02"/>
    <w:rsid w:val="0093360A"/>
    <w:rsid w:val="009337A1"/>
    <w:rsid w:val="00933F97"/>
    <w:rsid w:val="0093484A"/>
    <w:rsid w:val="00935AF3"/>
    <w:rsid w:val="00935B7D"/>
    <w:rsid w:val="00936560"/>
    <w:rsid w:val="009366B8"/>
    <w:rsid w:val="009377E3"/>
    <w:rsid w:val="00937F09"/>
    <w:rsid w:val="00941258"/>
    <w:rsid w:val="00943495"/>
    <w:rsid w:val="00943713"/>
    <w:rsid w:val="00944784"/>
    <w:rsid w:val="00944A0F"/>
    <w:rsid w:val="00944CC7"/>
    <w:rsid w:val="00946DA8"/>
    <w:rsid w:val="0095243C"/>
    <w:rsid w:val="009545A2"/>
    <w:rsid w:val="00954D28"/>
    <w:rsid w:val="00956D45"/>
    <w:rsid w:val="00960B85"/>
    <w:rsid w:val="009617AD"/>
    <w:rsid w:val="0096706F"/>
    <w:rsid w:val="00970250"/>
    <w:rsid w:val="00972425"/>
    <w:rsid w:val="00974C3D"/>
    <w:rsid w:val="0097633B"/>
    <w:rsid w:val="009765DC"/>
    <w:rsid w:val="0097775E"/>
    <w:rsid w:val="009777FA"/>
    <w:rsid w:val="00977D96"/>
    <w:rsid w:val="0098021A"/>
    <w:rsid w:val="00982A7B"/>
    <w:rsid w:val="00983AC7"/>
    <w:rsid w:val="0098405E"/>
    <w:rsid w:val="00985D23"/>
    <w:rsid w:val="0098631D"/>
    <w:rsid w:val="009910F1"/>
    <w:rsid w:val="00991260"/>
    <w:rsid w:val="009917B2"/>
    <w:rsid w:val="009944E0"/>
    <w:rsid w:val="00994C9F"/>
    <w:rsid w:val="009954A0"/>
    <w:rsid w:val="00996127"/>
    <w:rsid w:val="00996784"/>
    <w:rsid w:val="009976CC"/>
    <w:rsid w:val="009A2CD2"/>
    <w:rsid w:val="009A363A"/>
    <w:rsid w:val="009A39DC"/>
    <w:rsid w:val="009A5151"/>
    <w:rsid w:val="009A5345"/>
    <w:rsid w:val="009A56FF"/>
    <w:rsid w:val="009A6116"/>
    <w:rsid w:val="009B145D"/>
    <w:rsid w:val="009B260E"/>
    <w:rsid w:val="009B28E4"/>
    <w:rsid w:val="009B3AA1"/>
    <w:rsid w:val="009B4625"/>
    <w:rsid w:val="009B554C"/>
    <w:rsid w:val="009B5F46"/>
    <w:rsid w:val="009B7F55"/>
    <w:rsid w:val="009C05A1"/>
    <w:rsid w:val="009C5D56"/>
    <w:rsid w:val="009C6855"/>
    <w:rsid w:val="009D0565"/>
    <w:rsid w:val="009D1152"/>
    <w:rsid w:val="009D134C"/>
    <w:rsid w:val="009D301C"/>
    <w:rsid w:val="009D3C14"/>
    <w:rsid w:val="009D63C8"/>
    <w:rsid w:val="009D77A7"/>
    <w:rsid w:val="009E04BD"/>
    <w:rsid w:val="009E0A2F"/>
    <w:rsid w:val="009E171E"/>
    <w:rsid w:val="009E2CB9"/>
    <w:rsid w:val="009E3F06"/>
    <w:rsid w:val="009E4881"/>
    <w:rsid w:val="009E4A5C"/>
    <w:rsid w:val="009E6826"/>
    <w:rsid w:val="009E78A1"/>
    <w:rsid w:val="009F0474"/>
    <w:rsid w:val="009F0CD7"/>
    <w:rsid w:val="009F1311"/>
    <w:rsid w:val="009F13CE"/>
    <w:rsid w:val="009F3842"/>
    <w:rsid w:val="009F48FE"/>
    <w:rsid w:val="009F4C4D"/>
    <w:rsid w:val="00A02751"/>
    <w:rsid w:val="00A027AF"/>
    <w:rsid w:val="00A04122"/>
    <w:rsid w:val="00A04D18"/>
    <w:rsid w:val="00A055DB"/>
    <w:rsid w:val="00A07BE9"/>
    <w:rsid w:val="00A11924"/>
    <w:rsid w:val="00A12DB0"/>
    <w:rsid w:val="00A17A82"/>
    <w:rsid w:val="00A20392"/>
    <w:rsid w:val="00A214B8"/>
    <w:rsid w:val="00A22A69"/>
    <w:rsid w:val="00A23FA0"/>
    <w:rsid w:val="00A24574"/>
    <w:rsid w:val="00A260A3"/>
    <w:rsid w:val="00A27D1A"/>
    <w:rsid w:val="00A30CDE"/>
    <w:rsid w:val="00A32681"/>
    <w:rsid w:val="00A3526A"/>
    <w:rsid w:val="00A357D0"/>
    <w:rsid w:val="00A35B3C"/>
    <w:rsid w:val="00A35F48"/>
    <w:rsid w:val="00A40065"/>
    <w:rsid w:val="00A45118"/>
    <w:rsid w:val="00A46EF9"/>
    <w:rsid w:val="00A51CCF"/>
    <w:rsid w:val="00A51D64"/>
    <w:rsid w:val="00A53C57"/>
    <w:rsid w:val="00A5481C"/>
    <w:rsid w:val="00A55048"/>
    <w:rsid w:val="00A56A8A"/>
    <w:rsid w:val="00A56FF0"/>
    <w:rsid w:val="00A60955"/>
    <w:rsid w:val="00A637FF"/>
    <w:rsid w:val="00A6478C"/>
    <w:rsid w:val="00A652A4"/>
    <w:rsid w:val="00A6565F"/>
    <w:rsid w:val="00A70151"/>
    <w:rsid w:val="00A71061"/>
    <w:rsid w:val="00A716BB"/>
    <w:rsid w:val="00A722AE"/>
    <w:rsid w:val="00A73063"/>
    <w:rsid w:val="00A75ACF"/>
    <w:rsid w:val="00A75D98"/>
    <w:rsid w:val="00A76CC5"/>
    <w:rsid w:val="00A771A0"/>
    <w:rsid w:val="00A80592"/>
    <w:rsid w:val="00A8078C"/>
    <w:rsid w:val="00A855D3"/>
    <w:rsid w:val="00A86ACB"/>
    <w:rsid w:val="00A92DDC"/>
    <w:rsid w:val="00A94BE7"/>
    <w:rsid w:val="00A94DDC"/>
    <w:rsid w:val="00A954B6"/>
    <w:rsid w:val="00A95566"/>
    <w:rsid w:val="00A956CB"/>
    <w:rsid w:val="00AA036C"/>
    <w:rsid w:val="00AA1570"/>
    <w:rsid w:val="00AA37B5"/>
    <w:rsid w:val="00AA3DAE"/>
    <w:rsid w:val="00AA4B1F"/>
    <w:rsid w:val="00AA59F2"/>
    <w:rsid w:val="00AA68EE"/>
    <w:rsid w:val="00AA6EBB"/>
    <w:rsid w:val="00AB1AEA"/>
    <w:rsid w:val="00AB3484"/>
    <w:rsid w:val="00AB3D61"/>
    <w:rsid w:val="00AB3E85"/>
    <w:rsid w:val="00AB5445"/>
    <w:rsid w:val="00AB5FAB"/>
    <w:rsid w:val="00AB6290"/>
    <w:rsid w:val="00AB7FED"/>
    <w:rsid w:val="00AC2C0D"/>
    <w:rsid w:val="00AC3247"/>
    <w:rsid w:val="00AC3CC3"/>
    <w:rsid w:val="00AC5068"/>
    <w:rsid w:val="00AC5CE7"/>
    <w:rsid w:val="00AC60E6"/>
    <w:rsid w:val="00AC67D1"/>
    <w:rsid w:val="00AC68EA"/>
    <w:rsid w:val="00AC6FF8"/>
    <w:rsid w:val="00AC74EA"/>
    <w:rsid w:val="00AD0FC7"/>
    <w:rsid w:val="00AD1024"/>
    <w:rsid w:val="00AD126B"/>
    <w:rsid w:val="00AD2ED9"/>
    <w:rsid w:val="00AD3D47"/>
    <w:rsid w:val="00AD7E2D"/>
    <w:rsid w:val="00AE0A7C"/>
    <w:rsid w:val="00AE4CAE"/>
    <w:rsid w:val="00AE54DB"/>
    <w:rsid w:val="00AE6A8F"/>
    <w:rsid w:val="00AE7AA8"/>
    <w:rsid w:val="00AF1C60"/>
    <w:rsid w:val="00AF2DA0"/>
    <w:rsid w:val="00AF3724"/>
    <w:rsid w:val="00AF7266"/>
    <w:rsid w:val="00B00156"/>
    <w:rsid w:val="00B00394"/>
    <w:rsid w:val="00B00D4D"/>
    <w:rsid w:val="00B0198B"/>
    <w:rsid w:val="00B02BC2"/>
    <w:rsid w:val="00B04224"/>
    <w:rsid w:val="00B04A4F"/>
    <w:rsid w:val="00B04FD4"/>
    <w:rsid w:val="00B05073"/>
    <w:rsid w:val="00B0546F"/>
    <w:rsid w:val="00B06E0E"/>
    <w:rsid w:val="00B103EE"/>
    <w:rsid w:val="00B11734"/>
    <w:rsid w:val="00B11C85"/>
    <w:rsid w:val="00B11E38"/>
    <w:rsid w:val="00B15989"/>
    <w:rsid w:val="00B16FC7"/>
    <w:rsid w:val="00B17B72"/>
    <w:rsid w:val="00B21850"/>
    <w:rsid w:val="00B24331"/>
    <w:rsid w:val="00B2543C"/>
    <w:rsid w:val="00B25894"/>
    <w:rsid w:val="00B2605A"/>
    <w:rsid w:val="00B2685A"/>
    <w:rsid w:val="00B30091"/>
    <w:rsid w:val="00B32C21"/>
    <w:rsid w:val="00B34FD8"/>
    <w:rsid w:val="00B3539E"/>
    <w:rsid w:val="00B35AA7"/>
    <w:rsid w:val="00B402E5"/>
    <w:rsid w:val="00B40613"/>
    <w:rsid w:val="00B40881"/>
    <w:rsid w:val="00B43EEF"/>
    <w:rsid w:val="00B459C5"/>
    <w:rsid w:val="00B5548F"/>
    <w:rsid w:val="00B56E05"/>
    <w:rsid w:val="00B575DD"/>
    <w:rsid w:val="00B5773B"/>
    <w:rsid w:val="00B57A25"/>
    <w:rsid w:val="00B60131"/>
    <w:rsid w:val="00B602D8"/>
    <w:rsid w:val="00B64253"/>
    <w:rsid w:val="00B64A56"/>
    <w:rsid w:val="00B64E8B"/>
    <w:rsid w:val="00B651D9"/>
    <w:rsid w:val="00B65B9C"/>
    <w:rsid w:val="00B66A6C"/>
    <w:rsid w:val="00B6735D"/>
    <w:rsid w:val="00B70CF8"/>
    <w:rsid w:val="00B73EC4"/>
    <w:rsid w:val="00B747A2"/>
    <w:rsid w:val="00B74A91"/>
    <w:rsid w:val="00B751A4"/>
    <w:rsid w:val="00B75C3E"/>
    <w:rsid w:val="00B77592"/>
    <w:rsid w:val="00B77FAA"/>
    <w:rsid w:val="00B84ED6"/>
    <w:rsid w:val="00B864A9"/>
    <w:rsid w:val="00B87667"/>
    <w:rsid w:val="00B8772E"/>
    <w:rsid w:val="00B90CD8"/>
    <w:rsid w:val="00B917DC"/>
    <w:rsid w:val="00B9280A"/>
    <w:rsid w:val="00B92ADA"/>
    <w:rsid w:val="00B93E3D"/>
    <w:rsid w:val="00B946F0"/>
    <w:rsid w:val="00B94B83"/>
    <w:rsid w:val="00B94FDF"/>
    <w:rsid w:val="00B969DF"/>
    <w:rsid w:val="00B96B4B"/>
    <w:rsid w:val="00BA2CDB"/>
    <w:rsid w:val="00BA3566"/>
    <w:rsid w:val="00BA63F5"/>
    <w:rsid w:val="00BB1C4F"/>
    <w:rsid w:val="00BB47C0"/>
    <w:rsid w:val="00BB4C30"/>
    <w:rsid w:val="00BB503A"/>
    <w:rsid w:val="00BB5D4F"/>
    <w:rsid w:val="00BB6D34"/>
    <w:rsid w:val="00BB7356"/>
    <w:rsid w:val="00BB772A"/>
    <w:rsid w:val="00BB7E00"/>
    <w:rsid w:val="00BC55F0"/>
    <w:rsid w:val="00BC5E46"/>
    <w:rsid w:val="00BC6765"/>
    <w:rsid w:val="00BD0456"/>
    <w:rsid w:val="00BD26F4"/>
    <w:rsid w:val="00BD30D0"/>
    <w:rsid w:val="00BD38F5"/>
    <w:rsid w:val="00BD5542"/>
    <w:rsid w:val="00BD56D6"/>
    <w:rsid w:val="00BD617F"/>
    <w:rsid w:val="00BD691B"/>
    <w:rsid w:val="00BD70E5"/>
    <w:rsid w:val="00BE2CA7"/>
    <w:rsid w:val="00BE38E9"/>
    <w:rsid w:val="00BE3AA9"/>
    <w:rsid w:val="00BE3D30"/>
    <w:rsid w:val="00BE7A2A"/>
    <w:rsid w:val="00BF0AA5"/>
    <w:rsid w:val="00BF2417"/>
    <w:rsid w:val="00BF2B63"/>
    <w:rsid w:val="00BF3DB8"/>
    <w:rsid w:val="00BF4291"/>
    <w:rsid w:val="00BF6670"/>
    <w:rsid w:val="00BF7D24"/>
    <w:rsid w:val="00C019A1"/>
    <w:rsid w:val="00C0611E"/>
    <w:rsid w:val="00C0676F"/>
    <w:rsid w:val="00C06956"/>
    <w:rsid w:val="00C10942"/>
    <w:rsid w:val="00C11CBC"/>
    <w:rsid w:val="00C15F74"/>
    <w:rsid w:val="00C20043"/>
    <w:rsid w:val="00C20C49"/>
    <w:rsid w:val="00C21F04"/>
    <w:rsid w:val="00C22B19"/>
    <w:rsid w:val="00C2420A"/>
    <w:rsid w:val="00C24C35"/>
    <w:rsid w:val="00C24F5D"/>
    <w:rsid w:val="00C30377"/>
    <w:rsid w:val="00C30EE0"/>
    <w:rsid w:val="00C32A1C"/>
    <w:rsid w:val="00C32BA5"/>
    <w:rsid w:val="00C33A90"/>
    <w:rsid w:val="00C347F3"/>
    <w:rsid w:val="00C3497F"/>
    <w:rsid w:val="00C352AA"/>
    <w:rsid w:val="00C3599E"/>
    <w:rsid w:val="00C42068"/>
    <w:rsid w:val="00C4304C"/>
    <w:rsid w:val="00C45A75"/>
    <w:rsid w:val="00C45B67"/>
    <w:rsid w:val="00C45C53"/>
    <w:rsid w:val="00C505D9"/>
    <w:rsid w:val="00C50F0E"/>
    <w:rsid w:val="00C5204B"/>
    <w:rsid w:val="00C525D2"/>
    <w:rsid w:val="00C532F6"/>
    <w:rsid w:val="00C53311"/>
    <w:rsid w:val="00C606BE"/>
    <w:rsid w:val="00C607B1"/>
    <w:rsid w:val="00C6091E"/>
    <w:rsid w:val="00C648D2"/>
    <w:rsid w:val="00C664A2"/>
    <w:rsid w:val="00C66EC6"/>
    <w:rsid w:val="00C725A1"/>
    <w:rsid w:val="00C7468B"/>
    <w:rsid w:val="00C75490"/>
    <w:rsid w:val="00C77097"/>
    <w:rsid w:val="00C8118F"/>
    <w:rsid w:val="00C82376"/>
    <w:rsid w:val="00C85437"/>
    <w:rsid w:val="00C85963"/>
    <w:rsid w:val="00C87BA5"/>
    <w:rsid w:val="00C9225B"/>
    <w:rsid w:val="00C9244E"/>
    <w:rsid w:val="00C92DBF"/>
    <w:rsid w:val="00C954BC"/>
    <w:rsid w:val="00C9565D"/>
    <w:rsid w:val="00C96991"/>
    <w:rsid w:val="00C97379"/>
    <w:rsid w:val="00CA134F"/>
    <w:rsid w:val="00CA1492"/>
    <w:rsid w:val="00CA742D"/>
    <w:rsid w:val="00CA79C0"/>
    <w:rsid w:val="00CB0454"/>
    <w:rsid w:val="00CB0E9D"/>
    <w:rsid w:val="00CB0F03"/>
    <w:rsid w:val="00CB1BB9"/>
    <w:rsid w:val="00CB3CFF"/>
    <w:rsid w:val="00CB3DBB"/>
    <w:rsid w:val="00CB4FA6"/>
    <w:rsid w:val="00CB6229"/>
    <w:rsid w:val="00CB6740"/>
    <w:rsid w:val="00CB7B3B"/>
    <w:rsid w:val="00CB7E06"/>
    <w:rsid w:val="00CC059D"/>
    <w:rsid w:val="00CC1533"/>
    <w:rsid w:val="00CC1BDE"/>
    <w:rsid w:val="00CC2BF2"/>
    <w:rsid w:val="00CC5EC6"/>
    <w:rsid w:val="00CC69C9"/>
    <w:rsid w:val="00CD0058"/>
    <w:rsid w:val="00CD1A5D"/>
    <w:rsid w:val="00CD4A06"/>
    <w:rsid w:val="00CD6CC7"/>
    <w:rsid w:val="00CD7D5D"/>
    <w:rsid w:val="00CE56FA"/>
    <w:rsid w:val="00CE57C9"/>
    <w:rsid w:val="00CE6A85"/>
    <w:rsid w:val="00CE7BBE"/>
    <w:rsid w:val="00CF021A"/>
    <w:rsid w:val="00CF0389"/>
    <w:rsid w:val="00CF0760"/>
    <w:rsid w:val="00CF31D4"/>
    <w:rsid w:val="00CF35FD"/>
    <w:rsid w:val="00CF5B84"/>
    <w:rsid w:val="00CF5D85"/>
    <w:rsid w:val="00D003D4"/>
    <w:rsid w:val="00D03CB0"/>
    <w:rsid w:val="00D04C84"/>
    <w:rsid w:val="00D106FD"/>
    <w:rsid w:val="00D10F7D"/>
    <w:rsid w:val="00D13A40"/>
    <w:rsid w:val="00D14532"/>
    <w:rsid w:val="00D171C7"/>
    <w:rsid w:val="00D17A8A"/>
    <w:rsid w:val="00D2293D"/>
    <w:rsid w:val="00D22A15"/>
    <w:rsid w:val="00D22CF2"/>
    <w:rsid w:val="00D24D97"/>
    <w:rsid w:val="00D24E2E"/>
    <w:rsid w:val="00D26862"/>
    <w:rsid w:val="00D27C98"/>
    <w:rsid w:val="00D27F9F"/>
    <w:rsid w:val="00D3039A"/>
    <w:rsid w:val="00D32893"/>
    <w:rsid w:val="00D358E5"/>
    <w:rsid w:val="00D37C33"/>
    <w:rsid w:val="00D4035D"/>
    <w:rsid w:val="00D409A4"/>
    <w:rsid w:val="00D41597"/>
    <w:rsid w:val="00D42C7B"/>
    <w:rsid w:val="00D4318A"/>
    <w:rsid w:val="00D43387"/>
    <w:rsid w:val="00D438E4"/>
    <w:rsid w:val="00D43C38"/>
    <w:rsid w:val="00D44E89"/>
    <w:rsid w:val="00D45883"/>
    <w:rsid w:val="00D47891"/>
    <w:rsid w:val="00D4791D"/>
    <w:rsid w:val="00D50238"/>
    <w:rsid w:val="00D52908"/>
    <w:rsid w:val="00D5395B"/>
    <w:rsid w:val="00D568C9"/>
    <w:rsid w:val="00D5787D"/>
    <w:rsid w:val="00D60B3F"/>
    <w:rsid w:val="00D62514"/>
    <w:rsid w:val="00D634B2"/>
    <w:rsid w:val="00D64399"/>
    <w:rsid w:val="00D646D6"/>
    <w:rsid w:val="00D658E6"/>
    <w:rsid w:val="00D65F26"/>
    <w:rsid w:val="00D667C5"/>
    <w:rsid w:val="00D66C34"/>
    <w:rsid w:val="00D66FFC"/>
    <w:rsid w:val="00D67D08"/>
    <w:rsid w:val="00D67F1B"/>
    <w:rsid w:val="00D70117"/>
    <w:rsid w:val="00D70BFB"/>
    <w:rsid w:val="00D714B0"/>
    <w:rsid w:val="00D72543"/>
    <w:rsid w:val="00D7553F"/>
    <w:rsid w:val="00D7559F"/>
    <w:rsid w:val="00D81875"/>
    <w:rsid w:val="00D87E82"/>
    <w:rsid w:val="00D90C1D"/>
    <w:rsid w:val="00D94554"/>
    <w:rsid w:val="00DA0274"/>
    <w:rsid w:val="00DA0474"/>
    <w:rsid w:val="00DA1925"/>
    <w:rsid w:val="00DA1C94"/>
    <w:rsid w:val="00DA43F8"/>
    <w:rsid w:val="00DA46A0"/>
    <w:rsid w:val="00DA6F83"/>
    <w:rsid w:val="00DB0C4A"/>
    <w:rsid w:val="00DB10CB"/>
    <w:rsid w:val="00DB1673"/>
    <w:rsid w:val="00DC3F1A"/>
    <w:rsid w:val="00DC51ED"/>
    <w:rsid w:val="00DC6529"/>
    <w:rsid w:val="00DD16B6"/>
    <w:rsid w:val="00DD1CC3"/>
    <w:rsid w:val="00DD2E34"/>
    <w:rsid w:val="00DD2FA7"/>
    <w:rsid w:val="00DD45B7"/>
    <w:rsid w:val="00DD470E"/>
    <w:rsid w:val="00DD6481"/>
    <w:rsid w:val="00DE29DD"/>
    <w:rsid w:val="00DE6A13"/>
    <w:rsid w:val="00DE7E42"/>
    <w:rsid w:val="00DF02B8"/>
    <w:rsid w:val="00DF0502"/>
    <w:rsid w:val="00DF2021"/>
    <w:rsid w:val="00DF2634"/>
    <w:rsid w:val="00DF2DB0"/>
    <w:rsid w:val="00DF5788"/>
    <w:rsid w:val="00DF7288"/>
    <w:rsid w:val="00E006B7"/>
    <w:rsid w:val="00E00D92"/>
    <w:rsid w:val="00E0116C"/>
    <w:rsid w:val="00E01C76"/>
    <w:rsid w:val="00E0342C"/>
    <w:rsid w:val="00E039A7"/>
    <w:rsid w:val="00E03EA2"/>
    <w:rsid w:val="00E052D4"/>
    <w:rsid w:val="00E10290"/>
    <w:rsid w:val="00E12FB5"/>
    <w:rsid w:val="00E166E9"/>
    <w:rsid w:val="00E16BBE"/>
    <w:rsid w:val="00E17C0F"/>
    <w:rsid w:val="00E20ACA"/>
    <w:rsid w:val="00E20B03"/>
    <w:rsid w:val="00E221A0"/>
    <w:rsid w:val="00E22B89"/>
    <w:rsid w:val="00E24C78"/>
    <w:rsid w:val="00E24D66"/>
    <w:rsid w:val="00E26ED2"/>
    <w:rsid w:val="00E335C1"/>
    <w:rsid w:val="00E336A9"/>
    <w:rsid w:val="00E33CB6"/>
    <w:rsid w:val="00E354B0"/>
    <w:rsid w:val="00E35786"/>
    <w:rsid w:val="00E36B7E"/>
    <w:rsid w:val="00E37F46"/>
    <w:rsid w:val="00E4250E"/>
    <w:rsid w:val="00E433BC"/>
    <w:rsid w:val="00E43AB9"/>
    <w:rsid w:val="00E442B7"/>
    <w:rsid w:val="00E44806"/>
    <w:rsid w:val="00E46C29"/>
    <w:rsid w:val="00E46F32"/>
    <w:rsid w:val="00E47E70"/>
    <w:rsid w:val="00E50A58"/>
    <w:rsid w:val="00E50AEE"/>
    <w:rsid w:val="00E51F20"/>
    <w:rsid w:val="00E53DF9"/>
    <w:rsid w:val="00E54F37"/>
    <w:rsid w:val="00E552EE"/>
    <w:rsid w:val="00E57669"/>
    <w:rsid w:val="00E609F3"/>
    <w:rsid w:val="00E618C2"/>
    <w:rsid w:val="00E63EC6"/>
    <w:rsid w:val="00E6406B"/>
    <w:rsid w:val="00E661C6"/>
    <w:rsid w:val="00E72211"/>
    <w:rsid w:val="00E72AAB"/>
    <w:rsid w:val="00E73C9F"/>
    <w:rsid w:val="00E757C9"/>
    <w:rsid w:val="00E80241"/>
    <w:rsid w:val="00E802E0"/>
    <w:rsid w:val="00E8155F"/>
    <w:rsid w:val="00E827AF"/>
    <w:rsid w:val="00E84233"/>
    <w:rsid w:val="00E85474"/>
    <w:rsid w:val="00E8564E"/>
    <w:rsid w:val="00E87CAD"/>
    <w:rsid w:val="00E92A0C"/>
    <w:rsid w:val="00E9404A"/>
    <w:rsid w:val="00E949B7"/>
    <w:rsid w:val="00E95603"/>
    <w:rsid w:val="00E96B7C"/>
    <w:rsid w:val="00EA0E8B"/>
    <w:rsid w:val="00EA109C"/>
    <w:rsid w:val="00EA12E1"/>
    <w:rsid w:val="00EA24FF"/>
    <w:rsid w:val="00EA28F4"/>
    <w:rsid w:val="00EA2981"/>
    <w:rsid w:val="00EA4114"/>
    <w:rsid w:val="00EA4241"/>
    <w:rsid w:val="00EA5B7B"/>
    <w:rsid w:val="00EA66C8"/>
    <w:rsid w:val="00EA7906"/>
    <w:rsid w:val="00EB1D72"/>
    <w:rsid w:val="00EB208F"/>
    <w:rsid w:val="00EB3517"/>
    <w:rsid w:val="00EB3518"/>
    <w:rsid w:val="00EB54FA"/>
    <w:rsid w:val="00EB76D1"/>
    <w:rsid w:val="00EC1C94"/>
    <w:rsid w:val="00EC46DB"/>
    <w:rsid w:val="00EC7BE8"/>
    <w:rsid w:val="00ED1AC5"/>
    <w:rsid w:val="00ED234A"/>
    <w:rsid w:val="00ED24BD"/>
    <w:rsid w:val="00ED354A"/>
    <w:rsid w:val="00ED5081"/>
    <w:rsid w:val="00ED53D3"/>
    <w:rsid w:val="00ED598F"/>
    <w:rsid w:val="00ED6680"/>
    <w:rsid w:val="00ED6E26"/>
    <w:rsid w:val="00EE3A2A"/>
    <w:rsid w:val="00EE4F06"/>
    <w:rsid w:val="00EE56EB"/>
    <w:rsid w:val="00EE6B9C"/>
    <w:rsid w:val="00EF147C"/>
    <w:rsid w:val="00EF1E3A"/>
    <w:rsid w:val="00EF35DB"/>
    <w:rsid w:val="00EF794E"/>
    <w:rsid w:val="00F014D0"/>
    <w:rsid w:val="00F04A25"/>
    <w:rsid w:val="00F0628D"/>
    <w:rsid w:val="00F07377"/>
    <w:rsid w:val="00F12CA6"/>
    <w:rsid w:val="00F13ADD"/>
    <w:rsid w:val="00F17D61"/>
    <w:rsid w:val="00F20689"/>
    <w:rsid w:val="00F252E0"/>
    <w:rsid w:val="00F26959"/>
    <w:rsid w:val="00F2710E"/>
    <w:rsid w:val="00F32C82"/>
    <w:rsid w:val="00F35769"/>
    <w:rsid w:val="00F3579A"/>
    <w:rsid w:val="00F36E06"/>
    <w:rsid w:val="00F3721C"/>
    <w:rsid w:val="00F37F9C"/>
    <w:rsid w:val="00F40649"/>
    <w:rsid w:val="00F41A47"/>
    <w:rsid w:val="00F41FE8"/>
    <w:rsid w:val="00F42166"/>
    <w:rsid w:val="00F43878"/>
    <w:rsid w:val="00F43B17"/>
    <w:rsid w:val="00F43EB2"/>
    <w:rsid w:val="00F44A42"/>
    <w:rsid w:val="00F4520C"/>
    <w:rsid w:val="00F45A18"/>
    <w:rsid w:val="00F47554"/>
    <w:rsid w:val="00F47F6D"/>
    <w:rsid w:val="00F52DD4"/>
    <w:rsid w:val="00F54036"/>
    <w:rsid w:val="00F56187"/>
    <w:rsid w:val="00F6368F"/>
    <w:rsid w:val="00F63C38"/>
    <w:rsid w:val="00F641F1"/>
    <w:rsid w:val="00F66AC0"/>
    <w:rsid w:val="00F66CCF"/>
    <w:rsid w:val="00F66EC2"/>
    <w:rsid w:val="00F67175"/>
    <w:rsid w:val="00F70458"/>
    <w:rsid w:val="00F705A8"/>
    <w:rsid w:val="00F70711"/>
    <w:rsid w:val="00F709D2"/>
    <w:rsid w:val="00F71049"/>
    <w:rsid w:val="00F71631"/>
    <w:rsid w:val="00F724AE"/>
    <w:rsid w:val="00F74EF8"/>
    <w:rsid w:val="00F7597A"/>
    <w:rsid w:val="00F75E9A"/>
    <w:rsid w:val="00F81EC4"/>
    <w:rsid w:val="00F913EA"/>
    <w:rsid w:val="00F9294A"/>
    <w:rsid w:val="00F945B2"/>
    <w:rsid w:val="00F9607E"/>
    <w:rsid w:val="00FB3F06"/>
    <w:rsid w:val="00FB4260"/>
    <w:rsid w:val="00FB4773"/>
    <w:rsid w:val="00FB4EE7"/>
    <w:rsid w:val="00FB4FB4"/>
    <w:rsid w:val="00FB6B6A"/>
    <w:rsid w:val="00FC00CA"/>
    <w:rsid w:val="00FC298A"/>
    <w:rsid w:val="00FC4966"/>
    <w:rsid w:val="00FC4C4C"/>
    <w:rsid w:val="00FD21A1"/>
    <w:rsid w:val="00FD35C2"/>
    <w:rsid w:val="00FD38D1"/>
    <w:rsid w:val="00FD428F"/>
    <w:rsid w:val="00FD5AA3"/>
    <w:rsid w:val="00FD7327"/>
    <w:rsid w:val="00FD75B5"/>
    <w:rsid w:val="00FE1F7C"/>
    <w:rsid w:val="00FE28B3"/>
    <w:rsid w:val="00FE2CF8"/>
    <w:rsid w:val="00FE471E"/>
    <w:rsid w:val="00FE5776"/>
    <w:rsid w:val="00FE5ADF"/>
    <w:rsid w:val="00FE6673"/>
    <w:rsid w:val="00FE6CE3"/>
    <w:rsid w:val="00FE7E93"/>
    <w:rsid w:val="00FF0E3D"/>
    <w:rsid w:val="00FF3425"/>
    <w:rsid w:val="00FF426A"/>
    <w:rsid w:val="00FF435B"/>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DAF71"/>
  <w15:docId w15:val="{3607AA3B-4547-48DF-9B4C-960494EC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Sinespaciado"/>
    <w:link w:val="EstiloCar"/>
    <w:qFormat/>
    <w:rsid w:val="009A6116"/>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A6116"/>
    <w:rPr>
      <w:rFonts w:ascii="Arial" w:eastAsiaTheme="minorEastAsia" w:hAnsi="Arial"/>
      <w:sz w:val="24"/>
      <w:lang w:eastAsia="es-MX"/>
    </w:rPr>
  </w:style>
  <w:style w:type="character" w:styleId="Hipervnculo">
    <w:name w:val="Hyperlink"/>
    <w:basedOn w:val="Fuentedeprrafopredeter"/>
    <w:uiPriority w:val="99"/>
    <w:unhideWhenUsed/>
    <w:rsid w:val="009A6116"/>
    <w:rPr>
      <w:color w:val="0000FF" w:themeColor="hyperlink"/>
      <w:u w:val="single"/>
    </w:rPr>
  </w:style>
  <w:style w:type="character" w:styleId="Mencinsinresolver">
    <w:name w:val="Unresolved Mention"/>
    <w:basedOn w:val="Fuentedeprrafopredeter"/>
    <w:uiPriority w:val="99"/>
    <w:semiHidden/>
    <w:unhideWhenUsed/>
    <w:rsid w:val="009A6116"/>
    <w:rPr>
      <w:color w:val="808080"/>
      <w:shd w:val="clear" w:color="auto" w:fill="E6E6E6"/>
    </w:rPr>
  </w:style>
  <w:style w:type="character" w:customStyle="1" w:styleId="normaltextrun">
    <w:name w:val="normaltextrun"/>
    <w:basedOn w:val="Fuentedeprrafopredeter"/>
    <w:rsid w:val="006D65AF"/>
  </w:style>
  <w:style w:type="character" w:customStyle="1" w:styleId="spellingerror">
    <w:name w:val="spellingerror"/>
    <w:basedOn w:val="Fuentedeprrafopredeter"/>
    <w:rsid w:val="006D65AF"/>
  </w:style>
  <w:style w:type="character" w:customStyle="1" w:styleId="eop">
    <w:name w:val="eop"/>
    <w:basedOn w:val="Fuentedeprrafopredeter"/>
    <w:rsid w:val="006D65AF"/>
  </w:style>
  <w:style w:type="character" w:customStyle="1" w:styleId="contextualspellingandgrammarerror">
    <w:name w:val="contextualspellingandgrammarerror"/>
    <w:basedOn w:val="Fuentedeprrafopredeter"/>
    <w:rsid w:val="00F12CA6"/>
  </w:style>
  <w:style w:type="paragraph" w:customStyle="1" w:styleId="xmsonormal">
    <w:name w:val="x_msonormal"/>
    <w:basedOn w:val="Normal"/>
    <w:rsid w:val="00A04D18"/>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5D84-F003-430D-AB4C-B77C3034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10</Pages>
  <Words>3850</Words>
  <Characters>21177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59</cp:revision>
  <cp:lastPrinted>2018-07-04T14:13:00Z</cp:lastPrinted>
  <dcterms:created xsi:type="dcterms:W3CDTF">2018-06-22T15:11:00Z</dcterms:created>
  <dcterms:modified xsi:type="dcterms:W3CDTF">2018-07-04T14:13:00Z</dcterms:modified>
</cp:coreProperties>
</file>