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3163A5" w:rsidRDefault="00846F9C" w:rsidP="00846F9C">
      <w:pPr>
        <w:spacing w:line="480" w:lineRule="auto"/>
        <w:jc w:val="right"/>
        <w:rPr>
          <w:rFonts w:cstheme="minorHAnsi"/>
          <w:b/>
        </w:rPr>
      </w:pPr>
      <w:r w:rsidRPr="003163A5">
        <w:rPr>
          <w:rFonts w:cstheme="minorHAnsi"/>
        </w:rPr>
        <w:tab/>
      </w:r>
      <w:r w:rsidRPr="003163A5">
        <w:rPr>
          <w:rFonts w:cstheme="minorHAnsi"/>
          <w:b/>
        </w:rPr>
        <w:t xml:space="preserve">ACTA NÚMERO: </w:t>
      </w:r>
      <w:r w:rsidR="00484423" w:rsidRPr="003163A5">
        <w:rPr>
          <w:rFonts w:cstheme="minorHAnsi"/>
          <w:b/>
        </w:rPr>
        <w:t>1</w:t>
      </w:r>
      <w:r w:rsidR="00062815" w:rsidRPr="003163A5">
        <w:rPr>
          <w:rFonts w:cstheme="minorHAnsi"/>
          <w:b/>
        </w:rPr>
        <w:t>3</w:t>
      </w:r>
      <w:r w:rsidRPr="003163A5">
        <w:rPr>
          <w:rFonts w:cstheme="minorHAnsi"/>
          <w:b/>
        </w:rPr>
        <w:t>/201</w:t>
      </w:r>
      <w:r w:rsidR="00062815" w:rsidRPr="003163A5">
        <w:rPr>
          <w:rFonts w:cstheme="minorHAnsi"/>
          <w:b/>
        </w:rPr>
        <w:t>8</w:t>
      </w:r>
    </w:p>
    <w:p w:rsidR="00846F9C" w:rsidRPr="003163A5" w:rsidRDefault="00846F9C" w:rsidP="00846F9C">
      <w:pPr>
        <w:spacing w:after="0" w:line="480" w:lineRule="auto"/>
        <w:jc w:val="both"/>
        <w:rPr>
          <w:rFonts w:cstheme="minorHAnsi"/>
        </w:rPr>
      </w:pPr>
      <w:r w:rsidRPr="003163A5">
        <w:rPr>
          <w:rFonts w:cstheme="minorHAnsi"/>
        </w:rPr>
        <w:t xml:space="preserve">ACTA DE SESIÓN EXTRAORDINARIA PRIVADA DEL CONSEJO DE LA JUDICATURA DEL ESTADO DE TLAXCALA EN FUNCIONES DE COMITÉ DE ADQUISICIONES, CELEBRADA A LAS </w:t>
      </w:r>
      <w:r w:rsidR="00062815" w:rsidRPr="003163A5">
        <w:rPr>
          <w:rFonts w:cstheme="minorHAnsi"/>
        </w:rPr>
        <w:t>TRECE</w:t>
      </w:r>
      <w:r w:rsidR="00D56F34" w:rsidRPr="003163A5">
        <w:rPr>
          <w:rFonts w:cstheme="minorHAnsi"/>
        </w:rPr>
        <w:t xml:space="preserve"> </w:t>
      </w:r>
      <w:r w:rsidRPr="003163A5">
        <w:rPr>
          <w:rFonts w:cstheme="minorHAnsi"/>
        </w:rPr>
        <w:t>HORAS</w:t>
      </w:r>
      <w:r w:rsidR="00062815" w:rsidRPr="003163A5">
        <w:rPr>
          <w:rFonts w:cstheme="minorHAnsi"/>
        </w:rPr>
        <w:t xml:space="preserve"> CON TREINTA MINUTOS </w:t>
      </w:r>
      <w:r w:rsidRPr="003163A5">
        <w:rPr>
          <w:rFonts w:cstheme="minorHAnsi"/>
        </w:rPr>
        <w:t>DEL</w:t>
      </w:r>
      <w:r w:rsidR="00D56F34" w:rsidRPr="003163A5">
        <w:rPr>
          <w:rFonts w:cstheme="minorHAnsi"/>
        </w:rPr>
        <w:t xml:space="preserve"> </w:t>
      </w:r>
      <w:r w:rsidR="00F013B6" w:rsidRPr="003163A5">
        <w:rPr>
          <w:rFonts w:cstheme="minorHAnsi"/>
        </w:rPr>
        <w:t>TRECE</w:t>
      </w:r>
      <w:r w:rsidR="00062815" w:rsidRPr="003163A5">
        <w:rPr>
          <w:rFonts w:cstheme="minorHAnsi"/>
        </w:rPr>
        <w:t xml:space="preserve"> DE </w:t>
      </w:r>
      <w:r w:rsidR="00F013B6" w:rsidRPr="003163A5">
        <w:rPr>
          <w:rFonts w:cstheme="minorHAnsi"/>
        </w:rPr>
        <w:t>MARZO</w:t>
      </w:r>
      <w:r w:rsidR="00062815" w:rsidRPr="003163A5">
        <w:rPr>
          <w:rFonts w:cstheme="minorHAnsi"/>
        </w:rPr>
        <w:t xml:space="preserve"> DEL AÑO DOS MIL DIECIOCHO,</w:t>
      </w:r>
      <w:r w:rsidRPr="003163A5">
        <w:rPr>
          <w:rFonts w:cstheme="minorHAnsi"/>
        </w:rPr>
        <w:t xml:space="preserve"> EN LA SALA DE JUNTAS DE LA PRESIDENCIA DEL TRIBUNAL SUPERIOR DE JUSTICIA DEL ESTADO, CON </w:t>
      </w:r>
      <w:bookmarkStart w:id="0" w:name="_GoBack"/>
      <w:r w:rsidRPr="003163A5">
        <w:rPr>
          <w:rFonts w:cstheme="minorHAnsi"/>
        </w:rPr>
        <w:t xml:space="preserve">SEDE EN SANTA ANITA HUILOAC, APIZACO, TLAXCALA. - - - - - - - - - - - - - - - - - - - - - - - - - </w:t>
      </w:r>
      <w:r w:rsidR="00F013B6" w:rsidRPr="003163A5">
        <w:rPr>
          <w:rFonts w:cstheme="minorHAnsi"/>
        </w:rPr>
        <w:t xml:space="preserve">- - - - </w:t>
      </w:r>
    </w:p>
    <w:bookmarkEnd w:id="0"/>
    <w:p w:rsidR="00D56F34" w:rsidRPr="003163A5" w:rsidRDefault="00D56F34" w:rsidP="00484423">
      <w:pPr>
        <w:spacing w:line="480" w:lineRule="auto"/>
        <w:jc w:val="center"/>
        <w:rPr>
          <w:rFonts w:cstheme="minorHAnsi"/>
          <w:b/>
          <w:bCs/>
        </w:rPr>
      </w:pPr>
      <w:r w:rsidRPr="003163A5">
        <w:rPr>
          <w:rFonts w:cstheme="minorHAnsi"/>
          <w:b/>
          <w:bCs/>
        </w:rPr>
        <w:t xml:space="preserve">ORDEN DEL DÍA: </w:t>
      </w:r>
    </w:p>
    <w:p w:rsidR="00484423" w:rsidRPr="003163A5" w:rsidRDefault="00484423" w:rsidP="00484423">
      <w:pPr>
        <w:numPr>
          <w:ilvl w:val="0"/>
          <w:numId w:val="9"/>
        </w:numPr>
        <w:spacing w:after="0" w:line="480" w:lineRule="auto"/>
        <w:ind w:left="1428"/>
        <w:jc w:val="both"/>
        <w:rPr>
          <w:rFonts w:eastAsia="Batang" w:cstheme="minorHAnsi"/>
        </w:rPr>
      </w:pPr>
      <w:bookmarkStart w:id="1" w:name="_Hlk503791685"/>
      <w:r w:rsidRPr="003163A5">
        <w:rPr>
          <w:rFonts w:eastAsia="Batang" w:cstheme="minorHAnsi"/>
        </w:rPr>
        <w:t xml:space="preserve">Verificación del quórum.- - - - - - - - - - - - - - - - - - - - - - - - - - - - - - - - - - - - - - - - </w:t>
      </w:r>
    </w:p>
    <w:p w:rsidR="00484423" w:rsidRPr="003163A5" w:rsidRDefault="00484423" w:rsidP="00484423">
      <w:pPr>
        <w:numPr>
          <w:ilvl w:val="0"/>
          <w:numId w:val="9"/>
        </w:numPr>
        <w:spacing w:after="0" w:line="480" w:lineRule="auto"/>
        <w:ind w:left="1428"/>
        <w:jc w:val="both"/>
        <w:rPr>
          <w:rFonts w:eastAsia="Batang" w:cstheme="minorHAnsi"/>
        </w:rPr>
      </w:pPr>
      <w:bookmarkStart w:id="2" w:name="_Hlk505068107"/>
      <w:bookmarkEnd w:id="1"/>
      <w:r w:rsidRPr="003163A5">
        <w:rPr>
          <w:rFonts w:eastAsia="Batang" w:cstheme="minorHAnsi"/>
        </w:rPr>
        <w:t xml:space="preserve">Análisis, discusión y determinación en su caso, del oficio número RHYMA/80/2018, de fecha nueve de marzo del año en curso, signado por la C.P. y Lic. Julieta Sánchez Rojas, Subdirectora de Recursos Humanos y Materiales de la Secretaría Ejecutiva del Consejo de la Judicatura.- - - - - - - - - </w:t>
      </w:r>
    </w:p>
    <w:p w:rsidR="00484423" w:rsidRPr="003163A5" w:rsidRDefault="00484423" w:rsidP="00484423">
      <w:pPr>
        <w:numPr>
          <w:ilvl w:val="0"/>
          <w:numId w:val="9"/>
        </w:numPr>
        <w:spacing w:after="0" w:line="480" w:lineRule="auto"/>
        <w:ind w:left="1428"/>
        <w:jc w:val="both"/>
        <w:rPr>
          <w:rFonts w:eastAsia="Batang" w:cstheme="minorHAnsi"/>
        </w:rPr>
      </w:pPr>
      <w:r w:rsidRPr="003163A5">
        <w:rPr>
          <w:rFonts w:eastAsia="Batang" w:cstheme="minorHAnsi"/>
        </w:rPr>
        <w:t>Análisis, discusión y determinación en su caso, del oficio número RHYMA/098/2018, de fecha nueve del mes y año en curso, signado por la C.P. y Lic. Julieta Sánchez Rojas, Subdirectora de Recursos Humanos y Materiales de la Secretaría Ejecutiva del Consejo de la Judicatura. - - - - - - - - - - - - - - - - -</w:t>
      </w:r>
    </w:p>
    <w:p w:rsidR="00484423" w:rsidRPr="003163A5" w:rsidRDefault="00484423" w:rsidP="00484423">
      <w:pPr>
        <w:spacing w:after="0" w:line="480" w:lineRule="auto"/>
        <w:ind w:left="1428"/>
        <w:jc w:val="both"/>
        <w:rPr>
          <w:rFonts w:eastAsia="Batang"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0"/>
        <w:gridCol w:w="2133"/>
      </w:tblGrid>
      <w:tr w:rsidR="003163A5" w:rsidRPr="003163A5" w:rsidTr="00543339">
        <w:tc>
          <w:tcPr>
            <w:tcW w:w="6140" w:type="dxa"/>
          </w:tcPr>
          <w:bookmarkEnd w:id="2"/>
          <w:p w:rsidR="00846F9C" w:rsidRPr="003163A5" w:rsidRDefault="00484423" w:rsidP="00A96B70">
            <w:pPr>
              <w:spacing w:line="480" w:lineRule="auto"/>
              <w:jc w:val="both"/>
              <w:rPr>
                <w:rFonts w:cstheme="minorHAnsi"/>
              </w:rPr>
            </w:pPr>
            <w:r w:rsidRPr="003163A5">
              <w:rPr>
                <w:rFonts w:cstheme="minorHAnsi"/>
                <w:b/>
              </w:rPr>
              <w:t>Magistrado</w:t>
            </w:r>
            <w:r w:rsidR="00846F9C" w:rsidRPr="003163A5">
              <w:rPr>
                <w:rFonts w:cstheme="minorHAnsi"/>
              </w:rPr>
              <w:t xml:space="preserve"> </w:t>
            </w:r>
            <w:r w:rsidRPr="003163A5">
              <w:rPr>
                <w:rFonts w:cstheme="minorHAnsi"/>
                <w:b/>
              </w:rPr>
              <w:t>Héctor Maldonado Bonilla</w:t>
            </w:r>
            <w:r w:rsidR="00846F9C" w:rsidRPr="003163A5">
              <w:rPr>
                <w:rFonts w:cstheme="minorHAnsi"/>
                <w:b/>
              </w:rPr>
              <w:t>. President</w:t>
            </w:r>
            <w:r w:rsidR="004B5A78" w:rsidRPr="003163A5">
              <w:rPr>
                <w:rFonts w:cstheme="minorHAnsi"/>
                <w:b/>
              </w:rPr>
              <w:t xml:space="preserve">e </w:t>
            </w:r>
            <w:r w:rsidR="00846F9C" w:rsidRPr="003163A5">
              <w:rPr>
                <w:rFonts w:cstheme="minorHAnsi"/>
                <w:b/>
              </w:rPr>
              <w:t xml:space="preserve">del Consejo de la Judicatura del Estado de Tlaxcala, </w:t>
            </w:r>
            <w:r w:rsidR="00846F9C" w:rsidRPr="003163A5">
              <w:rPr>
                <w:rFonts w:cstheme="minorHAnsi"/>
              </w:rPr>
              <w:t>con voz y voto.</w:t>
            </w:r>
            <w:r w:rsidR="00846F9C" w:rsidRPr="003163A5">
              <w:rPr>
                <w:rFonts w:cstheme="minorHAnsi"/>
                <w:b/>
              </w:rPr>
              <w:t xml:space="preserve"> - - - - - - - - - - - </w:t>
            </w: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 - -- - - - - - - - - - - - -</w:t>
            </w:r>
            <w:r w:rsidR="00D56F34" w:rsidRPr="003163A5">
              <w:rPr>
                <w:rFonts w:cstheme="minorHAnsi"/>
              </w:rPr>
              <w:t xml:space="preserve"> </w:t>
            </w:r>
            <w:r w:rsidRPr="003163A5">
              <w:rPr>
                <w:rFonts w:cstheme="minorHAnsi"/>
              </w:rPr>
              <w:t xml:space="preserve">Presente- - - - - - - -  </w:t>
            </w:r>
          </w:p>
        </w:tc>
      </w:tr>
      <w:tr w:rsidR="003163A5" w:rsidRPr="003163A5" w:rsidTr="00543339">
        <w:tc>
          <w:tcPr>
            <w:tcW w:w="6140" w:type="dxa"/>
          </w:tcPr>
          <w:p w:rsidR="00846F9C" w:rsidRPr="003163A5" w:rsidRDefault="00846F9C" w:rsidP="00A96B70">
            <w:pPr>
              <w:spacing w:line="480" w:lineRule="auto"/>
              <w:jc w:val="both"/>
              <w:rPr>
                <w:rFonts w:cstheme="minorHAnsi"/>
                <w:b/>
              </w:rPr>
            </w:pPr>
            <w:r w:rsidRPr="003163A5">
              <w:rPr>
                <w:rFonts w:cstheme="minorHAnsi"/>
                <w:b/>
              </w:rPr>
              <w:t xml:space="preserve">Licenciada María Sofía Margarita Ruiz Escalante, integrante del Consejo de la Judicatura del Estado de Tlaxcala, </w:t>
            </w:r>
            <w:r w:rsidRPr="003163A5">
              <w:rPr>
                <w:rFonts w:cstheme="minorHAnsi"/>
              </w:rPr>
              <w:t>con voz y voto.</w:t>
            </w:r>
            <w:r w:rsidRPr="003163A5">
              <w:rPr>
                <w:rFonts w:cstheme="minorHAnsi"/>
                <w:b/>
              </w:rPr>
              <w:t xml:space="preserve">  - </w:t>
            </w:r>
            <w:r w:rsidR="00D56F34" w:rsidRPr="003163A5">
              <w:rPr>
                <w:rFonts w:cstheme="minorHAnsi"/>
                <w:b/>
              </w:rPr>
              <w:t xml:space="preserve"> </w:t>
            </w:r>
            <w:r w:rsidRPr="003163A5">
              <w:rPr>
                <w:rFonts w:cstheme="minorHAnsi"/>
                <w:b/>
              </w:rPr>
              <w:t xml:space="preserve"> </w:t>
            </w:r>
          </w:p>
        </w:tc>
        <w:tc>
          <w:tcPr>
            <w:tcW w:w="2133" w:type="dxa"/>
          </w:tcPr>
          <w:p w:rsidR="00846F9C" w:rsidRPr="003163A5" w:rsidRDefault="00846F9C" w:rsidP="00A96B70">
            <w:pPr>
              <w:spacing w:line="480" w:lineRule="auto"/>
              <w:ind w:left="45"/>
              <w:jc w:val="both"/>
              <w:rPr>
                <w:rFonts w:cstheme="minorHAnsi"/>
              </w:rPr>
            </w:pPr>
            <w:r w:rsidRPr="003163A5">
              <w:rPr>
                <w:rFonts w:cstheme="minorHAnsi"/>
              </w:rPr>
              <w:t>- - - -- - - - - - - - - - - - -</w:t>
            </w:r>
          </w:p>
          <w:p w:rsidR="00846F9C" w:rsidRPr="003163A5" w:rsidRDefault="00846F9C" w:rsidP="00A96B70">
            <w:pPr>
              <w:spacing w:line="480" w:lineRule="auto"/>
              <w:jc w:val="both"/>
              <w:rPr>
                <w:rFonts w:cstheme="minorHAnsi"/>
              </w:rPr>
            </w:pPr>
            <w:r w:rsidRPr="003163A5">
              <w:rPr>
                <w:rFonts w:cstheme="minorHAnsi"/>
              </w:rPr>
              <w:t>Presente- - - - - - - - - -</w:t>
            </w:r>
          </w:p>
        </w:tc>
      </w:tr>
      <w:tr w:rsidR="003163A5" w:rsidRPr="003163A5" w:rsidTr="00543339">
        <w:tc>
          <w:tcPr>
            <w:tcW w:w="6140" w:type="dxa"/>
          </w:tcPr>
          <w:p w:rsidR="00846F9C" w:rsidRPr="003163A5" w:rsidRDefault="00846F9C" w:rsidP="00A96B70">
            <w:pPr>
              <w:spacing w:line="480" w:lineRule="auto"/>
              <w:jc w:val="both"/>
              <w:rPr>
                <w:rFonts w:cstheme="minorHAnsi"/>
              </w:rPr>
            </w:pPr>
            <w:r w:rsidRPr="003163A5">
              <w:rPr>
                <w:rFonts w:cstheme="minorHAnsi"/>
                <w:b/>
              </w:rPr>
              <w:t xml:space="preserve">Licenciada Leticia Caballero Muñoz, integrante del Consejo de la Judicatura del Estado de Tlaxcala, </w:t>
            </w:r>
            <w:r w:rsidRPr="003163A5">
              <w:rPr>
                <w:rFonts w:cstheme="minorHAnsi"/>
              </w:rPr>
              <w:t>con voz y voto.</w:t>
            </w:r>
            <w:r w:rsidRPr="003163A5">
              <w:rPr>
                <w:rFonts w:cstheme="minorHAnsi"/>
                <w:b/>
              </w:rPr>
              <w:t xml:space="preserve">  - - - - - - - - - - - - </w:t>
            </w:r>
            <w:r w:rsidR="00D56F34" w:rsidRPr="003163A5">
              <w:rPr>
                <w:rFonts w:cstheme="minorHAnsi"/>
                <w:b/>
              </w:rPr>
              <w:t xml:space="preserve"> </w:t>
            </w:r>
            <w:r w:rsidRPr="003163A5">
              <w:rPr>
                <w:rFonts w:cstheme="minorHAnsi"/>
                <w:b/>
              </w:rPr>
              <w:t xml:space="preserve"> </w:t>
            </w: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xml:space="preserve">- - - -- - - - - - - - - - - - -Presente- - - - - - - - - </w:t>
            </w:r>
            <w:r w:rsidR="00D56F34" w:rsidRPr="003163A5">
              <w:rPr>
                <w:rFonts w:cstheme="minorHAnsi"/>
              </w:rPr>
              <w:t xml:space="preserve"> </w:t>
            </w:r>
          </w:p>
        </w:tc>
      </w:tr>
      <w:tr w:rsidR="003163A5" w:rsidRPr="003163A5" w:rsidTr="00543339">
        <w:tc>
          <w:tcPr>
            <w:tcW w:w="6140" w:type="dxa"/>
          </w:tcPr>
          <w:tbl>
            <w:tblPr>
              <w:tblW w:w="0" w:type="auto"/>
              <w:tblLook w:val="04A0" w:firstRow="1" w:lastRow="0" w:firstColumn="1" w:lastColumn="0" w:noHBand="0" w:noVBand="1"/>
            </w:tblPr>
            <w:tblGrid>
              <w:gridCol w:w="5924"/>
            </w:tblGrid>
            <w:tr w:rsidR="003163A5" w:rsidRPr="003163A5" w:rsidTr="00A96B70">
              <w:tc>
                <w:tcPr>
                  <w:tcW w:w="6141" w:type="dxa"/>
                  <w:hideMark/>
                </w:tcPr>
                <w:p w:rsidR="00846F9C" w:rsidRPr="003163A5" w:rsidRDefault="004B5A78" w:rsidP="00A96B70">
                  <w:pPr>
                    <w:spacing w:line="480" w:lineRule="auto"/>
                    <w:ind w:left="-68"/>
                    <w:jc w:val="both"/>
                    <w:rPr>
                      <w:rFonts w:cstheme="minorHAnsi"/>
                    </w:rPr>
                  </w:pPr>
                  <w:r w:rsidRPr="003163A5">
                    <w:rPr>
                      <w:rFonts w:cstheme="minorHAnsi"/>
                      <w:b/>
                    </w:rPr>
                    <w:t xml:space="preserve">Licenciado </w:t>
                  </w:r>
                  <w:r w:rsidR="00846F9C" w:rsidRPr="003163A5">
                    <w:rPr>
                      <w:rFonts w:cstheme="minorHAnsi"/>
                      <w:b/>
                    </w:rPr>
                    <w:t xml:space="preserve">Álvaro García Moreno, integrante del Consejo de la Judicatura del Estado de Tlaxcala, </w:t>
                  </w:r>
                  <w:r w:rsidR="00846F9C" w:rsidRPr="003163A5">
                    <w:rPr>
                      <w:rFonts w:cstheme="minorHAnsi"/>
                    </w:rPr>
                    <w:t xml:space="preserve">con voz y voto </w:t>
                  </w:r>
                  <w:r w:rsidR="00846F9C" w:rsidRPr="003163A5">
                    <w:rPr>
                      <w:rFonts w:cstheme="minorHAnsi"/>
                      <w:b/>
                    </w:rPr>
                    <w:t xml:space="preserve">- - - - - - - - - - - - </w:t>
                  </w:r>
                  <w:r w:rsidR="00D56F34" w:rsidRPr="003163A5">
                    <w:rPr>
                      <w:rFonts w:cstheme="minorHAnsi"/>
                      <w:b/>
                    </w:rPr>
                    <w:t xml:space="preserve"> </w:t>
                  </w:r>
                </w:p>
              </w:tc>
            </w:tr>
          </w:tbl>
          <w:p w:rsidR="00846F9C" w:rsidRPr="003163A5" w:rsidRDefault="00846F9C" w:rsidP="00A96B70">
            <w:pPr>
              <w:spacing w:line="480" w:lineRule="auto"/>
              <w:jc w:val="both"/>
              <w:rPr>
                <w:rFonts w:cstheme="minorHAnsi"/>
              </w:rPr>
            </w:pP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xml:space="preserve">- - - -- - - - - - - - - - - - -Presente - - - - - - - - </w:t>
            </w:r>
          </w:p>
        </w:tc>
      </w:tr>
      <w:tr w:rsidR="003163A5" w:rsidRPr="003163A5" w:rsidTr="00543339">
        <w:tc>
          <w:tcPr>
            <w:tcW w:w="6140" w:type="dxa"/>
          </w:tcPr>
          <w:tbl>
            <w:tblPr>
              <w:tblW w:w="0" w:type="auto"/>
              <w:tblLook w:val="04A0" w:firstRow="1" w:lastRow="0" w:firstColumn="1" w:lastColumn="0" w:noHBand="0" w:noVBand="1"/>
            </w:tblPr>
            <w:tblGrid>
              <w:gridCol w:w="5924"/>
            </w:tblGrid>
            <w:tr w:rsidR="003163A5" w:rsidRPr="003163A5" w:rsidTr="00A96B70">
              <w:tc>
                <w:tcPr>
                  <w:tcW w:w="6141" w:type="dxa"/>
                  <w:hideMark/>
                </w:tcPr>
                <w:p w:rsidR="00846F9C" w:rsidRPr="003163A5" w:rsidRDefault="00846F9C" w:rsidP="00A96B70">
                  <w:pPr>
                    <w:spacing w:line="480" w:lineRule="auto"/>
                    <w:ind w:left="-68"/>
                    <w:jc w:val="both"/>
                    <w:rPr>
                      <w:rFonts w:cstheme="minorHAnsi"/>
                    </w:rPr>
                  </w:pPr>
                  <w:r w:rsidRPr="003163A5">
                    <w:rPr>
                      <w:rFonts w:cstheme="minorHAnsi"/>
                      <w:b/>
                    </w:rPr>
                    <w:t xml:space="preserve">Doctora Mildred Murbartián Aguilar, integrante del Consejo de la Judicatura del Estado de Tlaxcala, </w:t>
                  </w:r>
                  <w:r w:rsidRPr="003163A5">
                    <w:rPr>
                      <w:rFonts w:cstheme="minorHAnsi"/>
                    </w:rPr>
                    <w:t xml:space="preserve">con voz y voto </w:t>
                  </w:r>
                  <w:r w:rsidRPr="003163A5">
                    <w:rPr>
                      <w:rFonts w:cstheme="minorHAnsi"/>
                      <w:b/>
                    </w:rPr>
                    <w:t xml:space="preserve">- - - - - - - - - - </w:t>
                  </w:r>
                  <w:r w:rsidR="00D56F34" w:rsidRPr="003163A5">
                    <w:rPr>
                      <w:rFonts w:cstheme="minorHAnsi"/>
                      <w:b/>
                    </w:rPr>
                    <w:t xml:space="preserve"> </w:t>
                  </w:r>
                  <w:r w:rsidRPr="003163A5">
                    <w:rPr>
                      <w:rFonts w:cstheme="minorHAnsi"/>
                      <w:b/>
                    </w:rPr>
                    <w:t xml:space="preserve"> </w:t>
                  </w:r>
                </w:p>
              </w:tc>
            </w:tr>
          </w:tbl>
          <w:p w:rsidR="00846F9C" w:rsidRPr="003163A5" w:rsidRDefault="00846F9C" w:rsidP="00A96B70">
            <w:pPr>
              <w:spacing w:line="480" w:lineRule="auto"/>
              <w:jc w:val="both"/>
              <w:rPr>
                <w:rFonts w:cstheme="minorHAnsi"/>
              </w:rPr>
            </w:pP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xml:space="preserve">- - - -- - - - - - - - - - - - -Presente - - - - - - - - </w:t>
            </w:r>
            <w:r w:rsidR="00D56F34" w:rsidRPr="003163A5">
              <w:rPr>
                <w:rFonts w:cstheme="minorHAnsi"/>
              </w:rPr>
              <w:t xml:space="preserve"> </w:t>
            </w:r>
            <w:r w:rsidRPr="003163A5">
              <w:rPr>
                <w:rFonts w:cstheme="minorHAnsi"/>
              </w:rPr>
              <w:t xml:space="preserve"> </w:t>
            </w:r>
          </w:p>
        </w:tc>
      </w:tr>
      <w:tr w:rsidR="003163A5" w:rsidRPr="003163A5" w:rsidTr="00543339">
        <w:tc>
          <w:tcPr>
            <w:tcW w:w="6140" w:type="dxa"/>
          </w:tcPr>
          <w:p w:rsidR="00846F9C" w:rsidRPr="003163A5" w:rsidRDefault="004B5A78" w:rsidP="00A96B70">
            <w:pPr>
              <w:spacing w:line="480" w:lineRule="auto"/>
              <w:jc w:val="both"/>
              <w:rPr>
                <w:rFonts w:cstheme="minorHAnsi"/>
                <w:b/>
              </w:rPr>
            </w:pPr>
            <w:r w:rsidRPr="003163A5">
              <w:rPr>
                <w:rFonts w:cstheme="minorHAnsi"/>
                <w:b/>
              </w:rPr>
              <w:t>Licenciad</w:t>
            </w:r>
            <w:r w:rsidR="00846F9C" w:rsidRPr="003163A5">
              <w:rPr>
                <w:rFonts w:cstheme="minorHAnsi"/>
                <w:b/>
              </w:rPr>
              <w:t>a María de Lourdes Guadalupe Parra Carrera, Contralora del Poder Judicial del Estado,</w:t>
            </w:r>
            <w:r w:rsidR="00846F9C" w:rsidRPr="003163A5">
              <w:rPr>
                <w:rFonts w:cstheme="minorHAnsi"/>
              </w:rPr>
              <w:t xml:space="preserve"> con voz y voto.</w:t>
            </w:r>
            <w:r w:rsidR="00846F9C" w:rsidRPr="003163A5">
              <w:rPr>
                <w:rFonts w:cstheme="minorHAnsi"/>
                <w:b/>
              </w:rPr>
              <w:t xml:space="preserve">  - - - - - - - - - - - - - - - - </w:t>
            </w:r>
            <w:r w:rsidR="00D56F34" w:rsidRPr="003163A5">
              <w:rPr>
                <w:rFonts w:cstheme="minorHAnsi"/>
                <w:b/>
              </w:rPr>
              <w:t xml:space="preserve"> </w:t>
            </w:r>
            <w:r w:rsidR="00846F9C" w:rsidRPr="003163A5">
              <w:rPr>
                <w:rFonts w:cstheme="minorHAnsi"/>
                <w:b/>
              </w:rPr>
              <w:t xml:space="preserve"> </w:t>
            </w: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 - -- - - - - - - - - - - - -</w:t>
            </w:r>
            <w:r w:rsidR="00D56F34" w:rsidRPr="003163A5">
              <w:rPr>
                <w:rFonts w:cstheme="minorHAnsi"/>
              </w:rPr>
              <w:t xml:space="preserve"> </w:t>
            </w:r>
            <w:r w:rsidRPr="003163A5">
              <w:rPr>
                <w:rFonts w:cstheme="minorHAnsi"/>
              </w:rPr>
              <w:t xml:space="preserve">Presente- - - - - - - - </w:t>
            </w:r>
            <w:r w:rsidR="00D56F34" w:rsidRPr="003163A5">
              <w:rPr>
                <w:rFonts w:cstheme="minorHAnsi"/>
              </w:rPr>
              <w:t xml:space="preserve"> </w:t>
            </w:r>
            <w:r w:rsidRPr="003163A5">
              <w:rPr>
                <w:rFonts w:cstheme="minorHAnsi"/>
              </w:rPr>
              <w:t xml:space="preserve"> </w:t>
            </w:r>
          </w:p>
        </w:tc>
      </w:tr>
      <w:tr w:rsidR="003163A5" w:rsidRPr="003163A5" w:rsidTr="00543339">
        <w:tc>
          <w:tcPr>
            <w:tcW w:w="6140" w:type="dxa"/>
          </w:tcPr>
          <w:p w:rsidR="00846F9C" w:rsidRPr="003163A5" w:rsidRDefault="00846F9C" w:rsidP="00A96B70">
            <w:pPr>
              <w:spacing w:line="480" w:lineRule="auto"/>
              <w:jc w:val="both"/>
              <w:rPr>
                <w:rFonts w:cstheme="minorHAnsi"/>
              </w:rPr>
            </w:pPr>
            <w:r w:rsidRPr="003163A5">
              <w:rPr>
                <w:rFonts w:cstheme="minorHAnsi"/>
                <w:b/>
              </w:rPr>
              <w:lastRenderedPageBreak/>
              <w:t xml:space="preserve">Contador Público Floriberto Pérez Mejía, Tesorero del Poder Judicial del Estado, </w:t>
            </w:r>
            <w:r w:rsidRPr="003163A5">
              <w:rPr>
                <w:rFonts w:cstheme="minorHAnsi"/>
              </w:rPr>
              <w:t>con voz.</w:t>
            </w:r>
            <w:r w:rsidRPr="003163A5">
              <w:rPr>
                <w:rFonts w:cstheme="minorHAnsi"/>
                <w:b/>
              </w:rPr>
              <w:t xml:space="preserve"> - - - - - - - - - - - - - - - - - - - - - - - - - - - - - </w:t>
            </w:r>
            <w:r w:rsidR="00D56F34" w:rsidRPr="003163A5">
              <w:rPr>
                <w:rFonts w:cstheme="minorHAnsi"/>
                <w:b/>
              </w:rPr>
              <w:t xml:space="preserve"> </w:t>
            </w: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xml:space="preserve">- - - -- - - - - - - - - - - - -Presente - - - - - - - - - </w:t>
            </w:r>
          </w:p>
        </w:tc>
      </w:tr>
      <w:tr w:rsidR="003163A5" w:rsidRPr="003163A5" w:rsidTr="00543339">
        <w:tc>
          <w:tcPr>
            <w:tcW w:w="6140" w:type="dxa"/>
          </w:tcPr>
          <w:p w:rsidR="00846F9C" w:rsidRPr="003163A5" w:rsidRDefault="00846F9C" w:rsidP="00A96B70">
            <w:pPr>
              <w:spacing w:line="480" w:lineRule="auto"/>
              <w:jc w:val="both"/>
              <w:rPr>
                <w:rFonts w:cstheme="minorHAnsi"/>
              </w:rPr>
            </w:pPr>
            <w:r w:rsidRPr="003163A5">
              <w:rPr>
                <w:rFonts w:cstheme="minorHAnsi"/>
                <w:b/>
              </w:rPr>
              <w:t xml:space="preserve">José Juan Gilberto De León Escamilla, Secretario Ejecutivo del Consejo de la Judicatura del Estado, </w:t>
            </w:r>
            <w:r w:rsidRPr="003163A5">
              <w:rPr>
                <w:rFonts w:cstheme="minorHAnsi"/>
              </w:rPr>
              <w:t>con voz</w:t>
            </w:r>
            <w:r w:rsidRPr="003163A5">
              <w:rPr>
                <w:rFonts w:cstheme="minorHAnsi"/>
                <w:b/>
              </w:rPr>
              <w:t xml:space="preserve">. - - - - - - - - - - - - - - - - </w:t>
            </w:r>
            <w:r w:rsidR="00D56F34" w:rsidRPr="003163A5">
              <w:rPr>
                <w:rFonts w:cstheme="minorHAnsi"/>
                <w:b/>
              </w:rPr>
              <w:t xml:space="preserve"> </w:t>
            </w:r>
            <w:r w:rsidRPr="003163A5">
              <w:rPr>
                <w:rFonts w:cstheme="minorHAnsi"/>
                <w:b/>
              </w:rPr>
              <w:t xml:space="preserve"> </w:t>
            </w:r>
          </w:p>
        </w:tc>
        <w:tc>
          <w:tcPr>
            <w:tcW w:w="2133" w:type="dxa"/>
          </w:tcPr>
          <w:p w:rsidR="00846F9C" w:rsidRPr="003163A5" w:rsidRDefault="00846F9C" w:rsidP="00D56F34">
            <w:pPr>
              <w:spacing w:line="480" w:lineRule="auto"/>
              <w:ind w:left="45"/>
              <w:jc w:val="both"/>
              <w:rPr>
                <w:rFonts w:cstheme="minorHAnsi"/>
              </w:rPr>
            </w:pPr>
            <w:r w:rsidRPr="003163A5">
              <w:rPr>
                <w:rFonts w:cstheme="minorHAnsi"/>
              </w:rPr>
              <w:t xml:space="preserve">- - - -- - - - - - - - - - - - -Presente- - - - - - - - - </w:t>
            </w:r>
          </w:p>
        </w:tc>
      </w:tr>
    </w:tbl>
    <w:p w:rsidR="00846F9C" w:rsidRPr="003163A5" w:rsidRDefault="00846F9C" w:rsidP="00846F9C">
      <w:pPr>
        <w:spacing w:after="0" w:line="480" w:lineRule="auto"/>
        <w:jc w:val="both"/>
        <w:rPr>
          <w:rFonts w:cstheme="minorHAnsi"/>
        </w:rPr>
      </w:pPr>
      <w:r w:rsidRPr="003163A5">
        <w:rPr>
          <w:rFonts w:cstheme="minorHAnsi"/>
        </w:rPr>
        <w:t xml:space="preserve">DECLARATORIA DE QUORUM. </w:t>
      </w:r>
    </w:p>
    <w:p w:rsidR="00846F9C" w:rsidRPr="003163A5" w:rsidRDefault="00846F9C" w:rsidP="00846F9C">
      <w:pPr>
        <w:spacing w:after="0" w:line="480" w:lineRule="auto"/>
        <w:jc w:val="both"/>
        <w:rPr>
          <w:rFonts w:cstheme="minorHAnsi"/>
        </w:rPr>
      </w:pPr>
      <w:r w:rsidRPr="003163A5">
        <w:rPr>
          <w:rFonts w:cstheme="minorHAnsi"/>
          <w:b/>
        </w:rPr>
        <w:t>En uso de la palabra, el Secretario Ejecutivo dijo</w:t>
      </w:r>
      <w:r w:rsidR="004B5A78" w:rsidRPr="003163A5">
        <w:rPr>
          <w:rFonts w:cstheme="minorHAnsi"/>
        </w:rPr>
        <w:t>: Presidente</w:t>
      </w:r>
      <w:r w:rsidRPr="003163A5">
        <w:rPr>
          <w:rFonts w:cstheme="minorHAnsi"/>
        </w:rPr>
        <w:t xml:space="preserve">, le informo que existe quórum legal para sesionar el día de hoy por encontrarse presentes </w:t>
      </w:r>
      <w:r w:rsidR="00A8519F" w:rsidRPr="003163A5">
        <w:rPr>
          <w:rFonts w:cstheme="minorHAnsi"/>
        </w:rPr>
        <w:t>ocho</w:t>
      </w:r>
      <w:r w:rsidRPr="003163A5">
        <w:rPr>
          <w:rFonts w:cstheme="minorHAnsi"/>
        </w:rPr>
        <w:t xml:space="preserve"> integrantes de este Comité de adquisiciones, </w:t>
      </w:r>
      <w:r w:rsidR="00A8519F" w:rsidRPr="003163A5">
        <w:rPr>
          <w:rFonts w:cstheme="minorHAnsi"/>
        </w:rPr>
        <w:t>seis</w:t>
      </w:r>
      <w:r w:rsidRPr="003163A5">
        <w:rPr>
          <w:rFonts w:cstheme="minorHAnsi"/>
        </w:rPr>
        <w:t xml:space="preserve"> con derecho a voz y voto y </w:t>
      </w:r>
      <w:r w:rsidR="00A8519F" w:rsidRPr="003163A5">
        <w:rPr>
          <w:rFonts w:cstheme="minorHAnsi"/>
        </w:rPr>
        <w:t>dos</w:t>
      </w:r>
      <w:r w:rsidRPr="003163A5">
        <w:rPr>
          <w:rFonts w:cstheme="minorHAnsi"/>
        </w:rPr>
        <w:t xml:space="preserve"> con derecho sólo a voz, lo anterior, en términos de lo previsto en los Lineamientos de Adquisiciones, Arrendamientos, Servicios y Obra Pública del Consejo de la Judicatura del Estado de Tlaxcala vigentes. </w:t>
      </w:r>
      <w:r w:rsidRPr="003163A5">
        <w:rPr>
          <w:rFonts w:cstheme="minorHAnsi"/>
          <w:b/>
        </w:rPr>
        <w:t xml:space="preserve">En uso de la palabra, </w:t>
      </w:r>
      <w:r w:rsidR="00484423" w:rsidRPr="003163A5">
        <w:rPr>
          <w:rFonts w:cstheme="minorHAnsi"/>
          <w:b/>
        </w:rPr>
        <w:t>e</w:t>
      </w:r>
      <w:r w:rsidRPr="003163A5">
        <w:rPr>
          <w:rFonts w:cstheme="minorHAnsi"/>
          <w:b/>
        </w:rPr>
        <w:t>l Magistrad</w:t>
      </w:r>
      <w:r w:rsidR="00484423" w:rsidRPr="003163A5">
        <w:rPr>
          <w:rFonts w:cstheme="minorHAnsi"/>
          <w:b/>
        </w:rPr>
        <w:t>o</w:t>
      </w:r>
      <w:r w:rsidRPr="003163A5">
        <w:rPr>
          <w:rFonts w:cstheme="minorHAnsi"/>
          <w:b/>
        </w:rPr>
        <w:t xml:space="preserve"> President</w:t>
      </w:r>
      <w:r w:rsidR="00484423" w:rsidRPr="003163A5">
        <w:rPr>
          <w:rFonts w:cstheme="minorHAnsi"/>
          <w:b/>
        </w:rPr>
        <w:t>e</w:t>
      </w:r>
      <w:r w:rsidRPr="003163A5">
        <w:rPr>
          <w:rFonts w:cstheme="minorHAnsi"/>
          <w:b/>
        </w:rPr>
        <w:t xml:space="preserve"> dijo: </w:t>
      </w:r>
      <w:r w:rsidRPr="003163A5">
        <w:rPr>
          <w:rFonts w:cstheme="minorHAnsi"/>
        </w:rPr>
        <w:t xml:space="preserve">una vez escuchado el informe del Secretario Ejecutivo y en razón de que existe quórum legal, declaro abierta la presente sesión para que todos los acuerdos que se dicten, tengan la validez que en derecho corresponde. - - - - - - - - - </w:t>
      </w:r>
      <w:r w:rsidR="00F013B6" w:rsidRPr="003163A5">
        <w:rPr>
          <w:rFonts w:cstheme="minorHAnsi"/>
        </w:rPr>
        <w:t xml:space="preserve">- - - - - - - </w:t>
      </w:r>
    </w:p>
    <w:p w:rsidR="00F274B3" w:rsidRPr="003163A5" w:rsidRDefault="00F274B3" w:rsidP="00846F9C">
      <w:pPr>
        <w:spacing w:after="0" w:line="480" w:lineRule="auto"/>
        <w:jc w:val="both"/>
        <w:rPr>
          <w:rFonts w:cstheme="minorHAnsi"/>
        </w:rPr>
      </w:pPr>
      <w:r w:rsidRPr="003163A5">
        <w:rPr>
          <w:rFonts w:cstheme="minorHAnsi"/>
        </w:rPr>
        <w:t>CON LA ASISTENCIA DE LA CP Y LIC. JULIETA SÁNCHEZ ROJAS, SUBDIRECTORA DE RECURSOS HUMANOS Y MATERIALES DE LA SECRETARÍA EJECUTIVA, PARA APOYO TÉCNICO.</w:t>
      </w:r>
    </w:p>
    <w:p w:rsidR="00484423" w:rsidRPr="003163A5" w:rsidRDefault="00846F9C" w:rsidP="00484423">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3163A5">
        <w:rPr>
          <w:rFonts w:asciiTheme="minorHAnsi" w:eastAsia="Batang" w:hAnsiTheme="minorHAnsi" w:cstheme="minorHAnsi"/>
          <w:b/>
          <w:sz w:val="22"/>
          <w:szCs w:val="22"/>
        </w:rPr>
        <w:t>ACUERDO II/</w:t>
      </w:r>
      <w:r w:rsidR="00484423" w:rsidRPr="003163A5">
        <w:rPr>
          <w:rFonts w:asciiTheme="minorHAnsi" w:eastAsia="Batang" w:hAnsiTheme="minorHAnsi" w:cstheme="minorHAnsi"/>
          <w:b/>
          <w:sz w:val="22"/>
          <w:szCs w:val="22"/>
        </w:rPr>
        <w:t>1</w:t>
      </w:r>
      <w:r w:rsidR="00543339" w:rsidRPr="003163A5">
        <w:rPr>
          <w:rFonts w:asciiTheme="minorHAnsi" w:eastAsia="Batang" w:hAnsiTheme="minorHAnsi" w:cstheme="minorHAnsi"/>
          <w:b/>
          <w:sz w:val="22"/>
          <w:szCs w:val="22"/>
        </w:rPr>
        <w:t>3</w:t>
      </w:r>
      <w:r w:rsidRPr="003163A5">
        <w:rPr>
          <w:rFonts w:asciiTheme="minorHAnsi" w:eastAsia="Batang" w:hAnsiTheme="minorHAnsi" w:cstheme="minorHAnsi"/>
          <w:b/>
          <w:sz w:val="22"/>
          <w:szCs w:val="22"/>
        </w:rPr>
        <w:t>/201</w:t>
      </w:r>
      <w:r w:rsidR="00543339" w:rsidRPr="003163A5">
        <w:rPr>
          <w:rFonts w:asciiTheme="minorHAnsi" w:eastAsia="Batang" w:hAnsiTheme="minorHAnsi" w:cstheme="minorHAnsi"/>
          <w:b/>
          <w:sz w:val="22"/>
          <w:szCs w:val="22"/>
        </w:rPr>
        <w:t>8</w:t>
      </w:r>
      <w:r w:rsidRPr="003163A5">
        <w:rPr>
          <w:rFonts w:asciiTheme="minorHAnsi" w:eastAsia="Batang" w:hAnsiTheme="minorHAnsi" w:cstheme="minorHAnsi"/>
          <w:b/>
          <w:sz w:val="22"/>
          <w:szCs w:val="22"/>
        </w:rPr>
        <w:t xml:space="preserve">. </w:t>
      </w:r>
      <w:r w:rsidR="00484423" w:rsidRPr="003163A5">
        <w:rPr>
          <w:rFonts w:asciiTheme="minorHAnsi" w:eastAsia="Batang" w:hAnsiTheme="minorHAnsi" w:cstheme="minorHAnsi"/>
          <w:b/>
          <w:sz w:val="22"/>
          <w:szCs w:val="22"/>
        </w:rPr>
        <w:t xml:space="preserve">Oficio número RHYMA/80/2018, de fecha nueve de marzo del año en curso, signado por la C.P. y Lic. Julieta Sánchez Rojas, Subdirectora de Recursos Humanos y Materiales de la Secretaría Ejecutiva del Consejo de la Judicatura. - - - - - - - - - - </w:t>
      </w:r>
    </w:p>
    <w:p w:rsidR="0082747A" w:rsidRPr="003163A5" w:rsidRDefault="00AB0C52" w:rsidP="00846F9C">
      <w:pPr>
        <w:pStyle w:val="NormalWeb"/>
        <w:spacing w:before="0" w:beforeAutospacing="0" w:after="0" w:afterAutospacing="0" w:line="480" w:lineRule="auto"/>
        <w:jc w:val="both"/>
        <w:rPr>
          <w:rFonts w:asciiTheme="minorHAnsi" w:eastAsia="Batang" w:hAnsiTheme="minorHAnsi" w:cstheme="minorHAnsi"/>
          <w:i/>
          <w:sz w:val="22"/>
          <w:szCs w:val="22"/>
        </w:rPr>
      </w:pPr>
      <w:r w:rsidRPr="003163A5">
        <w:rPr>
          <w:rFonts w:asciiTheme="minorHAnsi" w:eastAsia="Batang" w:hAnsiTheme="minorHAnsi" w:cstheme="minorHAnsi"/>
          <w:i/>
          <w:sz w:val="22"/>
          <w:szCs w:val="22"/>
        </w:rPr>
        <w:t xml:space="preserve">QUEDA PENDIENTE EL PUNTO Y SE </w:t>
      </w:r>
      <w:r w:rsidR="00F013B6" w:rsidRPr="003163A5">
        <w:rPr>
          <w:rFonts w:asciiTheme="minorHAnsi" w:eastAsia="Batang" w:hAnsiTheme="minorHAnsi" w:cstheme="minorHAnsi"/>
          <w:i/>
          <w:sz w:val="22"/>
          <w:szCs w:val="22"/>
        </w:rPr>
        <w:t xml:space="preserve">INSTRUYE A LA SUBDIRECTORA DE RECURSOS HUMANOS Y MATERIALES DE LA SECRETARÍA EJECUTIVA PARA QUE </w:t>
      </w:r>
      <w:r w:rsidRPr="003163A5">
        <w:rPr>
          <w:rFonts w:asciiTheme="minorHAnsi" w:eastAsia="Batang" w:hAnsiTheme="minorHAnsi" w:cstheme="minorHAnsi"/>
          <w:i/>
          <w:sz w:val="22"/>
          <w:szCs w:val="22"/>
        </w:rPr>
        <w:t>PID</w:t>
      </w:r>
      <w:r w:rsidR="00F013B6" w:rsidRPr="003163A5">
        <w:rPr>
          <w:rFonts w:asciiTheme="minorHAnsi" w:eastAsia="Batang" w:hAnsiTheme="minorHAnsi" w:cstheme="minorHAnsi"/>
          <w:i/>
          <w:sz w:val="22"/>
          <w:szCs w:val="22"/>
        </w:rPr>
        <w:t>A</w:t>
      </w:r>
      <w:r w:rsidRPr="003163A5">
        <w:rPr>
          <w:rFonts w:asciiTheme="minorHAnsi" w:eastAsia="Batang" w:hAnsiTheme="minorHAnsi" w:cstheme="minorHAnsi"/>
          <w:i/>
          <w:sz w:val="22"/>
          <w:szCs w:val="22"/>
        </w:rPr>
        <w:t xml:space="preserve"> OPINIÓN </w:t>
      </w:r>
      <w:r w:rsidR="008C6081" w:rsidRPr="003163A5">
        <w:rPr>
          <w:rFonts w:asciiTheme="minorHAnsi" w:eastAsia="Batang" w:hAnsiTheme="minorHAnsi" w:cstheme="minorHAnsi"/>
          <w:i/>
          <w:sz w:val="22"/>
          <w:szCs w:val="22"/>
        </w:rPr>
        <w:t>EN LA</w:t>
      </w:r>
      <w:r w:rsidRPr="003163A5">
        <w:rPr>
          <w:rFonts w:asciiTheme="minorHAnsi" w:eastAsia="Batang" w:hAnsiTheme="minorHAnsi" w:cstheme="minorHAnsi"/>
          <w:i/>
          <w:sz w:val="22"/>
          <w:szCs w:val="22"/>
        </w:rPr>
        <w:t xml:space="preserve"> DIRECCIÓN JURIDICA PARA DETERMINAR LAS CONDICIONES DE VENCIMIENTO DEL CONTRATO ACTUAL.</w:t>
      </w:r>
    </w:p>
    <w:p w:rsidR="00583E74" w:rsidRPr="003163A5" w:rsidRDefault="004752DB" w:rsidP="004752DB">
      <w:pPr>
        <w:pStyle w:val="NormalWeb"/>
        <w:spacing w:before="0" w:beforeAutospacing="0" w:after="0" w:afterAutospacing="0" w:line="480" w:lineRule="auto"/>
        <w:ind w:firstLine="708"/>
        <w:jc w:val="both"/>
        <w:rPr>
          <w:rFonts w:asciiTheme="minorHAnsi" w:eastAsia="Batang" w:hAnsiTheme="minorHAnsi" w:cstheme="minorHAnsi"/>
          <w:b/>
          <w:i/>
          <w:sz w:val="22"/>
          <w:szCs w:val="22"/>
        </w:rPr>
      </w:pPr>
      <w:r w:rsidRPr="003163A5">
        <w:rPr>
          <w:rFonts w:asciiTheme="minorHAnsi" w:eastAsia="Batang" w:hAnsiTheme="minorHAnsi" w:cstheme="minorHAnsi"/>
          <w:b/>
          <w:sz w:val="22"/>
          <w:szCs w:val="22"/>
        </w:rPr>
        <w:t xml:space="preserve">ACUERDO III/13/2018. Oficio número RHYMA/098/2018, de fecha nueve del mes y año en curso, signado por la C.P. y Lic. Julieta Sánchez Rojas, Subdirectora de Recursos Humanos y Materiales de la Secretaría Ejecutiva del Consejo de la Judicatura. - - - - - - - - - - </w:t>
      </w:r>
    </w:p>
    <w:p w:rsidR="00572E01" w:rsidRPr="003163A5" w:rsidRDefault="004752DB" w:rsidP="00572E01">
      <w:pPr>
        <w:pStyle w:val="NormalWeb"/>
        <w:spacing w:before="0" w:beforeAutospacing="0" w:after="0" w:afterAutospacing="0" w:line="480" w:lineRule="auto"/>
        <w:jc w:val="both"/>
        <w:rPr>
          <w:rFonts w:asciiTheme="minorHAnsi" w:eastAsia="Batang" w:hAnsiTheme="minorHAnsi" w:cstheme="minorHAnsi"/>
          <w:sz w:val="22"/>
          <w:szCs w:val="22"/>
        </w:rPr>
      </w:pPr>
      <w:r w:rsidRPr="003163A5">
        <w:rPr>
          <w:rFonts w:asciiTheme="minorHAnsi" w:eastAsia="Batang" w:hAnsiTheme="minorHAnsi" w:cstheme="minorHAnsi"/>
          <w:i/>
          <w:sz w:val="22"/>
          <w:szCs w:val="22"/>
        </w:rPr>
        <w:t>Dada cuenta con el oficio número RHYMA/098/2018, de fecha nueve de</w:t>
      </w:r>
      <w:r w:rsidR="00E403CF" w:rsidRPr="003163A5">
        <w:rPr>
          <w:rFonts w:asciiTheme="minorHAnsi" w:eastAsia="Batang" w:hAnsiTheme="minorHAnsi" w:cstheme="minorHAnsi"/>
          <w:i/>
          <w:sz w:val="22"/>
          <w:szCs w:val="22"/>
        </w:rPr>
        <w:t xml:space="preserve"> marzo del</w:t>
      </w:r>
      <w:r w:rsidRPr="003163A5">
        <w:rPr>
          <w:rFonts w:asciiTheme="minorHAnsi" w:eastAsia="Batang" w:hAnsiTheme="minorHAnsi" w:cstheme="minorHAnsi"/>
          <w:i/>
          <w:sz w:val="22"/>
          <w:szCs w:val="22"/>
        </w:rPr>
        <w:t xml:space="preserve"> año en curso, signado por la C.P. y Lic. Julieta Sánchez Rojas, Subdirectora de Recursos Humanos y Materiales de la Secretaría Ejecuti</w:t>
      </w:r>
      <w:r w:rsidR="008C27AF" w:rsidRPr="003163A5">
        <w:rPr>
          <w:rFonts w:asciiTheme="minorHAnsi" w:eastAsia="Batang" w:hAnsiTheme="minorHAnsi" w:cstheme="minorHAnsi"/>
          <w:i/>
          <w:sz w:val="22"/>
          <w:szCs w:val="22"/>
        </w:rPr>
        <w:t xml:space="preserve">va del Consejo de la Judicatura, mediante el cual se expone </w:t>
      </w:r>
      <w:r w:rsidR="00C52725" w:rsidRPr="003163A5">
        <w:rPr>
          <w:rFonts w:asciiTheme="minorHAnsi" w:eastAsia="Batang" w:hAnsiTheme="minorHAnsi" w:cstheme="minorHAnsi"/>
          <w:i/>
          <w:sz w:val="22"/>
          <w:szCs w:val="22"/>
        </w:rPr>
        <w:t>el estado de las pólizas de mantenimiento de las s</w:t>
      </w:r>
      <w:r w:rsidR="008C27AF" w:rsidRPr="003163A5">
        <w:rPr>
          <w:rFonts w:asciiTheme="minorHAnsi" w:eastAsia="Batang" w:hAnsiTheme="minorHAnsi" w:cstheme="minorHAnsi"/>
          <w:i/>
          <w:sz w:val="22"/>
          <w:szCs w:val="22"/>
        </w:rPr>
        <w:t>alas</w:t>
      </w:r>
      <w:r w:rsidR="004E6DD8" w:rsidRPr="003163A5">
        <w:rPr>
          <w:rFonts w:asciiTheme="minorHAnsi" w:eastAsia="Batang" w:hAnsiTheme="minorHAnsi" w:cstheme="minorHAnsi"/>
          <w:i/>
          <w:sz w:val="22"/>
          <w:szCs w:val="22"/>
        </w:rPr>
        <w:t xml:space="preserve"> de </w:t>
      </w:r>
      <w:r w:rsidR="00C52725" w:rsidRPr="003163A5">
        <w:rPr>
          <w:rFonts w:asciiTheme="minorHAnsi" w:eastAsia="Batang" w:hAnsiTheme="minorHAnsi" w:cstheme="minorHAnsi"/>
          <w:i/>
          <w:sz w:val="22"/>
          <w:szCs w:val="22"/>
        </w:rPr>
        <w:t>audiencias orales de los juzgados</w:t>
      </w:r>
      <w:r w:rsidR="004E6DD8" w:rsidRPr="003163A5">
        <w:rPr>
          <w:rFonts w:asciiTheme="minorHAnsi" w:eastAsia="Batang" w:hAnsiTheme="minorHAnsi" w:cstheme="minorHAnsi"/>
          <w:i/>
          <w:sz w:val="22"/>
          <w:szCs w:val="22"/>
        </w:rPr>
        <w:t xml:space="preserve"> </w:t>
      </w:r>
      <w:r w:rsidR="00C52725" w:rsidRPr="003163A5">
        <w:rPr>
          <w:rFonts w:asciiTheme="minorHAnsi" w:eastAsia="Batang" w:hAnsiTheme="minorHAnsi" w:cstheme="minorHAnsi"/>
          <w:i/>
          <w:sz w:val="22"/>
          <w:szCs w:val="22"/>
        </w:rPr>
        <w:t xml:space="preserve"> </w:t>
      </w:r>
      <w:r w:rsidR="004E6DD8" w:rsidRPr="003163A5">
        <w:rPr>
          <w:rFonts w:asciiTheme="minorHAnsi" w:eastAsia="Batang" w:hAnsiTheme="minorHAnsi" w:cstheme="minorHAnsi"/>
          <w:i/>
          <w:sz w:val="22"/>
          <w:szCs w:val="22"/>
        </w:rPr>
        <w:t>siguientes: de Ejecución</w:t>
      </w:r>
      <w:r w:rsidR="006577B0" w:rsidRPr="003163A5">
        <w:rPr>
          <w:rFonts w:asciiTheme="minorHAnsi" w:eastAsia="Batang" w:hAnsiTheme="minorHAnsi" w:cstheme="minorHAnsi"/>
          <w:i/>
          <w:sz w:val="22"/>
          <w:szCs w:val="22"/>
        </w:rPr>
        <w:t xml:space="preserve"> Especializado de Medidas Aplicables a Adolescentes y de Ejecución de Sanciones Penales; uno y dos</w:t>
      </w:r>
      <w:r w:rsidR="00E403CF" w:rsidRPr="003163A5">
        <w:rPr>
          <w:rFonts w:asciiTheme="minorHAnsi" w:eastAsia="Batang" w:hAnsiTheme="minorHAnsi" w:cstheme="minorHAnsi"/>
          <w:i/>
          <w:sz w:val="22"/>
          <w:szCs w:val="22"/>
        </w:rPr>
        <w:t>,</w:t>
      </w:r>
      <w:r w:rsidR="006577B0" w:rsidRPr="003163A5">
        <w:rPr>
          <w:rFonts w:asciiTheme="minorHAnsi" w:eastAsia="Batang" w:hAnsiTheme="minorHAnsi" w:cstheme="minorHAnsi"/>
          <w:i/>
          <w:sz w:val="22"/>
          <w:szCs w:val="22"/>
        </w:rPr>
        <w:t xml:space="preserve"> del de Control y de Juicio Oral de Guridi y Alcocer</w:t>
      </w:r>
      <w:r w:rsidR="004E6DD8" w:rsidRPr="003163A5">
        <w:rPr>
          <w:rFonts w:asciiTheme="minorHAnsi" w:eastAsia="Batang" w:hAnsiTheme="minorHAnsi" w:cstheme="minorHAnsi"/>
          <w:i/>
          <w:sz w:val="22"/>
          <w:szCs w:val="22"/>
        </w:rPr>
        <w:t>,</w:t>
      </w:r>
      <w:r w:rsidR="006577B0" w:rsidRPr="003163A5">
        <w:rPr>
          <w:rFonts w:asciiTheme="minorHAnsi" w:eastAsia="Batang" w:hAnsiTheme="minorHAnsi" w:cstheme="minorHAnsi"/>
          <w:i/>
          <w:sz w:val="22"/>
          <w:szCs w:val="22"/>
        </w:rPr>
        <w:t xml:space="preserve"> que </w:t>
      </w:r>
      <w:r w:rsidR="004E6DD8" w:rsidRPr="003163A5">
        <w:rPr>
          <w:rFonts w:asciiTheme="minorHAnsi" w:eastAsia="Batang" w:hAnsiTheme="minorHAnsi" w:cstheme="minorHAnsi"/>
          <w:i/>
          <w:sz w:val="22"/>
          <w:szCs w:val="22"/>
        </w:rPr>
        <w:t xml:space="preserve">incluye </w:t>
      </w:r>
      <w:r w:rsidR="006577B0" w:rsidRPr="003163A5">
        <w:rPr>
          <w:rFonts w:asciiTheme="minorHAnsi" w:eastAsia="Batang" w:hAnsiTheme="minorHAnsi" w:cstheme="minorHAnsi"/>
          <w:i/>
          <w:sz w:val="22"/>
          <w:szCs w:val="22"/>
        </w:rPr>
        <w:t xml:space="preserve">el área de </w:t>
      </w:r>
      <w:r w:rsidR="004E6DD8" w:rsidRPr="003163A5">
        <w:rPr>
          <w:rFonts w:asciiTheme="minorHAnsi" w:eastAsia="Batang" w:hAnsiTheme="minorHAnsi" w:cstheme="minorHAnsi"/>
          <w:i/>
          <w:sz w:val="22"/>
          <w:szCs w:val="22"/>
        </w:rPr>
        <w:t>testigo protegido</w:t>
      </w:r>
      <w:r w:rsidR="00E403CF" w:rsidRPr="003163A5">
        <w:rPr>
          <w:rFonts w:asciiTheme="minorHAnsi" w:eastAsia="Batang" w:hAnsiTheme="minorHAnsi" w:cstheme="minorHAnsi"/>
          <w:i/>
          <w:sz w:val="22"/>
          <w:szCs w:val="22"/>
        </w:rPr>
        <w:t xml:space="preserve">, así como </w:t>
      </w:r>
      <w:r w:rsidR="006577B0" w:rsidRPr="003163A5">
        <w:rPr>
          <w:rFonts w:asciiTheme="minorHAnsi" w:eastAsia="Batang" w:hAnsiTheme="minorHAnsi" w:cstheme="minorHAnsi"/>
          <w:i/>
          <w:sz w:val="22"/>
          <w:szCs w:val="22"/>
        </w:rPr>
        <w:t>el equipo portátil;</w:t>
      </w:r>
      <w:r w:rsidR="00E403CF" w:rsidRPr="003163A5">
        <w:rPr>
          <w:rFonts w:asciiTheme="minorHAnsi" w:eastAsia="Batang" w:hAnsiTheme="minorHAnsi" w:cstheme="minorHAnsi"/>
          <w:i/>
          <w:sz w:val="22"/>
          <w:szCs w:val="22"/>
        </w:rPr>
        <w:t xml:space="preserve"> uno y dos, del de Control y de Juicio Oral de Sánchez Piedras y Especializado en Justicia para Adolescentes del Estado de Tlaxcala</w:t>
      </w:r>
      <w:r w:rsidR="004E6DD8" w:rsidRPr="003163A5">
        <w:rPr>
          <w:rFonts w:asciiTheme="minorHAnsi" w:eastAsia="Batang" w:hAnsiTheme="minorHAnsi" w:cstheme="minorHAnsi"/>
          <w:i/>
          <w:sz w:val="22"/>
          <w:szCs w:val="22"/>
        </w:rPr>
        <w:t>;</w:t>
      </w:r>
      <w:r w:rsidR="006577B0" w:rsidRPr="003163A5">
        <w:rPr>
          <w:rFonts w:asciiTheme="minorHAnsi" w:eastAsia="Batang" w:hAnsiTheme="minorHAnsi" w:cstheme="minorHAnsi"/>
          <w:i/>
          <w:sz w:val="22"/>
          <w:szCs w:val="22"/>
        </w:rPr>
        <w:t xml:space="preserve"> que </w:t>
      </w:r>
      <w:r w:rsidR="006577B0" w:rsidRPr="003163A5">
        <w:rPr>
          <w:rFonts w:asciiTheme="minorHAnsi" w:eastAsia="Batang" w:hAnsiTheme="minorHAnsi" w:cstheme="minorHAnsi"/>
          <w:i/>
          <w:sz w:val="22"/>
          <w:szCs w:val="22"/>
        </w:rPr>
        <w:lastRenderedPageBreak/>
        <w:t>los sistemas tecnológicos de dichas salas son JAVS y AGORA y que fueron instalados por los proveedores: “Mer Communicat</w:t>
      </w:r>
      <w:r w:rsidR="004E6DD8" w:rsidRPr="003163A5">
        <w:rPr>
          <w:rFonts w:asciiTheme="minorHAnsi" w:eastAsia="Batang" w:hAnsiTheme="minorHAnsi" w:cstheme="minorHAnsi"/>
          <w:i/>
          <w:sz w:val="22"/>
          <w:szCs w:val="22"/>
        </w:rPr>
        <w:t>ion Systems de México, S.A. de C.V.</w:t>
      </w:r>
      <w:r w:rsidR="006577B0" w:rsidRPr="003163A5">
        <w:rPr>
          <w:rFonts w:asciiTheme="minorHAnsi" w:eastAsia="Batang" w:hAnsiTheme="minorHAnsi" w:cstheme="minorHAnsi"/>
          <w:i/>
          <w:sz w:val="22"/>
          <w:szCs w:val="22"/>
        </w:rPr>
        <w:t>”</w:t>
      </w:r>
      <w:r w:rsidR="004E6DD8" w:rsidRPr="003163A5">
        <w:rPr>
          <w:rFonts w:asciiTheme="minorHAnsi" w:eastAsia="Batang" w:hAnsiTheme="minorHAnsi" w:cstheme="minorHAnsi"/>
          <w:i/>
          <w:sz w:val="22"/>
          <w:szCs w:val="22"/>
        </w:rPr>
        <w:t xml:space="preserve"> y</w:t>
      </w:r>
      <w:r w:rsidR="006577B0" w:rsidRPr="003163A5">
        <w:rPr>
          <w:rFonts w:asciiTheme="minorHAnsi" w:eastAsia="Batang" w:hAnsiTheme="minorHAnsi" w:cstheme="minorHAnsi"/>
          <w:i/>
          <w:sz w:val="22"/>
          <w:szCs w:val="22"/>
        </w:rPr>
        <w:t>”</w:t>
      </w:r>
      <w:r w:rsidR="004E6DD8" w:rsidRPr="003163A5">
        <w:rPr>
          <w:rFonts w:asciiTheme="minorHAnsi" w:eastAsia="Batang" w:hAnsiTheme="minorHAnsi" w:cstheme="minorHAnsi"/>
          <w:i/>
          <w:sz w:val="22"/>
          <w:szCs w:val="22"/>
        </w:rPr>
        <w:t xml:space="preserve"> Muscogee Latin America S. de R.L. de C.V.</w:t>
      </w:r>
      <w:r w:rsidR="006577B0" w:rsidRPr="003163A5">
        <w:rPr>
          <w:rFonts w:asciiTheme="minorHAnsi" w:eastAsia="Batang" w:hAnsiTheme="minorHAnsi" w:cstheme="minorHAnsi"/>
          <w:i/>
          <w:sz w:val="22"/>
          <w:szCs w:val="22"/>
        </w:rPr>
        <w:t>”</w:t>
      </w:r>
      <w:r w:rsidR="004E6DD8" w:rsidRPr="003163A5">
        <w:rPr>
          <w:rFonts w:asciiTheme="minorHAnsi" w:eastAsia="Batang" w:hAnsiTheme="minorHAnsi" w:cstheme="minorHAnsi"/>
          <w:i/>
          <w:sz w:val="22"/>
          <w:szCs w:val="22"/>
        </w:rPr>
        <w:t>,</w:t>
      </w:r>
      <w:r w:rsidR="006577B0" w:rsidRPr="003163A5">
        <w:rPr>
          <w:rFonts w:asciiTheme="minorHAnsi" w:eastAsia="Batang" w:hAnsiTheme="minorHAnsi" w:cstheme="minorHAnsi"/>
          <w:i/>
          <w:sz w:val="22"/>
          <w:szCs w:val="22"/>
        </w:rPr>
        <w:t xml:space="preserve"> </w:t>
      </w:r>
      <w:r w:rsidR="00E448B3" w:rsidRPr="003163A5">
        <w:rPr>
          <w:rFonts w:asciiTheme="minorHAnsi" w:eastAsia="Batang" w:hAnsiTheme="minorHAnsi" w:cstheme="minorHAnsi"/>
          <w:i/>
          <w:sz w:val="22"/>
          <w:szCs w:val="22"/>
        </w:rPr>
        <w:t>t</w:t>
      </w:r>
      <w:r w:rsidR="004E6DD8" w:rsidRPr="003163A5">
        <w:rPr>
          <w:rFonts w:asciiTheme="minorHAnsi" w:eastAsia="Batang" w:hAnsiTheme="minorHAnsi" w:cstheme="minorHAnsi"/>
          <w:i/>
          <w:sz w:val="22"/>
          <w:szCs w:val="22"/>
        </w:rPr>
        <w:t xml:space="preserve">omando en consideración lo aseverado en el oficio de cuenta respecto de la empresa : “Mer </w:t>
      </w:r>
      <w:r w:rsidR="006577B0" w:rsidRPr="003163A5">
        <w:rPr>
          <w:rFonts w:asciiTheme="minorHAnsi" w:eastAsia="Batang" w:hAnsiTheme="minorHAnsi" w:cstheme="minorHAnsi"/>
          <w:i/>
          <w:sz w:val="22"/>
          <w:szCs w:val="22"/>
        </w:rPr>
        <w:t>Communicat</w:t>
      </w:r>
      <w:r w:rsidR="004E6DD8" w:rsidRPr="003163A5">
        <w:rPr>
          <w:rFonts w:asciiTheme="minorHAnsi" w:eastAsia="Batang" w:hAnsiTheme="minorHAnsi" w:cstheme="minorHAnsi"/>
          <w:i/>
          <w:sz w:val="22"/>
          <w:szCs w:val="22"/>
        </w:rPr>
        <w:t xml:space="preserve">ion Systems de México, S.A. de C.V.”, en el sentido </w:t>
      </w:r>
      <w:r w:rsidR="00E448B3" w:rsidRPr="003163A5">
        <w:rPr>
          <w:rFonts w:asciiTheme="minorHAnsi" w:eastAsia="Batang" w:hAnsiTheme="minorHAnsi" w:cstheme="minorHAnsi"/>
          <w:i/>
          <w:sz w:val="22"/>
          <w:szCs w:val="22"/>
        </w:rPr>
        <w:t>de que ofrece la actualización correspondiente a la última versión del Software propietario de gestión JAVS</w:t>
      </w:r>
      <w:r w:rsidR="006577B0" w:rsidRPr="003163A5">
        <w:rPr>
          <w:rFonts w:asciiTheme="minorHAnsi" w:eastAsia="Batang" w:hAnsiTheme="minorHAnsi" w:cstheme="minorHAnsi"/>
          <w:i/>
          <w:sz w:val="22"/>
          <w:szCs w:val="22"/>
        </w:rPr>
        <w:t xml:space="preserve"> y que </w:t>
      </w:r>
      <w:r w:rsidR="00E548FE" w:rsidRPr="003163A5">
        <w:rPr>
          <w:rFonts w:asciiTheme="minorHAnsi" w:eastAsia="Batang" w:hAnsiTheme="minorHAnsi" w:cstheme="minorHAnsi"/>
          <w:i/>
          <w:sz w:val="22"/>
          <w:szCs w:val="22"/>
        </w:rPr>
        <w:t>son distribuidores únicos y exclusivos en la comercialización, instalación, mantenimiento y desarrollo de proyectos de los equipos y componentes de la marca JAVS para la República Mex</w:t>
      </w:r>
      <w:r w:rsidR="006577B0" w:rsidRPr="003163A5">
        <w:rPr>
          <w:rFonts w:asciiTheme="minorHAnsi" w:eastAsia="Batang" w:hAnsiTheme="minorHAnsi" w:cstheme="minorHAnsi"/>
          <w:i/>
          <w:sz w:val="22"/>
          <w:szCs w:val="22"/>
        </w:rPr>
        <w:t>icana, como se demuestra con la carta</w:t>
      </w:r>
      <w:r w:rsidR="00E548FE" w:rsidRPr="003163A5">
        <w:rPr>
          <w:rFonts w:asciiTheme="minorHAnsi" w:eastAsia="Batang" w:hAnsiTheme="minorHAnsi" w:cstheme="minorHAnsi"/>
          <w:i/>
          <w:sz w:val="22"/>
          <w:szCs w:val="22"/>
        </w:rPr>
        <w:t xml:space="preserve"> que signa el representante legal, por todo lo anterior, se considera la mejor opción técnica</w:t>
      </w:r>
      <w:r w:rsidR="006577B0" w:rsidRPr="003163A5">
        <w:rPr>
          <w:rFonts w:asciiTheme="minorHAnsi" w:eastAsia="Batang" w:hAnsiTheme="minorHAnsi" w:cstheme="minorHAnsi"/>
          <w:i/>
          <w:sz w:val="22"/>
          <w:szCs w:val="22"/>
        </w:rPr>
        <w:t xml:space="preserve"> </w:t>
      </w:r>
      <w:r w:rsidR="00E548FE" w:rsidRPr="003163A5">
        <w:rPr>
          <w:rFonts w:asciiTheme="minorHAnsi" w:eastAsia="Batang" w:hAnsiTheme="minorHAnsi" w:cstheme="minorHAnsi"/>
          <w:i/>
          <w:sz w:val="22"/>
          <w:szCs w:val="22"/>
        </w:rPr>
        <w:t xml:space="preserve">y en estricta observancia </w:t>
      </w:r>
      <w:r w:rsidR="006577B0" w:rsidRPr="003163A5">
        <w:rPr>
          <w:rFonts w:asciiTheme="minorHAnsi" w:eastAsia="Batang" w:hAnsiTheme="minorHAnsi" w:cstheme="minorHAnsi"/>
          <w:i/>
          <w:sz w:val="22"/>
          <w:szCs w:val="22"/>
        </w:rPr>
        <w:t>a lo que establece</w:t>
      </w:r>
      <w:r w:rsidR="00E403CF" w:rsidRPr="003163A5">
        <w:rPr>
          <w:rFonts w:asciiTheme="minorHAnsi" w:eastAsia="Batang" w:hAnsiTheme="minorHAnsi" w:cstheme="minorHAnsi"/>
          <w:i/>
          <w:sz w:val="22"/>
          <w:szCs w:val="22"/>
        </w:rPr>
        <w:t>n</w:t>
      </w:r>
      <w:r w:rsidR="006577B0" w:rsidRPr="003163A5">
        <w:rPr>
          <w:rFonts w:asciiTheme="minorHAnsi" w:eastAsia="Batang" w:hAnsiTheme="minorHAnsi" w:cstheme="minorHAnsi"/>
          <w:i/>
          <w:sz w:val="22"/>
          <w:szCs w:val="22"/>
        </w:rPr>
        <w:t xml:space="preserve"> l</w:t>
      </w:r>
      <w:r w:rsidR="00E403CF" w:rsidRPr="003163A5">
        <w:rPr>
          <w:rFonts w:asciiTheme="minorHAnsi" w:eastAsia="Batang" w:hAnsiTheme="minorHAnsi" w:cstheme="minorHAnsi"/>
          <w:i/>
          <w:sz w:val="22"/>
          <w:szCs w:val="22"/>
        </w:rPr>
        <w:t>os</w:t>
      </w:r>
      <w:r w:rsidR="006577B0" w:rsidRPr="003163A5">
        <w:rPr>
          <w:rFonts w:asciiTheme="minorHAnsi" w:eastAsia="Batang" w:hAnsiTheme="minorHAnsi" w:cstheme="minorHAnsi"/>
          <w:i/>
          <w:sz w:val="22"/>
          <w:szCs w:val="22"/>
        </w:rPr>
        <w:t xml:space="preserve"> artículo</w:t>
      </w:r>
      <w:r w:rsidR="00E403CF" w:rsidRPr="003163A5">
        <w:rPr>
          <w:rFonts w:asciiTheme="minorHAnsi" w:eastAsia="Batang" w:hAnsiTheme="minorHAnsi" w:cstheme="minorHAnsi"/>
          <w:i/>
          <w:sz w:val="22"/>
          <w:szCs w:val="22"/>
        </w:rPr>
        <w:t>s</w:t>
      </w:r>
      <w:r w:rsidR="006577B0" w:rsidRPr="003163A5">
        <w:rPr>
          <w:rFonts w:asciiTheme="minorHAnsi" w:eastAsia="Batang" w:hAnsiTheme="minorHAnsi" w:cstheme="minorHAnsi"/>
          <w:i/>
          <w:sz w:val="22"/>
          <w:szCs w:val="22"/>
        </w:rPr>
        <w:t xml:space="preserve"> </w:t>
      </w:r>
      <w:r w:rsidR="00E548FE" w:rsidRPr="003163A5">
        <w:rPr>
          <w:rFonts w:asciiTheme="minorHAnsi" w:eastAsia="Batang" w:hAnsiTheme="minorHAnsi" w:cstheme="minorHAnsi"/>
          <w:i/>
          <w:sz w:val="22"/>
          <w:szCs w:val="22"/>
        </w:rPr>
        <w:t xml:space="preserve">134 de la Constitución Política de los Estados Unidos Mexicanos, </w:t>
      </w:r>
      <w:r w:rsidR="004A7454" w:rsidRPr="003163A5">
        <w:rPr>
          <w:rFonts w:asciiTheme="minorHAnsi" w:eastAsia="Batang" w:hAnsiTheme="minorHAnsi" w:cstheme="minorHAnsi"/>
          <w:i/>
          <w:sz w:val="22"/>
          <w:szCs w:val="22"/>
        </w:rPr>
        <w:t xml:space="preserve">28, 61, 72 fracción X de la Ley Orgánica del Poder Judicial, y 9, fracciones XV, XVII  del Reglamento del Consejo de la Judicatura del Estado, </w:t>
      </w:r>
      <w:r w:rsidR="003252FC" w:rsidRPr="003163A5">
        <w:rPr>
          <w:rFonts w:asciiTheme="minorHAnsi" w:eastAsia="Batang" w:hAnsiTheme="minorHAnsi" w:cstheme="minorHAnsi"/>
          <w:i/>
          <w:sz w:val="22"/>
          <w:szCs w:val="22"/>
        </w:rPr>
        <w:t>21, 22, 38 fracciones II y III, y</w:t>
      </w:r>
      <w:r w:rsidR="00572E01" w:rsidRPr="003163A5">
        <w:rPr>
          <w:rFonts w:asciiTheme="minorHAnsi" w:eastAsia="Batang" w:hAnsiTheme="minorHAnsi" w:cstheme="minorHAnsi"/>
          <w:i/>
          <w:sz w:val="22"/>
          <w:szCs w:val="22"/>
        </w:rPr>
        <w:t xml:space="preserve"> 40 de la Ley de Adquisiciones, Arrendamientos y Servicios del Estado de Tlaxcala, se determina </w:t>
      </w:r>
      <w:r w:rsidR="001764E9" w:rsidRPr="003163A5">
        <w:rPr>
          <w:rFonts w:asciiTheme="minorHAnsi" w:eastAsia="Batang" w:hAnsiTheme="minorHAnsi" w:cstheme="minorHAnsi"/>
          <w:i/>
          <w:sz w:val="22"/>
          <w:szCs w:val="22"/>
        </w:rPr>
        <w:t>la adquisición directa de</w:t>
      </w:r>
      <w:r w:rsidR="00572E01" w:rsidRPr="003163A5">
        <w:rPr>
          <w:rFonts w:asciiTheme="minorHAnsi" w:eastAsia="Batang" w:hAnsiTheme="minorHAnsi" w:cstheme="minorHAnsi"/>
          <w:i/>
          <w:sz w:val="22"/>
          <w:szCs w:val="22"/>
        </w:rPr>
        <w:t xml:space="preserve"> los servicios de mantenimiento </w:t>
      </w:r>
      <w:r w:rsidR="001764E9" w:rsidRPr="003163A5">
        <w:rPr>
          <w:rFonts w:asciiTheme="minorHAnsi" w:eastAsia="Batang" w:hAnsiTheme="minorHAnsi" w:cstheme="minorHAnsi"/>
          <w:i/>
          <w:sz w:val="22"/>
          <w:szCs w:val="22"/>
        </w:rPr>
        <w:t xml:space="preserve">del equipo tecnológico de videograbación </w:t>
      </w:r>
      <w:r w:rsidR="00572E01" w:rsidRPr="003163A5">
        <w:rPr>
          <w:rFonts w:asciiTheme="minorHAnsi" w:eastAsia="Batang" w:hAnsiTheme="minorHAnsi" w:cstheme="minorHAnsi"/>
          <w:i/>
          <w:sz w:val="22"/>
          <w:szCs w:val="22"/>
        </w:rPr>
        <w:t>con la empresa Mer Communica</w:t>
      </w:r>
      <w:r w:rsidR="004A7454" w:rsidRPr="003163A5">
        <w:rPr>
          <w:rFonts w:asciiTheme="minorHAnsi" w:eastAsia="Batang" w:hAnsiTheme="minorHAnsi" w:cstheme="minorHAnsi"/>
          <w:i/>
          <w:sz w:val="22"/>
          <w:szCs w:val="22"/>
        </w:rPr>
        <w:t>t</w:t>
      </w:r>
      <w:r w:rsidR="00572E01" w:rsidRPr="003163A5">
        <w:rPr>
          <w:rFonts w:asciiTheme="minorHAnsi" w:eastAsia="Batang" w:hAnsiTheme="minorHAnsi" w:cstheme="minorHAnsi"/>
          <w:i/>
          <w:sz w:val="22"/>
          <w:szCs w:val="22"/>
        </w:rPr>
        <w:t xml:space="preserve">ion Systems de México, S.A. de C.V. respecto de las salas </w:t>
      </w:r>
      <w:r w:rsidR="001764E9" w:rsidRPr="003163A5">
        <w:rPr>
          <w:rFonts w:asciiTheme="minorHAnsi" w:eastAsia="Batang" w:hAnsiTheme="minorHAnsi" w:cstheme="minorHAnsi"/>
          <w:i/>
          <w:sz w:val="22"/>
          <w:szCs w:val="22"/>
        </w:rPr>
        <w:t>de audiencias</w:t>
      </w:r>
      <w:r w:rsidR="00E403CF" w:rsidRPr="003163A5">
        <w:rPr>
          <w:rFonts w:asciiTheme="minorHAnsi" w:eastAsia="Batang" w:hAnsiTheme="minorHAnsi" w:cstheme="minorHAnsi"/>
          <w:i/>
          <w:sz w:val="22"/>
          <w:szCs w:val="22"/>
        </w:rPr>
        <w:t xml:space="preserve"> orales</w:t>
      </w:r>
      <w:r w:rsidR="001764E9" w:rsidRPr="003163A5">
        <w:rPr>
          <w:rFonts w:asciiTheme="minorHAnsi" w:eastAsia="Batang" w:hAnsiTheme="minorHAnsi" w:cstheme="minorHAnsi"/>
          <w:i/>
          <w:sz w:val="22"/>
          <w:szCs w:val="22"/>
        </w:rPr>
        <w:t xml:space="preserve"> con sistema JAVS</w:t>
      </w:r>
      <w:r w:rsidR="00572E01" w:rsidRPr="003163A5">
        <w:rPr>
          <w:rFonts w:asciiTheme="minorHAnsi" w:eastAsia="Batang" w:hAnsiTheme="minorHAnsi" w:cstheme="minorHAnsi"/>
          <w:i/>
          <w:sz w:val="22"/>
          <w:szCs w:val="22"/>
        </w:rPr>
        <w:t>; en consecuencia, se autoriza al Magistrado Presidente para la firma del contrato respectivo</w:t>
      </w:r>
      <w:r w:rsidR="003252FC" w:rsidRPr="003163A5">
        <w:rPr>
          <w:rFonts w:asciiTheme="minorHAnsi" w:eastAsia="Batang" w:hAnsiTheme="minorHAnsi" w:cstheme="minorHAnsi"/>
          <w:i/>
          <w:sz w:val="22"/>
          <w:szCs w:val="22"/>
        </w:rPr>
        <w:t xml:space="preserve"> por el término de </w:t>
      </w:r>
      <w:r w:rsidR="001764E9" w:rsidRPr="003163A5">
        <w:rPr>
          <w:rFonts w:asciiTheme="minorHAnsi" w:eastAsia="Batang" w:hAnsiTheme="minorHAnsi" w:cstheme="minorHAnsi"/>
          <w:i/>
          <w:sz w:val="22"/>
          <w:szCs w:val="22"/>
        </w:rPr>
        <w:t>un año</w:t>
      </w:r>
      <w:r w:rsidR="003252FC" w:rsidRPr="003163A5">
        <w:rPr>
          <w:rFonts w:asciiTheme="minorHAnsi" w:eastAsia="Batang" w:hAnsiTheme="minorHAnsi" w:cstheme="minorHAnsi"/>
          <w:i/>
          <w:sz w:val="22"/>
          <w:szCs w:val="22"/>
        </w:rPr>
        <w:t>, por la cantidad de $330,655.68, (</w:t>
      </w:r>
      <w:r w:rsidR="001764E9" w:rsidRPr="003163A5">
        <w:rPr>
          <w:rFonts w:asciiTheme="minorHAnsi" w:eastAsia="Batang" w:hAnsiTheme="minorHAnsi" w:cstheme="minorHAnsi"/>
          <w:i/>
          <w:sz w:val="22"/>
          <w:szCs w:val="22"/>
        </w:rPr>
        <w:t>T</w:t>
      </w:r>
      <w:r w:rsidR="003252FC" w:rsidRPr="003163A5">
        <w:rPr>
          <w:rFonts w:asciiTheme="minorHAnsi" w:eastAsia="Batang" w:hAnsiTheme="minorHAnsi" w:cstheme="minorHAnsi"/>
          <w:i/>
          <w:sz w:val="22"/>
          <w:szCs w:val="22"/>
        </w:rPr>
        <w:t>rescientos treinta mil seiscientos cincuenta y cinco pesos 68/100 M.N)</w:t>
      </w:r>
      <w:r w:rsidR="001764E9" w:rsidRPr="003163A5">
        <w:rPr>
          <w:rFonts w:asciiTheme="minorHAnsi" w:eastAsia="Batang" w:hAnsiTheme="minorHAnsi" w:cstheme="minorHAnsi"/>
          <w:i/>
          <w:sz w:val="22"/>
          <w:szCs w:val="22"/>
        </w:rPr>
        <w:t xml:space="preserve">  IVA incluido</w:t>
      </w:r>
      <w:r w:rsidR="00572E01" w:rsidRPr="003163A5">
        <w:rPr>
          <w:rFonts w:asciiTheme="minorHAnsi" w:eastAsia="Batang" w:hAnsiTheme="minorHAnsi" w:cstheme="minorHAnsi"/>
          <w:i/>
          <w:sz w:val="22"/>
          <w:szCs w:val="22"/>
        </w:rPr>
        <w:t xml:space="preserve">, instruyendo para el seguimiento a la Subdirectora de Recursos Humanos y Materiales </w:t>
      </w:r>
      <w:r w:rsidR="003252FC" w:rsidRPr="003163A5">
        <w:rPr>
          <w:rFonts w:asciiTheme="minorHAnsi" w:eastAsia="Batang" w:hAnsiTheme="minorHAnsi" w:cstheme="minorHAnsi"/>
          <w:i/>
          <w:sz w:val="22"/>
          <w:szCs w:val="22"/>
        </w:rPr>
        <w:t xml:space="preserve">de la Secretaría Ejecutiva. Por cuanto hace al mantenimiento de las salas </w:t>
      </w:r>
      <w:r w:rsidR="001764E9" w:rsidRPr="003163A5">
        <w:rPr>
          <w:rFonts w:asciiTheme="minorHAnsi" w:eastAsia="Batang" w:hAnsiTheme="minorHAnsi" w:cstheme="minorHAnsi"/>
          <w:i/>
          <w:sz w:val="22"/>
          <w:szCs w:val="22"/>
        </w:rPr>
        <w:t>con sistema ÁGORA, tod</w:t>
      </w:r>
      <w:r w:rsidR="003252FC" w:rsidRPr="003163A5">
        <w:rPr>
          <w:rFonts w:asciiTheme="minorHAnsi" w:eastAsia="Batang" w:hAnsiTheme="minorHAnsi" w:cstheme="minorHAnsi"/>
          <w:i/>
          <w:sz w:val="22"/>
          <w:szCs w:val="22"/>
        </w:rPr>
        <w:t xml:space="preserve">a vez </w:t>
      </w:r>
      <w:r w:rsidR="001764E9" w:rsidRPr="003163A5">
        <w:rPr>
          <w:rFonts w:asciiTheme="minorHAnsi" w:eastAsia="Batang" w:hAnsiTheme="minorHAnsi" w:cstheme="minorHAnsi"/>
          <w:i/>
          <w:sz w:val="22"/>
          <w:szCs w:val="22"/>
        </w:rPr>
        <w:t xml:space="preserve">que la empresa Muscogee Latin América S. de R.L. de C.V. </w:t>
      </w:r>
      <w:r w:rsidR="003252FC" w:rsidRPr="003163A5">
        <w:rPr>
          <w:rFonts w:asciiTheme="minorHAnsi" w:eastAsia="Batang" w:hAnsiTheme="minorHAnsi" w:cstheme="minorHAnsi"/>
          <w:i/>
          <w:sz w:val="22"/>
          <w:szCs w:val="22"/>
        </w:rPr>
        <w:t xml:space="preserve">no se encuentra en el mismo supuesto de la empresa anterior, </w:t>
      </w:r>
      <w:r w:rsidR="001764E9" w:rsidRPr="003163A5">
        <w:rPr>
          <w:rFonts w:asciiTheme="minorHAnsi" w:eastAsia="Batang" w:hAnsiTheme="minorHAnsi" w:cstheme="minorHAnsi"/>
          <w:i/>
          <w:sz w:val="22"/>
          <w:szCs w:val="22"/>
        </w:rPr>
        <w:t xml:space="preserve">en cuanto a la </w:t>
      </w:r>
      <w:r w:rsidR="003252FC" w:rsidRPr="003163A5">
        <w:rPr>
          <w:rFonts w:asciiTheme="minorHAnsi" w:eastAsia="Batang" w:hAnsiTheme="minorHAnsi" w:cstheme="minorHAnsi"/>
          <w:i/>
          <w:sz w:val="22"/>
          <w:szCs w:val="22"/>
        </w:rPr>
        <w:t>exclusividad</w:t>
      </w:r>
      <w:r w:rsidR="001764E9" w:rsidRPr="003163A5">
        <w:rPr>
          <w:rFonts w:asciiTheme="minorHAnsi" w:eastAsia="Batang" w:hAnsiTheme="minorHAnsi" w:cstheme="minorHAnsi"/>
          <w:i/>
          <w:sz w:val="22"/>
          <w:szCs w:val="22"/>
        </w:rPr>
        <w:t xml:space="preserve"> para la comercialización de la marca</w:t>
      </w:r>
      <w:r w:rsidR="003252FC" w:rsidRPr="003163A5">
        <w:rPr>
          <w:rFonts w:asciiTheme="minorHAnsi" w:eastAsia="Batang" w:hAnsiTheme="minorHAnsi" w:cstheme="minorHAnsi"/>
          <w:i/>
          <w:sz w:val="22"/>
          <w:szCs w:val="22"/>
        </w:rPr>
        <w:t xml:space="preserve">, con fundamento en lo que establecen los artículos  </w:t>
      </w:r>
      <w:r w:rsidR="004A7454" w:rsidRPr="003163A5">
        <w:rPr>
          <w:rFonts w:asciiTheme="minorHAnsi" w:eastAsia="Batang" w:hAnsiTheme="minorHAnsi" w:cstheme="minorHAnsi"/>
          <w:i/>
          <w:sz w:val="22"/>
          <w:szCs w:val="22"/>
        </w:rPr>
        <w:t xml:space="preserve">28, 61, 72 fracción X de la Ley Orgánica del Poder Judicial, y 9, fracciones XV, XVII del Reglamento del Consejo de la Judicatura del Estado, </w:t>
      </w:r>
      <w:r w:rsidR="003252FC" w:rsidRPr="003163A5">
        <w:rPr>
          <w:rFonts w:asciiTheme="minorHAnsi" w:eastAsia="Batang" w:hAnsiTheme="minorHAnsi" w:cstheme="minorHAnsi"/>
          <w:i/>
          <w:sz w:val="22"/>
          <w:szCs w:val="22"/>
        </w:rPr>
        <w:t>21, 22</w:t>
      </w:r>
      <w:r w:rsidR="00E403CF" w:rsidRPr="003163A5">
        <w:rPr>
          <w:rFonts w:asciiTheme="minorHAnsi" w:eastAsia="Batang" w:hAnsiTheme="minorHAnsi" w:cstheme="minorHAnsi"/>
          <w:i/>
          <w:sz w:val="22"/>
          <w:szCs w:val="22"/>
        </w:rPr>
        <w:t>,</w:t>
      </w:r>
      <w:r w:rsidR="003252FC" w:rsidRPr="003163A5">
        <w:rPr>
          <w:rFonts w:asciiTheme="minorHAnsi" w:eastAsia="Batang" w:hAnsiTheme="minorHAnsi" w:cstheme="minorHAnsi"/>
          <w:i/>
          <w:sz w:val="22"/>
          <w:szCs w:val="22"/>
        </w:rPr>
        <w:t xml:space="preserve"> 39 de la Ley de Adquisiciones, Arrendamientos y Servicios del Estado de Tlaxcala,</w:t>
      </w:r>
      <w:r w:rsidR="00761849" w:rsidRPr="003163A5">
        <w:rPr>
          <w:rFonts w:asciiTheme="minorHAnsi" w:eastAsia="Batang" w:hAnsiTheme="minorHAnsi" w:cstheme="minorHAnsi"/>
          <w:i/>
          <w:sz w:val="22"/>
          <w:szCs w:val="22"/>
        </w:rPr>
        <w:t xml:space="preserve"> </w:t>
      </w:r>
      <w:r w:rsidR="001764E9" w:rsidRPr="003163A5">
        <w:rPr>
          <w:rFonts w:asciiTheme="minorHAnsi" w:eastAsia="Batang" w:hAnsiTheme="minorHAnsi" w:cstheme="minorHAnsi"/>
          <w:i/>
          <w:sz w:val="22"/>
          <w:szCs w:val="22"/>
        </w:rPr>
        <w:t>y 148, en lo aplicable al Poder Judicial del Estado, del Decreto 115 Presupuesto de Egresos del Estado de Tlaxcala, para el ejercicio fiscal 2018</w:t>
      </w:r>
      <w:r w:rsidR="00761849" w:rsidRPr="003163A5">
        <w:rPr>
          <w:rFonts w:asciiTheme="minorHAnsi" w:eastAsia="Batang" w:hAnsiTheme="minorHAnsi" w:cstheme="minorHAnsi"/>
          <w:i/>
          <w:sz w:val="22"/>
          <w:szCs w:val="22"/>
        </w:rPr>
        <w:t>,</w:t>
      </w:r>
      <w:r w:rsidR="003252FC" w:rsidRPr="003163A5">
        <w:rPr>
          <w:rFonts w:asciiTheme="minorHAnsi" w:eastAsia="Batang" w:hAnsiTheme="minorHAnsi" w:cstheme="minorHAnsi"/>
          <w:i/>
          <w:sz w:val="22"/>
          <w:szCs w:val="22"/>
        </w:rPr>
        <w:t xml:space="preserve"> se instruye a la Subdirectora </w:t>
      </w:r>
      <w:r w:rsidR="00137D0D" w:rsidRPr="003163A5">
        <w:rPr>
          <w:rFonts w:asciiTheme="minorHAnsi" w:eastAsia="Batang" w:hAnsiTheme="minorHAnsi" w:cstheme="minorHAnsi"/>
          <w:i/>
          <w:sz w:val="22"/>
          <w:szCs w:val="22"/>
        </w:rPr>
        <w:t xml:space="preserve">de Recursos Humanos y Materiales de la Secretaría Ejecutiva, a efecto de </w:t>
      </w:r>
      <w:r w:rsidR="001764E9" w:rsidRPr="003163A5">
        <w:rPr>
          <w:rFonts w:asciiTheme="minorHAnsi" w:eastAsia="Batang" w:hAnsiTheme="minorHAnsi" w:cstheme="minorHAnsi"/>
          <w:i/>
          <w:sz w:val="22"/>
          <w:szCs w:val="22"/>
        </w:rPr>
        <w:t xml:space="preserve">que </w:t>
      </w:r>
      <w:r w:rsidR="00137D0D" w:rsidRPr="003163A5">
        <w:rPr>
          <w:rFonts w:asciiTheme="minorHAnsi" w:eastAsia="Batang" w:hAnsiTheme="minorHAnsi" w:cstheme="minorHAnsi"/>
          <w:i/>
          <w:sz w:val="22"/>
          <w:szCs w:val="22"/>
        </w:rPr>
        <w:t>realice el procedimiento de</w:t>
      </w:r>
      <w:r w:rsidR="001764E9" w:rsidRPr="003163A5">
        <w:rPr>
          <w:rFonts w:asciiTheme="minorHAnsi" w:eastAsia="Batang" w:hAnsiTheme="minorHAnsi" w:cstheme="minorHAnsi"/>
          <w:i/>
          <w:sz w:val="22"/>
          <w:szCs w:val="22"/>
        </w:rPr>
        <w:t xml:space="preserve"> adquisición por</w:t>
      </w:r>
      <w:r w:rsidR="00137D0D" w:rsidRPr="003163A5">
        <w:rPr>
          <w:rFonts w:asciiTheme="minorHAnsi" w:eastAsia="Batang" w:hAnsiTheme="minorHAnsi" w:cstheme="minorHAnsi"/>
          <w:i/>
          <w:sz w:val="22"/>
          <w:szCs w:val="22"/>
        </w:rPr>
        <w:t xml:space="preserve"> invitación </w:t>
      </w:r>
      <w:r w:rsidR="001764E9" w:rsidRPr="003163A5">
        <w:rPr>
          <w:rFonts w:asciiTheme="minorHAnsi" w:eastAsia="Batang" w:hAnsiTheme="minorHAnsi" w:cstheme="minorHAnsi"/>
          <w:i/>
          <w:sz w:val="22"/>
          <w:szCs w:val="22"/>
        </w:rPr>
        <w:t xml:space="preserve">a cuando menos tres proveedores, debiendo dar </w:t>
      </w:r>
      <w:r w:rsidR="004A7454" w:rsidRPr="003163A5">
        <w:rPr>
          <w:rFonts w:asciiTheme="minorHAnsi" w:eastAsia="Batang" w:hAnsiTheme="minorHAnsi" w:cstheme="minorHAnsi"/>
          <w:i/>
          <w:sz w:val="22"/>
          <w:szCs w:val="22"/>
        </w:rPr>
        <w:t>cuenta a</w:t>
      </w:r>
      <w:r w:rsidR="001764E9" w:rsidRPr="003163A5">
        <w:rPr>
          <w:rFonts w:asciiTheme="minorHAnsi" w:eastAsia="Batang" w:hAnsiTheme="minorHAnsi" w:cstheme="minorHAnsi"/>
          <w:i/>
          <w:sz w:val="22"/>
          <w:szCs w:val="22"/>
        </w:rPr>
        <w:t xml:space="preserve"> este órgano colegiado, en el momento </w:t>
      </w:r>
      <w:r w:rsidR="00B0645C" w:rsidRPr="003163A5">
        <w:rPr>
          <w:rFonts w:asciiTheme="minorHAnsi" w:eastAsia="Batang" w:hAnsiTheme="minorHAnsi" w:cstheme="minorHAnsi"/>
          <w:i/>
          <w:sz w:val="22"/>
          <w:szCs w:val="22"/>
        </w:rPr>
        <w:t xml:space="preserve">que corresponda, de las proposiciones recibidas, a fin de </w:t>
      </w:r>
      <w:r w:rsidR="004A7454" w:rsidRPr="003163A5">
        <w:rPr>
          <w:rFonts w:asciiTheme="minorHAnsi" w:eastAsia="Batang" w:hAnsiTheme="minorHAnsi" w:cstheme="minorHAnsi"/>
          <w:i/>
          <w:sz w:val="22"/>
          <w:szCs w:val="22"/>
        </w:rPr>
        <w:t xml:space="preserve">determinar </w:t>
      </w:r>
      <w:r w:rsidR="00B0645C" w:rsidRPr="003163A5">
        <w:rPr>
          <w:rFonts w:asciiTheme="minorHAnsi" w:eastAsia="Batang" w:hAnsiTheme="minorHAnsi" w:cstheme="minorHAnsi"/>
          <w:i/>
          <w:sz w:val="22"/>
          <w:szCs w:val="22"/>
        </w:rPr>
        <w:t xml:space="preserve">la adjudicación del mismo. </w:t>
      </w:r>
      <w:r w:rsidR="00137D0D" w:rsidRPr="003163A5">
        <w:rPr>
          <w:rFonts w:asciiTheme="minorHAnsi" w:eastAsia="Batang" w:hAnsiTheme="minorHAnsi" w:cstheme="minorHAnsi"/>
          <w:i/>
          <w:sz w:val="22"/>
          <w:szCs w:val="22"/>
        </w:rPr>
        <w:t xml:space="preserve">Comuníquese esta determinación a la Subdirectora de Recursos Humanos y Materiales de la Secretaría Ejecutiva </w:t>
      </w:r>
      <w:r w:rsidR="00137D0D" w:rsidRPr="003163A5">
        <w:rPr>
          <w:rFonts w:asciiTheme="minorHAnsi" w:eastAsia="Batang" w:hAnsiTheme="minorHAnsi" w:cstheme="minorHAnsi"/>
          <w:i/>
          <w:sz w:val="22"/>
          <w:szCs w:val="22"/>
        </w:rPr>
        <w:lastRenderedPageBreak/>
        <w:t>del Consejo</w:t>
      </w:r>
      <w:r w:rsidR="00B0645C" w:rsidRPr="003163A5">
        <w:rPr>
          <w:rFonts w:asciiTheme="minorHAnsi" w:eastAsia="Batang" w:hAnsiTheme="minorHAnsi" w:cstheme="minorHAnsi"/>
          <w:i/>
          <w:sz w:val="22"/>
          <w:szCs w:val="22"/>
        </w:rPr>
        <w:t xml:space="preserve"> para su ejecución, así como </w:t>
      </w:r>
      <w:r w:rsidR="00137D0D" w:rsidRPr="003163A5">
        <w:rPr>
          <w:rFonts w:asciiTheme="minorHAnsi" w:eastAsia="Batang" w:hAnsiTheme="minorHAnsi" w:cstheme="minorHAnsi"/>
          <w:i/>
          <w:sz w:val="22"/>
          <w:szCs w:val="22"/>
        </w:rPr>
        <w:t>a la Contralora y Tesorero del Poder Judicial del Estado para los efectos administrativos y legales a que haya lugar.</w:t>
      </w:r>
      <w:r w:rsidR="00137D0D" w:rsidRPr="003163A5">
        <w:rPr>
          <w:rFonts w:asciiTheme="minorHAnsi" w:eastAsia="Batang" w:hAnsiTheme="minorHAnsi" w:cstheme="minorHAnsi"/>
          <w:sz w:val="22"/>
          <w:szCs w:val="22"/>
        </w:rPr>
        <w:t xml:space="preserve">  </w:t>
      </w:r>
      <w:r w:rsidR="00137D0D" w:rsidRPr="003163A5">
        <w:rPr>
          <w:rFonts w:asciiTheme="minorHAnsi" w:eastAsia="Batang" w:hAnsiTheme="minorHAnsi" w:cstheme="minorHAnsi"/>
          <w:sz w:val="22"/>
          <w:szCs w:val="22"/>
          <w:u w:val="single"/>
        </w:rPr>
        <w:t xml:space="preserve">APROBADO POR </w:t>
      </w:r>
      <w:r w:rsidR="00636C48" w:rsidRPr="003163A5">
        <w:rPr>
          <w:rFonts w:asciiTheme="minorHAnsi" w:eastAsia="Batang" w:hAnsiTheme="minorHAnsi" w:cstheme="minorHAnsi"/>
          <w:sz w:val="22"/>
          <w:szCs w:val="22"/>
          <w:u w:val="single"/>
        </w:rPr>
        <w:t>UNANIMIDAD</w:t>
      </w:r>
      <w:r w:rsidR="00B0645C" w:rsidRPr="003163A5">
        <w:rPr>
          <w:rFonts w:asciiTheme="minorHAnsi" w:eastAsia="Batang" w:hAnsiTheme="minorHAnsi" w:cstheme="minorHAnsi"/>
          <w:sz w:val="22"/>
          <w:szCs w:val="22"/>
          <w:u w:val="single"/>
        </w:rPr>
        <w:t xml:space="preserve"> </w:t>
      </w:r>
      <w:r w:rsidR="00137D0D" w:rsidRPr="003163A5">
        <w:rPr>
          <w:rFonts w:asciiTheme="minorHAnsi" w:eastAsia="Batang" w:hAnsiTheme="minorHAnsi" w:cstheme="minorHAnsi"/>
          <w:sz w:val="22"/>
          <w:szCs w:val="22"/>
          <w:u w:val="single"/>
        </w:rPr>
        <w:t>DE VOTOS</w:t>
      </w:r>
      <w:r w:rsidR="00F013B6" w:rsidRPr="003163A5">
        <w:rPr>
          <w:rFonts w:asciiTheme="minorHAnsi" w:eastAsia="Batang" w:hAnsiTheme="minorHAnsi" w:cstheme="minorHAnsi"/>
          <w:sz w:val="22"/>
          <w:szCs w:val="22"/>
          <w:u w:val="single"/>
        </w:rPr>
        <w:t>.</w:t>
      </w:r>
      <w:r w:rsidR="00F013B6" w:rsidRPr="003163A5">
        <w:rPr>
          <w:rFonts w:asciiTheme="minorHAnsi" w:eastAsia="Batang" w:hAnsiTheme="minorHAnsi" w:cstheme="minorHAnsi"/>
          <w:sz w:val="22"/>
          <w:szCs w:val="22"/>
        </w:rPr>
        <w:t xml:space="preserve">- - - - - - - - - - - - - - - - - - - - - - - - - - - - - - - - - - - - - - - - - - - - - - - - - - - - - - - - - - - - - - - </w:t>
      </w:r>
    </w:p>
    <w:p w:rsidR="00846F9C" w:rsidRPr="003163A5" w:rsidRDefault="00846F9C" w:rsidP="00F013B6">
      <w:pPr>
        <w:pStyle w:val="NormalWeb"/>
        <w:spacing w:before="0" w:beforeAutospacing="0" w:after="0" w:afterAutospacing="0" w:line="480" w:lineRule="auto"/>
        <w:jc w:val="both"/>
        <w:rPr>
          <w:rFonts w:asciiTheme="minorHAnsi" w:hAnsiTheme="minorHAnsi" w:cstheme="minorHAnsi"/>
          <w:sz w:val="22"/>
          <w:szCs w:val="22"/>
        </w:rPr>
      </w:pPr>
      <w:r w:rsidRPr="003163A5">
        <w:rPr>
          <w:rFonts w:asciiTheme="minorHAnsi" w:hAnsiTheme="minorHAnsi" w:cstheme="minorHAnsi"/>
          <w:sz w:val="22"/>
          <w:szCs w:val="22"/>
        </w:rPr>
        <w:t xml:space="preserve">Siendo las </w:t>
      </w:r>
      <w:r w:rsidR="00636C48" w:rsidRPr="003163A5">
        <w:rPr>
          <w:rFonts w:asciiTheme="minorHAnsi" w:hAnsiTheme="minorHAnsi" w:cstheme="minorHAnsi"/>
          <w:sz w:val="22"/>
          <w:szCs w:val="22"/>
        </w:rPr>
        <w:t>catorce</w:t>
      </w:r>
      <w:r w:rsidRPr="003163A5">
        <w:rPr>
          <w:rFonts w:asciiTheme="minorHAnsi" w:hAnsiTheme="minorHAnsi" w:cstheme="minorHAnsi"/>
          <w:sz w:val="22"/>
          <w:szCs w:val="22"/>
        </w:rPr>
        <w:t xml:space="preserve"> horas con </w:t>
      </w:r>
      <w:r w:rsidR="00B95B64" w:rsidRPr="003163A5">
        <w:rPr>
          <w:rFonts w:asciiTheme="minorHAnsi" w:hAnsiTheme="minorHAnsi" w:cstheme="minorHAnsi"/>
          <w:sz w:val="22"/>
          <w:szCs w:val="22"/>
        </w:rPr>
        <w:t xml:space="preserve">cuarenta y un </w:t>
      </w:r>
      <w:r w:rsidRPr="003163A5">
        <w:rPr>
          <w:rFonts w:asciiTheme="minorHAnsi" w:hAnsiTheme="minorHAnsi" w:cstheme="minorHAnsi"/>
          <w:sz w:val="22"/>
          <w:szCs w:val="22"/>
        </w:rPr>
        <w:t xml:space="preserve">minutos </w:t>
      </w:r>
      <w:r w:rsidR="00484423" w:rsidRPr="003163A5">
        <w:rPr>
          <w:rFonts w:asciiTheme="minorHAnsi" w:hAnsiTheme="minorHAnsi" w:cstheme="minorHAnsi"/>
          <w:sz w:val="22"/>
          <w:szCs w:val="22"/>
        </w:rPr>
        <w:t>del día de su inicio se dio por</w:t>
      </w:r>
      <w:r w:rsidR="004752DB" w:rsidRPr="003163A5">
        <w:rPr>
          <w:rFonts w:asciiTheme="minorHAnsi" w:hAnsiTheme="minorHAnsi" w:cstheme="minorHAnsi"/>
          <w:sz w:val="22"/>
          <w:szCs w:val="22"/>
        </w:rPr>
        <w:t xml:space="preserve"> </w:t>
      </w:r>
      <w:r w:rsidRPr="003163A5">
        <w:rPr>
          <w:rFonts w:asciiTheme="minorHAnsi" w:hAnsiTheme="minorHAnsi" w:cstheme="minorHAnsi"/>
          <w:sz w:val="22"/>
          <w:szCs w:val="22"/>
        </w:rPr>
        <w:t xml:space="preserve">concluida la Sesión Extraordinaria Privada del Consejo de la Judicatura del Estado de Tlaxcala en funciones de Comité de Adquisiciones levantándose la presente acta, que firman para constancia los que en ella intervinieron. El Secretario Ejecutivo del Consejo, José Juan Gilberto de León Escamilla. Doy fe. - - - </w:t>
      </w:r>
      <w:bookmarkStart w:id="3" w:name="_Hlk478557854"/>
      <w:r w:rsidR="00427099" w:rsidRPr="003163A5">
        <w:rPr>
          <w:rFonts w:asciiTheme="minorHAnsi" w:hAnsiTheme="minorHAnsi" w:cstheme="minorHAnsi"/>
          <w:sz w:val="22"/>
          <w:szCs w:val="22"/>
        </w:rPr>
        <w:t>- - - - - - - - - - - - - - - - - - - - - - - - - - - - - - - - - - - - - - - - - - - - - - - -</w:t>
      </w:r>
      <w:r w:rsidR="00F013B6" w:rsidRPr="003163A5">
        <w:rPr>
          <w:rFonts w:asciiTheme="minorHAnsi" w:hAnsiTheme="minorHAnsi" w:cstheme="minorHAnsi"/>
          <w:sz w:val="22"/>
          <w:szCs w:val="22"/>
        </w:rPr>
        <w:t xml:space="preserve"> - - - - - - </w:t>
      </w:r>
    </w:p>
    <w:p w:rsidR="00F013B6" w:rsidRPr="003163A5" w:rsidRDefault="00F013B6" w:rsidP="00F013B6">
      <w:pPr>
        <w:pStyle w:val="NormalWeb"/>
        <w:spacing w:before="0" w:beforeAutospacing="0" w:after="0" w:afterAutospacing="0" w:line="480" w:lineRule="auto"/>
        <w:jc w:val="both"/>
        <w:rPr>
          <w:rFonts w:cstheme="minorHAnsi"/>
        </w:rPr>
      </w:pPr>
    </w:p>
    <w:p w:rsidR="00846F9C" w:rsidRPr="003163A5" w:rsidRDefault="00846F9C" w:rsidP="00846F9C">
      <w:pPr>
        <w:pStyle w:val="Prrafodelista"/>
        <w:spacing w:line="480" w:lineRule="auto"/>
        <w:ind w:left="0"/>
        <w:jc w:val="both"/>
        <w:rPr>
          <w:rFonts w:asciiTheme="minorHAnsi" w:hAnsiTheme="minorHAnsi" w:cstheme="minorHAnsi"/>
          <w:b/>
          <w:sz w:val="22"/>
          <w:szCs w:val="22"/>
        </w:rPr>
      </w:pPr>
      <w:r w:rsidRPr="003163A5">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3"/>
    </w:p>
    <w:p w:rsidR="00846F9C" w:rsidRPr="003163A5" w:rsidRDefault="00846F9C" w:rsidP="00846F9C">
      <w:pPr>
        <w:spacing w:after="0" w:line="480" w:lineRule="auto"/>
        <w:ind w:firstLine="708"/>
        <w:jc w:val="both"/>
        <w:rPr>
          <w:rFonts w:cstheme="minorHAnsi"/>
        </w:rPr>
      </w:pPr>
    </w:p>
    <w:p w:rsidR="00846F9C" w:rsidRPr="003163A5" w:rsidRDefault="00846F9C"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3163A5" w:rsidRPr="003163A5" w:rsidTr="00F42974">
        <w:tc>
          <w:tcPr>
            <w:tcW w:w="3920" w:type="dxa"/>
          </w:tcPr>
          <w:p w:rsidR="00846F9C" w:rsidRPr="003163A5" w:rsidRDefault="00703753" w:rsidP="00A96B70">
            <w:pPr>
              <w:spacing w:after="0" w:line="240" w:lineRule="auto"/>
              <w:jc w:val="center"/>
              <w:rPr>
                <w:rFonts w:cstheme="minorHAnsi"/>
              </w:rPr>
            </w:pPr>
            <w:r w:rsidRPr="003163A5">
              <w:rPr>
                <w:rFonts w:cstheme="minorHAnsi"/>
              </w:rPr>
              <w:t>Magistrado</w:t>
            </w:r>
            <w:r w:rsidR="00846F9C" w:rsidRPr="003163A5">
              <w:rPr>
                <w:rFonts w:cstheme="minorHAnsi"/>
              </w:rPr>
              <w:t xml:space="preserve"> </w:t>
            </w:r>
            <w:r w:rsidRPr="003163A5">
              <w:rPr>
                <w:rFonts w:cstheme="minorHAnsi"/>
              </w:rPr>
              <w:t>Héctor Maldonado Bonilla</w:t>
            </w:r>
          </w:p>
          <w:p w:rsidR="00846F9C" w:rsidRPr="003163A5" w:rsidRDefault="00846F9C" w:rsidP="00A96B70">
            <w:pPr>
              <w:spacing w:after="0" w:line="240" w:lineRule="auto"/>
              <w:jc w:val="center"/>
              <w:rPr>
                <w:rFonts w:cstheme="minorHAnsi"/>
              </w:rPr>
            </w:pPr>
            <w:r w:rsidRPr="003163A5">
              <w:rPr>
                <w:rFonts w:cstheme="minorHAnsi"/>
              </w:rPr>
              <w:t>President</w:t>
            </w:r>
            <w:r w:rsidR="00703753" w:rsidRPr="003163A5">
              <w:rPr>
                <w:rFonts w:cstheme="minorHAnsi"/>
              </w:rPr>
              <w:t>e</w:t>
            </w:r>
            <w:r w:rsidRPr="003163A5">
              <w:rPr>
                <w:rFonts w:cstheme="minorHAnsi"/>
              </w:rPr>
              <w:t xml:space="preserve"> del Consejo</w:t>
            </w:r>
          </w:p>
          <w:p w:rsidR="00846F9C" w:rsidRPr="003163A5" w:rsidRDefault="00846F9C" w:rsidP="00A96B70">
            <w:pPr>
              <w:spacing w:after="0" w:line="240" w:lineRule="auto"/>
              <w:jc w:val="center"/>
              <w:rPr>
                <w:rFonts w:cstheme="minorHAnsi"/>
              </w:rPr>
            </w:pPr>
            <w:r w:rsidRPr="003163A5">
              <w:rPr>
                <w:rFonts w:cstheme="minorHAnsi"/>
              </w:rPr>
              <w:t>de la Judicatura del Estado de Tlaxcala</w:t>
            </w:r>
          </w:p>
        </w:tc>
        <w:tc>
          <w:tcPr>
            <w:tcW w:w="645" w:type="dxa"/>
            <w:gridSpan w:val="2"/>
          </w:tcPr>
          <w:p w:rsidR="00846F9C" w:rsidRPr="003163A5" w:rsidRDefault="00846F9C" w:rsidP="00A96B70">
            <w:pPr>
              <w:spacing w:after="0" w:line="480" w:lineRule="auto"/>
              <w:jc w:val="both"/>
              <w:rPr>
                <w:rFonts w:cstheme="minorHAnsi"/>
              </w:rPr>
            </w:pPr>
          </w:p>
        </w:tc>
        <w:tc>
          <w:tcPr>
            <w:tcW w:w="3708" w:type="dxa"/>
          </w:tcPr>
          <w:p w:rsidR="00846F9C" w:rsidRPr="003163A5" w:rsidRDefault="00846F9C" w:rsidP="00A96B70">
            <w:pPr>
              <w:spacing w:after="0" w:line="240" w:lineRule="auto"/>
              <w:jc w:val="center"/>
              <w:rPr>
                <w:rFonts w:cstheme="minorHAnsi"/>
              </w:rPr>
            </w:pPr>
            <w:r w:rsidRPr="003163A5">
              <w:rPr>
                <w:rFonts w:cstheme="minorHAnsi"/>
              </w:rPr>
              <w:t>Lic. María Sofía Margarita Ruiz Escalante</w:t>
            </w:r>
          </w:p>
          <w:p w:rsidR="00846F9C" w:rsidRPr="003163A5" w:rsidRDefault="00846F9C" w:rsidP="00A96B70">
            <w:pPr>
              <w:spacing w:after="0" w:line="240" w:lineRule="auto"/>
              <w:jc w:val="center"/>
              <w:rPr>
                <w:rFonts w:cstheme="minorHAnsi"/>
              </w:rPr>
            </w:pPr>
            <w:r w:rsidRPr="003163A5">
              <w:rPr>
                <w:rFonts w:cstheme="minorHAnsi"/>
              </w:rPr>
              <w:t>Integrante del Consejo de la Judicatura del Estado de Tlaxcala</w:t>
            </w:r>
          </w:p>
        </w:tc>
      </w:tr>
      <w:tr w:rsidR="003163A5" w:rsidRPr="003163A5" w:rsidTr="00F42974">
        <w:trPr>
          <w:trHeight w:val="317"/>
        </w:trPr>
        <w:tc>
          <w:tcPr>
            <w:tcW w:w="8273" w:type="dxa"/>
            <w:gridSpan w:val="4"/>
          </w:tcPr>
          <w:p w:rsidR="00846F9C" w:rsidRPr="003163A5" w:rsidRDefault="00846F9C" w:rsidP="00A96B70">
            <w:pPr>
              <w:spacing w:after="0"/>
              <w:jc w:val="both"/>
              <w:rPr>
                <w:rFonts w:cstheme="minorHAnsi"/>
              </w:rPr>
            </w:pPr>
          </w:p>
        </w:tc>
      </w:tr>
      <w:tr w:rsidR="003163A5" w:rsidRPr="003163A5" w:rsidTr="00F42974">
        <w:trPr>
          <w:trHeight w:val="284"/>
        </w:trPr>
        <w:tc>
          <w:tcPr>
            <w:tcW w:w="8273" w:type="dxa"/>
            <w:gridSpan w:val="4"/>
          </w:tcPr>
          <w:p w:rsidR="00F42974" w:rsidRPr="003163A5" w:rsidRDefault="00703753" w:rsidP="00F42974">
            <w:pPr>
              <w:spacing w:after="0" w:line="240" w:lineRule="auto"/>
              <w:jc w:val="both"/>
              <w:rPr>
                <w:rFonts w:cstheme="minorHAnsi"/>
              </w:rPr>
            </w:pPr>
            <w:r w:rsidRPr="003163A5">
              <w:rPr>
                <w:rFonts w:cstheme="minorHAnsi"/>
              </w:rPr>
              <w:t xml:space="preserve"> </w:t>
            </w:r>
          </w:p>
        </w:tc>
      </w:tr>
      <w:tr w:rsidR="003163A5" w:rsidRPr="003163A5" w:rsidTr="00F42974">
        <w:trPr>
          <w:trHeight w:val="317"/>
        </w:trPr>
        <w:tc>
          <w:tcPr>
            <w:tcW w:w="3920" w:type="dxa"/>
          </w:tcPr>
          <w:p w:rsidR="00F42974" w:rsidRPr="003163A5" w:rsidRDefault="00F42974" w:rsidP="00F42974">
            <w:pPr>
              <w:tabs>
                <w:tab w:val="left" w:pos="2325"/>
              </w:tabs>
              <w:spacing w:after="0" w:line="480" w:lineRule="auto"/>
              <w:rPr>
                <w:rFonts w:cstheme="minorHAnsi"/>
              </w:rPr>
            </w:pPr>
          </w:p>
          <w:p w:rsidR="00846F9C" w:rsidRPr="003163A5" w:rsidRDefault="00846F9C" w:rsidP="00A96B70">
            <w:pPr>
              <w:spacing w:after="0" w:line="240" w:lineRule="auto"/>
              <w:jc w:val="center"/>
              <w:rPr>
                <w:rFonts w:cstheme="minorHAnsi"/>
              </w:rPr>
            </w:pPr>
            <w:r w:rsidRPr="003163A5">
              <w:rPr>
                <w:rFonts w:cstheme="minorHAnsi"/>
              </w:rPr>
              <w:t>Lic. Leticia Caballero Muñoz</w:t>
            </w:r>
          </w:p>
          <w:p w:rsidR="00846F9C" w:rsidRPr="003163A5" w:rsidRDefault="00846F9C" w:rsidP="00A96B70">
            <w:pPr>
              <w:spacing w:after="0" w:line="240" w:lineRule="auto"/>
              <w:jc w:val="center"/>
              <w:rPr>
                <w:rFonts w:cstheme="minorHAnsi"/>
              </w:rPr>
            </w:pPr>
            <w:r w:rsidRPr="003163A5">
              <w:rPr>
                <w:rFonts w:cstheme="minorHAnsi"/>
              </w:rPr>
              <w:t xml:space="preserve">Integrante del Consejo de la Judicatura </w:t>
            </w:r>
          </w:p>
          <w:p w:rsidR="00846F9C" w:rsidRPr="003163A5" w:rsidRDefault="00846F9C" w:rsidP="00A96B70">
            <w:pPr>
              <w:spacing w:after="0" w:line="240" w:lineRule="auto"/>
              <w:jc w:val="center"/>
              <w:rPr>
                <w:rFonts w:cstheme="minorHAnsi"/>
              </w:rPr>
            </w:pPr>
            <w:r w:rsidRPr="003163A5">
              <w:rPr>
                <w:rFonts w:cstheme="minorHAnsi"/>
              </w:rPr>
              <w:t>del Estado de Tlaxcala</w:t>
            </w:r>
          </w:p>
        </w:tc>
        <w:tc>
          <w:tcPr>
            <w:tcW w:w="645" w:type="dxa"/>
            <w:gridSpan w:val="2"/>
          </w:tcPr>
          <w:p w:rsidR="00846F9C" w:rsidRPr="003163A5" w:rsidRDefault="00846F9C" w:rsidP="00A96B70">
            <w:pPr>
              <w:spacing w:after="0" w:line="480" w:lineRule="auto"/>
              <w:jc w:val="both"/>
              <w:rPr>
                <w:rFonts w:cstheme="minorHAnsi"/>
              </w:rPr>
            </w:pPr>
          </w:p>
        </w:tc>
        <w:tc>
          <w:tcPr>
            <w:tcW w:w="3708" w:type="dxa"/>
          </w:tcPr>
          <w:p w:rsidR="00321AD4" w:rsidRPr="003163A5" w:rsidRDefault="00321AD4" w:rsidP="00A96B70">
            <w:pPr>
              <w:spacing w:after="0" w:line="240" w:lineRule="auto"/>
              <w:jc w:val="center"/>
              <w:rPr>
                <w:rFonts w:cstheme="minorHAnsi"/>
              </w:rPr>
            </w:pPr>
          </w:p>
          <w:p w:rsidR="00846F9C" w:rsidRPr="003163A5" w:rsidRDefault="00846F9C" w:rsidP="00A96B70">
            <w:pPr>
              <w:spacing w:after="0" w:line="240" w:lineRule="auto"/>
              <w:jc w:val="center"/>
              <w:rPr>
                <w:rFonts w:cstheme="minorHAnsi"/>
              </w:rPr>
            </w:pPr>
          </w:p>
          <w:p w:rsidR="00846F9C" w:rsidRPr="003163A5" w:rsidRDefault="00846F9C" w:rsidP="00A96B70">
            <w:pPr>
              <w:spacing w:after="0" w:line="240" w:lineRule="auto"/>
              <w:jc w:val="center"/>
              <w:rPr>
                <w:rFonts w:cstheme="minorHAnsi"/>
              </w:rPr>
            </w:pPr>
            <w:r w:rsidRPr="003163A5">
              <w:rPr>
                <w:rFonts w:cstheme="minorHAnsi"/>
              </w:rPr>
              <w:t>Mtro. Álvaro García Moreno</w:t>
            </w:r>
          </w:p>
          <w:p w:rsidR="00846F9C" w:rsidRPr="003163A5" w:rsidRDefault="00846F9C" w:rsidP="00A96B70">
            <w:pPr>
              <w:spacing w:after="0" w:line="240" w:lineRule="auto"/>
              <w:jc w:val="center"/>
              <w:rPr>
                <w:rFonts w:cstheme="minorHAnsi"/>
              </w:rPr>
            </w:pPr>
            <w:r w:rsidRPr="003163A5">
              <w:rPr>
                <w:rFonts w:cstheme="minorHAnsi"/>
              </w:rPr>
              <w:t>Integrante del Consejo de la Judicatura</w:t>
            </w:r>
          </w:p>
          <w:p w:rsidR="00846F9C" w:rsidRPr="003163A5" w:rsidRDefault="00846F9C" w:rsidP="00A96B70">
            <w:pPr>
              <w:spacing w:after="0" w:line="240" w:lineRule="auto"/>
              <w:jc w:val="center"/>
              <w:rPr>
                <w:rFonts w:cstheme="minorHAnsi"/>
              </w:rPr>
            </w:pPr>
            <w:r w:rsidRPr="003163A5">
              <w:rPr>
                <w:rFonts w:cstheme="minorHAnsi"/>
              </w:rPr>
              <w:t xml:space="preserve">del Estado de Tlaxcala  </w:t>
            </w:r>
          </w:p>
        </w:tc>
      </w:tr>
      <w:tr w:rsidR="003163A5" w:rsidRPr="003163A5" w:rsidTr="00F42974">
        <w:trPr>
          <w:trHeight w:val="317"/>
        </w:trPr>
        <w:tc>
          <w:tcPr>
            <w:tcW w:w="3920" w:type="dxa"/>
          </w:tcPr>
          <w:p w:rsidR="00846F9C" w:rsidRPr="003163A5" w:rsidRDefault="00846F9C" w:rsidP="00A96B70">
            <w:pPr>
              <w:tabs>
                <w:tab w:val="left" w:pos="2663"/>
              </w:tabs>
              <w:spacing w:after="0" w:line="480" w:lineRule="auto"/>
              <w:rPr>
                <w:rFonts w:cstheme="minorHAnsi"/>
              </w:rPr>
            </w:pPr>
            <w:r w:rsidRPr="003163A5">
              <w:rPr>
                <w:rFonts w:cstheme="minorHAnsi"/>
              </w:rPr>
              <w:tab/>
            </w:r>
          </w:p>
        </w:tc>
        <w:tc>
          <w:tcPr>
            <w:tcW w:w="645" w:type="dxa"/>
            <w:gridSpan w:val="2"/>
          </w:tcPr>
          <w:p w:rsidR="00846F9C" w:rsidRPr="003163A5" w:rsidRDefault="00846F9C" w:rsidP="00A96B70">
            <w:pPr>
              <w:spacing w:after="0" w:line="480" w:lineRule="auto"/>
              <w:jc w:val="both"/>
              <w:rPr>
                <w:rFonts w:cstheme="minorHAnsi"/>
              </w:rPr>
            </w:pPr>
          </w:p>
        </w:tc>
        <w:tc>
          <w:tcPr>
            <w:tcW w:w="3708" w:type="dxa"/>
          </w:tcPr>
          <w:p w:rsidR="00846F9C" w:rsidRPr="003163A5" w:rsidRDefault="00846F9C" w:rsidP="00A96B70">
            <w:pPr>
              <w:spacing w:after="0" w:line="480" w:lineRule="auto"/>
              <w:jc w:val="center"/>
              <w:rPr>
                <w:rFonts w:cstheme="minorHAnsi"/>
              </w:rPr>
            </w:pPr>
          </w:p>
          <w:p w:rsidR="00321AD4" w:rsidRPr="003163A5" w:rsidRDefault="00321AD4" w:rsidP="00A96B70">
            <w:pPr>
              <w:spacing w:after="0" w:line="480" w:lineRule="auto"/>
              <w:jc w:val="center"/>
              <w:rPr>
                <w:rFonts w:cstheme="minorHAnsi"/>
              </w:rPr>
            </w:pPr>
          </w:p>
          <w:p w:rsidR="00846F9C" w:rsidRPr="003163A5" w:rsidRDefault="00846F9C" w:rsidP="00A96B70">
            <w:pPr>
              <w:spacing w:after="0" w:line="480" w:lineRule="auto"/>
              <w:jc w:val="center"/>
              <w:rPr>
                <w:rFonts w:cstheme="minorHAnsi"/>
              </w:rPr>
            </w:pPr>
          </w:p>
        </w:tc>
      </w:tr>
      <w:tr w:rsidR="003163A5" w:rsidRPr="003163A5" w:rsidTr="00F42974">
        <w:trPr>
          <w:trHeight w:val="317"/>
        </w:trPr>
        <w:tc>
          <w:tcPr>
            <w:tcW w:w="4136" w:type="dxa"/>
            <w:gridSpan w:val="2"/>
          </w:tcPr>
          <w:p w:rsidR="00846F9C" w:rsidRPr="003163A5" w:rsidRDefault="00846F9C" w:rsidP="00A96B70">
            <w:pPr>
              <w:spacing w:after="0" w:line="240" w:lineRule="auto"/>
              <w:jc w:val="center"/>
              <w:rPr>
                <w:rFonts w:cstheme="minorHAnsi"/>
              </w:rPr>
            </w:pPr>
            <w:r w:rsidRPr="003163A5">
              <w:rPr>
                <w:rFonts w:cstheme="minorHAnsi"/>
              </w:rPr>
              <w:t>Dra. Mildred Murbartián Aguilar</w:t>
            </w:r>
          </w:p>
          <w:p w:rsidR="00846F9C" w:rsidRPr="003163A5" w:rsidRDefault="00846F9C" w:rsidP="00A96B70">
            <w:pPr>
              <w:spacing w:after="0" w:line="240" w:lineRule="auto"/>
              <w:jc w:val="center"/>
              <w:rPr>
                <w:rFonts w:cstheme="minorHAnsi"/>
              </w:rPr>
            </w:pPr>
            <w:r w:rsidRPr="003163A5">
              <w:rPr>
                <w:rFonts w:cstheme="minorHAnsi"/>
              </w:rPr>
              <w:t>Integrante del Consejo de la Judicatura del Estado de Tlaxcala</w:t>
            </w:r>
          </w:p>
        </w:tc>
        <w:tc>
          <w:tcPr>
            <w:tcW w:w="4137" w:type="dxa"/>
            <w:gridSpan w:val="2"/>
          </w:tcPr>
          <w:p w:rsidR="00846F9C" w:rsidRPr="003163A5" w:rsidRDefault="00846F9C" w:rsidP="00A96B70">
            <w:pPr>
              <w:spacing w:after="0" w:line="240" w:lineRule="auto"/>
              <w:jc w:val="center"/>
              <w:rPr>
                <w:rFonts w:cstheme="minorHAnsi"/>
              </w:rPr>
            </w:pPr>
            <w:r w:rsidRPr="003163A5">
              <w:rPr>
                <w:rFonts w:cstheme="minorHAnsi"/>
              </w:rPr>
              <w:t>Lic. Ma. de Lourdes Guadalupe Parra Carrera</w:t>
            </w:r>
          </w:p>
          <w:p w:rsidR="00846F9C" w:rsidRPr="003163A5" w:rsidRDefault="00846F9C" w:rsidP="00A96B70">
            <w:pPr>
              <w:spacing w:after="0" w:line="240" w:lineRule="auto"/>
              <w:jc w:val="center"/>
              <w:rPr>
                <w:rFonts w:cstheme="minorHAnsi"/>
              </w:rPr>
            </w:pPr>
            <w:r w:rsidRPr="003163A5">
              <w:rPr>
                <w:rFonts w:cstheme="minorHAnsi"/>
              </w:rPr>
              <w:t>Contralora del Poder Judicial del Estado</w:t>
            </w:r>
          </w:p>
        </w:tc>
      </w:tr>
      <w:tr w:rsidR="003163A5" w:rsidRPr="003163A5" w:rsidTr="00F42974">
        <w:trPr>
          <w:trHeight w:val="317"/>
        </w:trPr>
        <w:tc>
          <w:tcPr>
            <w:tcW w:w="4136" w:type="dxa"/>
            <w:gridSpan w:val="2"/>
          </w:tcPr>
          <w:p w:rsidR="00846F9C" w:rsidRPr="003163A5" w:rsidRDefault="00846F9C" w:rsidP="00A96B70">
            <w:pPr>
              <w:spacing w:after="0" w:line="480" w:lineRule="auto"/>
              <w:jc w:val="center"/>
              <w:rPr>
                <w:rFonts w:cstheme="minorHAnsi"/>
              </w:rPr>
            </w:pPr>
          </w:p>
          <w:p w:rsidR="00846F9C" w:rsidRPr="003163A5" w:rsidRDefault="00846F9C" w:rsidP="00A96B70">
            <w:pPr>
              <w:spacing w:after="0" w:line="480" w:lineRule="auto"/>
              <w:jc w:val="center"/>
              <w:rPr>
                <w:rFonts w:cstheme="minorHAnsi"/>
              </w:rPr>
            </w:pPr>
          </w:p>
          <w:p w:rsidR="00321AD4" w:rsidRPr="003163A5" w:rsidRDefault="00321AD4" w:rsidP="00A96B70">
            <w:pPr>
              <w:spacing w:after="0" w:line="480" w:lineRule="auto"/>
              <w:jc w:val="center"/>
              <w:rPr>
                <w:rFonts w:cstheme="minorHAnsi"/>
              </w:rPr>
            </w:pPr>
          </w:p>
          <w:p w:rsidR="00846F9C" w:rsidRPr="003163A5" w:rsidRDefault="00846F9C" w:rsidP="00A96B70">
            <w:pPr>
              <w:spacing w:after="0" w:line="240" w:lineRule="auto"/>
              <w:jc w:val="center"/>
              <w:rPr>
                <w:rFonts w:cstheme="minorHAnsi"/>
              </w:rPr>
            </w:pPr>
            <w:r w:rsidRPr="003163A5">
              <w:rPr>
                <w:rFonts w:cstheme="minorHAnsi"/>
              </w:rPr>
              <w:t>José Juan Gilberto De León Escamilla</w:t>
            </w:r>
          </w:p>
          <w:p w:rsidR="00846F9C" w:rsidRPr="003163A5" w:rsidRDefault="00846F9C" w:rsidP="00A96B70">
            <w:pPr>
              <w:spacing w:after="0" w:line="240" w:lineRule="auto"/>
              <w:jc w:val="center"/>
              <w:rPr>
                <w:rFonts w:cstheme="minorHAnsi"/>
              </w:rPr>
            </w:pPr>
            <w:r w:rsidRPr="003163A5">
              <w:rPr>
                <w:rFonts w:cstheme="minorHAnsi"/>
              </w:rPr>
              <w:t>Secretario Ejecutivo del Consejo de la Judicatura del Estado de Tlaxcala</w:t>
            </w:r>
          </w:p>
        </w:tc>
        <w:tc>
          <w:tcPr>
            <w:tcW w:w="4137" w:type="dxa"/>
            <w:gridSpan w:val="2"/>
          </w:tcPr>
          <w:p w:rsidR="00846F9C" w:rsidRPr="003163A5" w:rsidRDefault="00846F9C" w:rsidP="00A96B70">
            <w:pPr>
              <w:spacing w:after="0" w:line="480" w:lineRule="auto"/>
              <w:jc w:val="center"/>
              <w:rPr>
                <w:rFonts w:cstheme="minorHAnsi"/>
              </w:rPr>
            </w:pPr>
          </w:p>
          <w:p w:rsidR="00846F9C" w:rsidRPr="003163A5" w:rsidRDefault="00846F9C" w:rsidP="00A96B70">
            <w:pPr>
              <w:spacing w:after="0" w:line="240" w:lineRule="auto"/>
              <w:jc w:val="center"/>
              <w:rPr>
                <w:rFonts w:cstheme="minorHAnsi"/>
              </w:rPr>
            </w:pPr>
          </w:p>
          <w:p w:rsidR="00321AD4" w:rsidRPr="003163A5" w:rsidRDefault="00321AD4" w:rsidP="00A96B70">
            <w:pPr>
              <w:spacing w:after="0" w:line="240" w:lineRule="auto"/>
              <w:jc w:val="center"/>
              <w:rPr>
                <w:rFonts w:cstheme="minorHAnsi"/>
              </w:rPr>
            </w:pPr>
          </w:p>
          <w:p w:rsidR="00846F9C" w:rsidRPr="003163A5" w:rsidRDefault="00846F9C" w:rsidP="00A96B70">
            <w:pPr>
              <w:spacing w:after="0" w:line="240" w:lineRule="auto"/>
              <w:jc w:val="center"/>
              <w:rPr>
                <w:rFonts w:cstheme="minorHAnsi"/>
              </w:rPr>
            </w:pPr>
          </w:p>
          <w:p w:rsidR="00321AD4" w:rsidRPr="003163A5" w:rsidRDefault="00321AD4" w:rsidP="00A96B70">
            <w:pPr>
              <w:spacing w:after="0" w:line="240" w:lineRule="auto"/>
              <w:jc w:val="center"/>
              <w:rPr>
                <w:rFonts w:cstheme="minorHAnsi"/>
              </w:rPr>
            </w:pPr>
          </w:p>
          <w:p w:rsidR="00846F9C" w:rsidRPr="003163A5" w:rsidRDefault="00846F9C" w:rsidP="00A96B70">
            <w:pPr>
              <w:spacing w:after="0" w:line="240" w:lineRule="auto"/>
              <w:jc w:val="center"/>
              <w:rPr>
                <w:rFonts w:cstheme="minorHAnsi"/>
              </w:rPr>
            </w:pPr>
            <w:r w:rsidRPr="003163A5">
              <w:rPr>
                <w:rFonts w:cstheme="minorHAnsi"/>
              </w:rPr>
              <w:t>C.P.  Floriberto Pérez Mejía</w:t>
            </w:r>
          </w:p>
          <w:p w:rsidR="00846F9C" w:rsidRPr="003163A5" w:rsidRDefault="00846F9C" w:rsidP="00A96B70">
            <w:pPr>
              <w:spacing w:after="0" w:line="240" w:lineRule="auto"/>
              <w:jc w:val="center"/>
              <w:rPr>
                <w:rFonts w:cstheme="minorHAnsi"/>
              </w:rPr>
            </w:pPr>
            <w:r w:rsidRPr="003163A5">
              <w:rPr>
                <w:rFonts w:cstheme="minorHAnsi"/>
              </w:rPr>
              <w:t>Tesorero del Poder Judicial del Estado</w:t>
            </w:r>
          </w:p>
        </w:tc>
      </w:tr>
      <w:tr w:rsidR="003163A5" w:rsidRPr="003163A5" w:rsidTr="00F42974">
        <w:trPr>
          <w:trHeight w:val="317"/>
        </w:trPr>
        <w:tc>
          <w:tcPr>
            <w:tcW w:w="8273" w:type="dxa"/>
            <w:gridSpan w:val="4"/>
          </w:tcPr>
          <w:p w:rsidR="00846F9C" w:rsidRPr="003163A5" w:rsidRDefault="00846F9C" w:rsidP="00A96B70">
            <w:pPr>
              <w:spacing w:after="0" w:line="480" w:lineRule="auto"/>
              <w:jc w:val="center"/>
              <w:rPr>
                <w:rFonts w:cstheme="minorHAnsi"/>
              </w:rPr>
            </w:pPr>
          </w:p>
        </w:tc>
      </w:tr>
    </w:tbl>
    <w:p w:rsidR="00846F9C" w:rsidRPr="003163A5" w:rsidRDefault="00846F9C" w:rsidP="00321AD4">
      <w:pPr>
        <w:spacing w:after="0" w:line="480" w:lineRule="auto"/>
        <w:rPr>
          <w:rFonts w:eastAsia="Batang" w:cstheme="minorHAnsi"/>
        </w:rPr>
      </w:pPr>
    </w:p>
    <w:p w:rsidR="00E31457" w:rsidRPr="003163A5" w:rsidRDefault="00E31457" w:rsidP="00846F9C">
      <w:pPr>
        <w:rPr>
          <w:rFonts w:cstheme="minorHAnsi"/>
        </w:rPr>
      </w:pPr>
    </w:p>
    <w:sectPr w:rsidR="00E31457" w:rsidRPr="003163A5"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EC1" w:rsidRDefault="000F7EC1" w:rsidP="00460144">
      <w:pPr>
        <w:spacing w:after="0" w:line="240" w:lineRule="auto"/>
      </w:pPr>
      <w:r>
        <w:separator/>
      </w:r>
    </w:p>
  </w:endnote>
  <w:endnote w:type="continuationSeparator" w:id="0">
    <w:p w:rsidR="000F7EC1" w:rsidRDefault="000F7EC1"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784435"/>
      <w:docPartObj>
        <w:docPartGallery w:val="Page Numbers (Bottom of Page)"/>
        <w:docPartUnique/>
      </w:docPartObj>
    </w:sdtPr>
    <w:sdtEndPr/>
    <w:sdtContent>
      <w:p w:rsidR="00F42974" w:rsidRDefault="00F42974">
        <w:pPr>
          <w:pStyle w:val="Piedepgina"/>
          <w:jc w:val="right"/>
        </w:pPr>
        <w:r>
          <w:fldChar w:fldCharType="begin"/>
        </w:r>
        <w:r>
          <w:instrText>PAGE   \* MERGEFORMAT</w:instrText>
        </w:r>
        <w:r>
          <w:fldChar w:fldCharType="separate"/>
        </w:r>
        <w:r w:rsidRPr="00F42974">
          <w:rPr>
            <w:noProof/>
            <w:lang w:val="es-ES"/>
          </w:rPr>
          <w:t>4</w:t>
        </w:r>
        <w:r>
          <w:fldChar w:fldCharType="end"/>
        </w:r>
      </w:p>
    </w:sdtContent>
  </w:sdt>
  <w:p w:rsidR="003A0D54" w:rsidRDefault="003A0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EC1" w:rsidRDefault="000F7EC1" w:rsidP="00460144">
      <w:pPr>
        <w:spacing w:after="0" w:line="240" w:lineRule="auto"/>
      </w:pPr>
      <w:r>
        <w:separator/>
      </w:r>
    </w:p>
  </w:footnote>
  <w:footnote w:type="continuationSeparator" w:id="0">
    <w:p w:rsidR="000F7EC1" w:rsidRDefault="000F7EC1"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3"/>
  </w:num>
  <w:num w:numId="5">
    <w:abstractNumId w:val="4"/>
  </w:num>
  <w:num w:numId="6">
    <w:abstractNumId w:val="2"/>
  </w:num>
  <w:num w:numId="7">
    <w:abstractNumId w:val="11"/>
  </w:num>
  <w:num w:numId="8">
    <w:abstractNumId w:val="15"/>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20"/>
  </w:num>
  <w:num w:numId="17">
    <w:abstractNumId w:val="8"/>
  </w:num>
  <w:num w:numId="18">
    <w:abstractNumId w:val="13"/>
  </w:num>
  <w:num w:numId="19">
    <w:abstractNumId w:val="17"/>
  </w:num>
  <w:num w:numId="20">
    <w:abstractNumId w:val="18"/>
  </w:num>
  <w:num w:numId="21">
    <w:abstractNumId w:val="0"/>
  </w:num>
  <w:num w:numId="22">
    <w:abstractNumId w:val="6"/>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4311"/>
    <w:rsid w:val="00005F87"/>
    <w:rsid w:val="0001251B"/>
    <w:rsid w:val="00013E0F"/>
    <w:rsid w:val="00015ED8"/>
    <w:rsid w:val="00021A89"/>
    <w:rsid w:val="00024F8F"/>
    <w:rsid w:val="00025B4F"/>
    <w:rsid w:val="00025C2C"/>
    <w:rsid w:val="000277A2"/>
    <w:rsid w:val="00032D23"/>
    <w:rsid w:val="00032FEA"/>
    <w:rsid w:val="00033D55"/>
    <w:rsid w:val="00035CFE"/>
    <w:rsid w:val="000423DA"/>
    <w:rsid w:val="00044F67"/>
    <w:rsid w:val="0004571B"/>
    <w:rsid w:val="000464F4"/>
    <w:rsid w:val="000472A3"/>
    <w:rsid w:val="00051145"/>
    <w:rsid w:val="00052A3A"/>
    <w:rsid w:val="00053E4D"/>
    <w:rsid w:val="000606B9"/>
    <w:rsid w:val="00061436"/>
    <w:rsid w:val="00062058"/>
    <w:rsid w:val="00062815"/>
    <w:rsid w:val="00064FB3"/>
    <w:rsid w:val="000659CD"/>
    <w:rsid w:val="00067162"/>
    <w:rsid w:val="000713DE"/>
    <w:rsid w:val="00071BE5"/>
    <w:rsid w:val="00072BD0"/>
    <w:rsid w:val="0007538C"/>
    <w:rsid w:val="00076B70"/>
    <w:rsid w:val="00077FCD"/>
    <w:rsid w:val="00081508"/>
    <w:rsid w:val="00083ADB"/>
    <w:rsid w:val="00085962"/>
    <w:rsid w:val="00092F38"/>
    <w:rsid w:val="00094060"/>
    <w:rsid w:val="000943EC"/>
    <w:rsid w:val="00097E23"/>
    <w:rsid w:val="000A3CE3"/>
    <w:rsid w:val="000A6270"/>
    <w:rsid w:val="000A6914"/>
    <w:rsid w:val="000A7922"/>
    <w:rsid w:val="000B495F"/>
    <w:rsid w:val="000B6371"/>
    <w:rsid w:val="000B6F76"/>
    <w:rsid w:val="000C13EE"/>
    <w:rsid w:val="000C23BA"/>
    <w:rsid w:val="000C4489"/>
    <w:rsid w:val="000C52EB"/>
    <w:rsid w:val="000C76ED"/>
    <w:rsid w:val="000C7970"/>
    <w:rsid w:val="000C7DE9"/>
    <w:rsid w:val="000D19D0"/>
    <w:rsid w:val="000D3F4F"/>
    <w:rsid w:val="000D6295"/>
    <w:rsid w:val="000D65E6"/>
    <w:rsid w:val="000E1252"/>
    <w:rsid w:val="000E431D"/>
    <w:rsid w:val="000E440F"/>
    <w:rsid w:val="000E50DD"/>
    <w:rsid w:val="000E5240"/>
    <w:rsid w:val="000F2900"/>
    <w:rsid w:val="000F640A"/>
    <w:rsid w:val="000F7EC1"/>
    <w:rsid w:val="00100420"/>
    <w:rsid w:val="00100C0C"/>
    <w:rsid w:val="00104448"/>
    <w:rsid w:val="001046EC"/>
    <w:rsid w:val="00104B5A"/>
    <w:rsid w:val="00110994"/>
    <w:rsid w:val="00117FC7"/>
    <w:rsid w:val="001230C0"/>
    <w:rsid w:val="00132026"/>
    <w:rsid w:val="001372FB"/>
    <w:rsid w:val="00137B48"/>
    <w:rsid w:val="00137D0D"/>
    <w:rsid w:val="00137E7F"/>
    <w:rsid w:val="00140533"/>
    <w:rsid w:val="001412A6"/>
    <w:rsid w:val="0014161F"/>
    <w:rsid w:val="00142843"/>
    <w:rsid w:val="001436DF"/>
    <w:rsid w:val="001551B9"/>
    <w:rsid w:val="00161E66"/>
    <w:rsid w:val="00162DBE"/>
    <w:rsid w:val="001660AE"/>
    <w:rsid w:val="00166C27"/>
    <w:rsid w:val="00171968"/>
    <w:rsid w:val="00171F57"/>
    <w:rsid w:val="00173D85"/>
    <w:rsid w:val="00174B6C"/>
    <w:rsid w:val="001758EF"/>
    <w:rsid w:val="00175A0A"/>
    <w:rsid w:val="001764E9"/>
    <w:rsid w:val="0017721A"/>
    <w:rsid w:val="0017777A"/>
    <w:rsid w:val="0018014C"/>
    <w:rsid w:val="00180AB7"/>
    <w:rsid w:val="00185B6E"/>
    <w:rsid w:val="001902ED"/>
    <w:rsid w:val="001910D4"/>
    <w:rsid w:val="00191322"/>
    <w:rsid w:val="0019554E"/>
    <w:rsid w:val="00197833"/>
    <w:rsid w:val="001A037C"/>
    <w:rsid w:val="001A1386"/>
    <w:rsid w:val="001A4840"/>
    <w:rsid w:val="001A4B68"/>
    <w:rsid w:val="001A76FF"/>
    <w:rsid w:val="001A7C26"/>
    <w:rsid w:val="001B2589"/>
    <w:rsid w:val="001B27D4"/>
    <w:rsid w:val="001B4750"/>
    <w:rsid w:val="001B5B39"/>
    <w:rsid w:val="001B5E2D"/>
    <w:rsid w:val="001B636C"/>
    <w:rsid w:val="001B7DC7"/>
    <w:rsid w:val="001C1D16"/>
    <w:rsid w:val="001C3A74"/>
    <w:rsid w:val="001D3CB3"/>
    <w:rsid w:val="001E126B"/>
    <w:rsid w:val="001E1882"/>
    <w:rsid w:val="001E2425"/>
    <w:rsid w:val="001E58BA"/>
    <w:rsid w:val="001E598A"/>
    <w:rsid w:val="001E6FA1"/>
    <w:rsid w:val="001E78C1"/>
    <w:rsid w:val="001F1498"/>
    <w:rsid w:val="001F1A35"/>
    <w:rsid w:val="00201262"/>
    <w:rsid w:val="00201CE3"/>
    <w:rsid w:val="00204A10"/>
    <w:rsid w:val="00205C7A"/>
    <w:rsid w:val="002109D8"/>
    <w:rsid w:val="002210FB"/>
    <w:rsid w:val="0022139A"/>
    <w:rsid w:val="0022301A"/>
    <w:rsid w:val="00224741"/>
    <w:rsid w:val="00227070"/>
    <w:rsid w:val="00227BA3"/>
    <w:rsid w:val="00230423"/>
    <w:rsid w:val="00230492"/>
    <w:rsid w:val="00232725"/>
    <w:rsid w:val="002341EE"/>
    <w:rsid w:val="00237230"/>
    <w:rsid w:val="00237DD9"/>
    <w:rsid w:val="0024092A"/>
    <w:rsid w:val="00242CCD"/>
    <w:rsid w:val="00246CDA"/>
    <w:rsid w:val="00247B12"/>
    <w:rsid w:val="00261581"/>
    <w:rsid w:val="00261892"/>
    <w:rsid w:val="0026693E"/>
    <w:rsid w:val="00271519"/>
    <w:rsid w:val="002717A4"/>
    <w:rsid w:val="002741BA"/>
    <w:rsid w:val="0027532A"/>
    <w:rsid w:val="0027592F"/>
    <w:rsid w:val="0027638A"/>
    <w:rsid w:val="00280969"/>
    <w:rsid w:val="00280DAF"/>
    <w:rsid w:val="00282873"/>
    <w:rsid w:val="00282D6A"/>
    <w:rsid w:val="002864A8"/>
    <w:rsid w:val="00290D56"/>
    <w:rsid w:val="00293203"/>
    <w:rsid w:val="002962E2"/>
    <w:rsid w:val="00296EED"/>
    <w:rsid w:val="002A1FF9"/>
    <w:rsid w:val="002A2079"/>
    <w:rsid w:val="002A26F8"/>
    <w:rsid w:val="002B1065"/>
    <w:rsid w:val="002B576B"/>
    <w:rsid w:val="002B6089"/>
    <w:rsid w:val="002C3A4C"/>
    <w:rsid w:val="002C4407"/>
    <w:rsid w:val="002C445F"/>
    <w:rsid w:val="002D06B8"/>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163A5"/>
    <w:rsid w:val="0032058C"/>
    <w:rsid w:val="0032144B"/>
    <w:rsid w:val="00321AD4"/>
    <w:rsid w:val="00322F8B"/>
    <w:rsid w:val="003252FC"/>
    <w:rsid w:val="00326088"/>
    <w:rsid w:val="00327868"/>
    <w:rsid w:val="0033125B"/>
    <w:rsid w:val="003318C4"/>
    <w:rsid w:val="003318FE"/>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50FC"/>
    <w:rsid w:val="003970D4"/>
    <w:rsid w:val="00397FE4"/>
    <w:rsid w:val="003A0D54"/>
    <w:rsid w:val="003A3C68"/>
    <w:rsid w:val="003A66F6"/>
    <w:rsid w:val="003B2023"/>
    <w:rsid w:val="003B2E9B"/>
    <w:rsid w:val="003B2FED"/>
    <w:rsid w:val="003B5AB7"/>
    <w:rsid w:val="003B70D9"/>
    <w:rsid w:val="003C193F"/>
    <w:rsid w:val="003C1FA5"/>
    <w:rsid w:val="003C3976"/>
    <w:rsid w:val="003C7C28"/>
    <w:rsid w:val="003D0AD8"/>
    <w:rsid w:val="003D30F4"/>
    <w:rsid w:val="003D5CD8"/>
    <w:rsid w:val="003E0A4A"/>
    <w:rsid w:val="003F65DB"/>
    <w:rsid w:val="00400399"/>
    <w:rsid w:val="004043C9"/>
    <w:rsid w:val="0040514F"/>
    <w:rsid w:val="00405B33"/>
    <w:rsid w:val="00411A99"/>
    <w:rsid w:val="00411C92"/>
    <w:rsid w:val="004122DB"/>
    <w:rsid w:val="00413181"/>
    <w:rsid w:val="00415202"/>
    <w:rsid w:val="00417D43"/>
    <w:rsid w:val="0042019E"/>
    <w:rsid w:val="00420BF0"/>
    <w:rsid w:val="00427099"/>
    <w:rsid w:val="0042773B"/>
    <w:rsid w:val="00430698"/>
    <w:rsid w:val="004309C8"/>
    <w:rsid w:val="00431766"/>
    <w:rsid w:val="0043291E"/>
    <w:rsid w:val="004330C6"/>
    <w:rsid w:val="00433BA0"/>
    <w:rsid w:val="0043604C"/>
    <w:rsid w:val="00437FB1"/>
    <w:rsid w:val="00440B5F"/>
    <w:rsid w:val="004422EF"/>
    <w:rsid w:val="00444832"/>
    <w:rsid w:val="004452DD"/>
    <w:rsid w:val="00455C9D"/>
    <w:rsid w:val="00460144"/>
    <w:rsid w:val="00461937"/>
    <w:rsid w:val="0046689B"/>
    <w:rsid w:val="00470EAF"/>
    <w:rsid w:val="004752DB"/>
    <w:rsid w:val="0047558B"/>
    <w:rsid w:val="00476BFC"/>
    <w:rsid w:val="004802AE"/>
    <w:rsid w:val="004807ED"/>
    <w:rsid w:val="00480A3F"/>
    <w:rsid w:val="00484423"/>
    <w:rsid w:val="00486331"/>
    <w:rsid w:val="00486ED7"/>
    <w:rsid w:val="00490011"/>
    <w:rsid w:val="0049413D"/>
    <w:rsid w:val="00494CDE"/>
    <w:rsid w:val="004979FD"/>
    <w:rsid w:val="00497DFF"/>
    <w:rsid w:val="004A1D55"/>
    <w:rsid w:val="004A3BA8"/>
    <w:rsid w:val="004A5CB6"/>
    <w:rsid w:val="004A7454"/>
    <w:rsid w:val="004B43C1"/>
    <w:rsid w:val="004B5A78"/>
    <w:rsid w:val="004B65B3"/>
    <w:rsid w:val="004C046F"/>
    <w:rsid w:val="004C4462"/>
    <w:rsid w:val="004D5029"/>
    <w:rsid w:val="004E1344"/>
    <w:rsid w:val="004E2A7B"/>
    <w:rsid w:val="004E6B6C"/>
    <w:rsid w:val="004E6DD8"/>
    <w:rsid w:val="004F4A20"/>
    <w:rsid w:val="004F4AB2"/>
    <w:rsid w:val="005014A1"/>
    <w:rsid w:val="00501B3E"/>
    <w:rsid w:val="00504546"/>
    <w:rsid w:val="005064CD"/>
    <w:rsid w:val="00507E33"/>
    <w:rsid w:val="00512ADF"/>
    <w:rsid w:val="00514491"/>
    <w:rsid w:val="00515DB3"/>
    <w:rsid w:val="005252D2"/>
    <w:rsid w:val="00527C0E"/>
    <w:rsid w:val="00531160"/>
    <w:rsid w:val="00543339"/>
    <w:rsid w:val="00544DC3"/>
    <w:rsid w:val="0054551F"/>
    <w:rsid w:val="0054553D"/>
    <w:rsid w:val="00545DF0"/>
    <w:rsid w:val="005462C7"/>
    <w:rsid w:val="00552A09"/>
    <w:rsid w:val="00557D5E"/>
    <w:rsid w:val="0056124C"/>
    <w:rsid w:val="005621F8"/>
    <w:rsid w:val="00563E63"/>
    <w:rsid w:val="005662BA"/>
    <w:rsid w:val="0056731D"/>
    <w:rsid w:val="00572E01"/>
    <w:rsid w:val="00573CC9"/>
    <w:rsid w:val="005804F6"/>
    <w:rsid w:val="00580828"/>
    <w:rsid w:val="00583E74"/>
    <w:rsid w:val="00584933"/>
    <w:rsid w:val="00587375"/>
    <w:rsid w:val="00596D79"/>
    <w:rsid w:val="005A4856"/>
    <w:rsid w:val="005A4DA5"/>
    <w:rsid w:val="005A579A"/>
    <w:rsid w:val="005A6FCC"/>
    <w:rsid w:val="005B1B9F"/>
    <w:rsid w:val="005B34AE"/>
    <w:rsid w:val="005C0460"/>
    <w:rsid w:val="005C1C71"/>
    <w:rsid w:val="005C2BAF"/>
    <w:rsid w:val="005C632B"/>
    <w:rsid w:val="005C7266"/>
    <w:rsid w:val="005D53F5"/>
    <w:rsid w:val="005D5807"/>
    <w:rsid w:val="005D5AB0"/>
    <w:rsid w:val="005D70A6"/>
    <w:rsid w:val="005E1928"/>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07CCF"/>
    <w:rsid w:val="00610728"/>
    <w:rsid w:val="00613D45"/>
    <w:rsid w:val="006179F2"/>
    <w:rsid w:val="006208E6"/>
    <w:rsid w:val="0062095F"/>
    <w:rsid w:val="00620DEF"/>
    <w:rsid w:val="006212E5"/>
    <w:rsid w:val="00625D42"/>
    <w:rsid w:val="00627DB3"/>
    <w:rsid w:val="00630672"/>
    <w:rsid w:val="0063245A"/>
    <w:rsid w:val="0063250B"/>
    <w:rsid w:val="0063504F"/>
    <w:rsid w:val="006353AC"/>
    <w:rsid w:val="00636A0A"/>
    <w:rsid w:val="00636C48"/>
    <w:rsid w:val="00646F66"/>
    <w:rsid w:val="00650CEC"/>
    <w:rsid w:val="0065116B"/>
    <w:rsid w:val="006577B0"/>
    <w:rsid w:val="006579A3"/>
    <w:rsid w:val="00660461"/>
    <w:rsid w:val="00662DBD"/>
    <w:rsid w:val="0066325A"/>
    <w:rsid w:val="0066529F"/>
    <w:rsid w:val="00673026"/>
    <w:rsid w:val="0067350E"/>
    <w:rsid w:val="006737F4"/>
    <w:rsid w:val="00673923"/>
    <w:rsid w:val="00675C27"/>
    <w:rsid w:val="00675DF1"/>
    <w:rsid w:val="006765F2"/>
    <w:rsid w:val="00681828"/>
    <w:rsid w:val="0068426E"/>
    <w:rsid w:val="0068472E"/>
    <w:rsid w:val="00687D18"/>
    <w:rsid w:val="0069139B"/>
    <w:rsid w:val="00692381"/>
    <w:rsid w:val="0069322F"/>
    <w:rsid w:val="00693AE9"/>
    <w:rsid w:val="00693CAB"/>
    <w:rsid w:val="00696F71"/>
    <w:rsid w:val="006A4541"/>
    <w:rsid w:val="006B03A2"/>
    <w:rsid w:val="006B23D5"/>
    <w:rsid w:val="006B3785"/>
    <w:rsid w:val="006B4743"/>
    <w:rsid w:val="006B730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8CF"/>
    <w:rsid w:val="006F7E10"/>
    <w:rsid w:val="00701A80"/>
    <w:rsid w:val="0070251A"/>
    <w:rsid w:val="00703753"/>
    <w:rsid w:val="00703F4F"/>
    <w:rsid w:val="00710CA7"/>
    <w:rsid w:val="00717F66"/>
    <w:rsid w:val="007213AE"/>
    <w:rsid w:val="007257E3"/>
    <w:rsid w:val="00725E50"/>
    <w:rsid w:val="00726703"/>
    <w:rsid w:val="00726AAC"/>
    <w:rsid w:val="007274BE"/>
    <w:rsid w:val="007367F6"/>
    <w:rsid w:val="00736A92"/>
    <w:rsid w:val="007420B3"/>
    <w:rsid w:val="007464BB"/>
    <w:rsid w:val="0074728C"/>
    <w:rsid w:val="007473A9"/>
    <w:rsid w:val="00750249"/>
    <w:rsid w:val="007502B8"/>
    <w:rsid w:val="00753A0A"/>
    <w:rsid w:val="007565C0"/>
    <w:rsid w:val="00760FC8"/>
    <w:rsid w:val="00760FFF"/>
    <w:rsid w:val="00761849"/>
    <w:rsid w:val="007637BC"/>
    <w:rsid w:val="00765252"/>
    <w:rsid w:val="0076588C"/>
    <w:rsid w:val="00766680"/>
    <w:rsid w:val="00771748"/>
    <w:rsid w:val="007735B6"/>
    <w:rsid w:val="00775CFC"/>
    <w:rsid w:val="00777D02"/>
    <w:rsid w:val="00781D0B"/>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6050"/>
    <w:rsid w:val="00813E8F"/>
    <w:rsid w:val="008155EB"/>
    <w:rsid w:val="00823B49"/>
    <w:rsid w:val="00825934"/>
    <w:rsid w:val="0082747A"/>
    <w:rsid w:val="0083111B"/>
    <w:rsid w:val="00831A0C"/>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42CD"/>
    <w:rsid w:val="00885390"/>
    <w:rsid w:val="00890032"/>
    <w:rsid w:val="0089009C"/>
    <w:rsid w:val="00892A6E"/>
    <w:rsid w:val="00894E66"/>
    <w:rsid w:val="0089652E"/>
    <w:rsid w:val="00896878"/>
    <w:rsid w:val="008A3C8A"/>
    <w:rsid w:val="008A63CC"/>
    <w:rsid w:val="008A72F1"/>
    <w:rsid w:val="008B01C0"/>
    <w:rsid w:val="008B2848"/>
    <w:rsid w:val="008B3D47"/>
    <w:rsid w:val="008B5F63"/>
    <w:rsid w:val="008C27AF"/>
    <w:rsid w:val="008C6081"/>
    <w:rsid w:val="008C6866"/>
    <w:rsid w:val="008D2FE5"/>
    <w:rsid w:val="008D471B"/>
    <w:rsid w:val="008D636D"/>
    <w:rsid w:val="008D6544"/>
    <w:rsid w:val="008D7680"/>
    <w:rsid w:val="008D7E4E"/>
    <w:rsid w:val="008E321F"/>
    <w:rsid w:val="008E4375"/>
    <w:rsid w:val="008E4F14"/>
    <w:rsid w:val="008E5E36"/>
    <w:rsid w:val="008F54D9"/>
    <w:rsid w:val="008F657A"/>
    <w:rsid w:val="008F742A"/>
    <w:rsid w:val="00900331"/>
    <w:rsid w:val="0090086E"/>
    <w:rsid w:val="0090487C"/>
    <w:rsid w:val="0090752F"/>
    <w:rsid w:val="00910D96"/>
    <w:rsid w:val="009124C2"/>
    <w:rsid w:val="0091310C"/>
    <w:rsid w:val="00916CFC"/>
    <w:rsid w:val="00916F43"/>
    <w:rsid w:val="00920131"/>
    <w:rsid w:val="0092245B"/>
    <w:rsid w:val="00927653"/>
    <w:rsid w:val="00927D22"/>
    <w:rsid w:val="00930A5A"/>
    <w:rsid w:val="00930BC3"/>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385A"/>
    <w:rsid w:val="00996153"/>
    <w:rsid w:val="00996351"/>
    <w:rsid w:val="009976A5"/>
    <w:rsid w:val="009B3B65"/>
    <w:rsid w:val="009B3DDD"/>
    <w:rsid w:val="009B700A"/>
    <w:rsid w:val="009C01FB"/>
    <w:rsid w:val="009C0ECB"/>
    <w:rsid w:val="009C354F"/>
    <w:rsid w:val="009C6865"/>
    <w:rsid w:val="009D04C5"/>
    <w:rsid w:val="009D0C28"/>
    <w:rsid w:val="009D2045"/>
    <w:rsid w:val="009D22C3"/>
    <w:rsid w:val="009D78E8"/>
    <w:rsid w:val="009E0C48"/>
    <w:rsid w:val="009E2649"/>
    <w:rsid w:val="009E5D41"/>
    <w:rsid w:val="009E745E"/>
    <w:rsid w:val="009F0BED"/>
    <w:rsid w:val="009F455D"/>
    <w:rsid w:val="009F4C19"/>
    <w:rsid w:val="009F4E2C"/>
    <w:rsid w:val="009F4E5A"/>
    <w:rsid w:val="009F6C00"/>
    <w:rsid w:val="00A01693"/>
    <w:rsid w:val="00A02A92"/>
    <w:rsid w:val="00A0563E"/>
    <w:rsid w:val="00A065D8"/>
    <w:rsid w:val="00A07B40"/>
    <w:rsid w:val="00A07F04"/>
    <w:rsid w:val="00A1216A"/>
    <w:rsid w:val="00A16B3F"/>
    <w:rsid w:val="00A20564"/>
    <w:rsid w:val="00A2111E"/>
    <w:rsid w:val="00A21676"/>
    <w:rsid w:val="00A218EA"/>
    <w:rsid w:val="00A21A90"/>
    <w:rsid w:val="00A26120"/>
    <w:rsid w:val="00A26D47"/>
    <w:rsid w:val="00A27FC6"/>
    <w:rsid w:val="00A31AD1"/>
    <w:rsid w:val="00A33B2F"/>
    <w:rsid w:val="00A36A04"/>
    <w:rsid w:val="00A41C3F"/>
    <w:rsid w:val="00A4767A"/>
    <w:rsid w:val="00A47AB8"/>
    <w:rsid w:val="00A47E51"/>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12D6"/>
    <w:rsid w:val="00A76084"/>
    <w:rsid w:val="00A77124"/>
    <w:rsid w:val="00A77416"/>
    <w:rsid w:val="00A77581"/>
    <w:rsid w:val="00A80971"/>
    <w:rsid w:val="00A80D99"/>
    <w:rsid w:val="00A81C40"/>
    <w:rsid w:val="00A8519F"/>
    <w:rsid w:val="00A856BF"/>
    <w:rsid w:val="00A90DEE"/>
    <w:rsid w:val="00A96B70"/>
    <w:rsid w:val="00A97F56"/>
    <w:rsid w:val="00AA505D"/>
    <w:rsid w:val="00AB0C52"/>
    <w:rsid w:val="00AB42D8"/>
    <w:rsid w:val="00AB4568"/>
    <w:rsid w:val="00AB54FB"/>
    <w:rsid w:val="00AB6A31"/>
    <w:rsid w:val="00AB6FBA"/>
    <w:rsid w:val="00AC0683"/>
    <w:rsid w:val="00AC10AA"/>
    <w:rsid w:val="00AC6B6D"/>
    <w:rsid w:val="00AC6E80"/>
    <w:rsid w:val="00AD1807"/>
    <w:rsid w:val="00AD4A7C"/>
    <w:rsid w:val="00AD56A2"/>
    <w:rsid w:val="00AE12DC"/>
    <w:rsid w:val="00AE2A7B"/>
    <w:rsid w:val="00AE4403"/>
    <w:rsid w:val="00AF031A"/>
    <w:rsid w:val="00AF128A"/>
    <w:rsid w:val="00AF4091"/>
    <w:rsid w:val="00AF443C"/>
    <w:rsid w:val="00AF488F"/>
    <w:rsid w:val="00AF4CB6"/>
    <w:rsid w:val="00AF540D"/>
    <w:rsid w:val="00AF575A"/>
    <w:rsid w:val="00AF57E9"/>
    <w:rsid w:val="00AF5BD6"/>
    <w:rsid w:val="00AF6A60"/>
    <w:rsid w:val="00B02088"/>
    <w:rsid w:val="00B05E45"/>
    <w:rsid w:val="00B0645C"/>
    <w:rsid w:val="00B078D3"/>
    <w:rsid w:val="00B11DA2"/>
    <w:rsid w:val="00B14EE9"/>
    <w:rsid w:val="00B20CFE"/>
    <w:rsid w:val="00B23D84"/>
    <w:rsid w:val="00B27B11"/>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71788"/>
    <w:rsid w:val="00B7417E"/>
    <w:rsid w:val="00B77E7E"/>
    <w:rsid w:val="00B800D0"/>
    <w:rsid w:val="00B81290"/>
    <w:rsid w:val="00B82EEF"/>
    <w:rsid w:val="00B87494"/>
    <w:rsid w:val="00B93550"/>
    <w:rsid w:val="00B95B64"/>
    <w:rsid w:val="00B95D5C"/>
    <w:rsid w:val="00BA34CB"/>
    <w:rsid w:val="00BA5640"/>
    <w:rsid w:val="00BB10E4"/>
    <w:rsid w:val="00BB13DF"/>
    <w:rsid w:val="00BB4F8C"/>
    <w:rsid w:val="00BB5E67"/>
    <w:rsid w:val="00BC4046"/>
    <w:rsid w:val="00BC6470"/>
    <w:rsid w:val="00BD46D3"/>
    <w:rsid w:val="00BD7339"/>
    <w:rsid w:val="00BE05CA"/>
    <w:rsid w:val="00BE0929"/>
    <w:rsid w:val="00BE38D5"/>
    <w:rsid w:val="00BE4C16"/>
    <w:rsid w:val="00BE63C7"/>
    <w:rsid w:val="00BE68E5"/>
    <w:rsid w:val="00BF0E2E"/>
    <w:rsid w:val="00BF3F13"/>
    <w:rsid w:val="00BF4C0C"/>
    <w:rsid w:val="00BF4E25"/>
    <w:rsid w:val="00C00B43"/>
    <w:rsid w:val="00C02AA1"/>
    <w:rsid w:val="00C0482F"/>
    <w:rsid w:val="00C069FC"/>
    <w:rsid w:val="00C136DF"/>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2725"/>
    <w:rsid w:val="00C53808"/>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21EA"/>
    <w:rsid w:val="00CA2EAD"/>
    <w:rsid w:val="00CA4135"/>
    <w:rsid w:val="00CB4585"/>
    <w:rsid w:val="00CB6DA1"/>
    <w:rsid w:val="00CC01FC"/>
    <w:rsid w:val="00CC0595"/>
    <w:rsid w:val="00CC368E"/>
    <w:rsid w:val="00CD0DB9"/>
    <w:rsid w:val="00CD1777"/>
    <w:rsid w:val="00CD2F50"/>
    <w:rsid w:val="00CD6114"/>
    <w:rsid w:val="00CE3562"/>
    <w:rsid w:val="00CE3CF8"/>
    <w:rsid w:val="00CE402F"/>
    <w:rsid w:val="00CE63B2"/>
    <w:rsid w:val="00CF1C74"/>
    <w:rsid w:val="00CF4010"/>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71CE2"/>
    <w:rsid w:val="00D730C5"/>
    <w:rsid w:val="00D75C09"/>
    <w:rsid w:val="00D81ECD"/>
    <w:rsid w:val="00D86D65"/>
    <w:rsid w:val="00D8729A"/>
    <w:rsid w:val="00D872F0"/>
    <w:rsid w:val="00D9777A"/>
    <w:rsid w:val="00DA0F02"/>
    <w:rsid w:val="00DA1FCA"/>
    <w:rsid w:val="00DA2927"/>
    <w:rsid w:val="00DA393F"/>
    <w:rsid w:val="00DA3CED"/>
    <w:rsid w:val="00DA6430"/>
    <w:rsid w:val="00DB1420"/>
    <w:rsid w:val="00DB4ADA"/>
    <w:rsid w:val="00DB5FD4"/>
    <w:rsid w:val="00DC12F8"/>
    <w:rsid w:val="00DC241F"/>
    <w:rsid w:val="00DC350B"/>
    <w:rsid w:val="00DC373D"/>
    <w:rsid w:val="00DC6368"/>
    <w:rsid w:val="00DD324F"/>
    <w:rsid w:val="00DD7CCC"/>
    <w:rsid w:val="00DE2361"/>
    <w:rsid w:val="00DE62C3"/>
    <w:rsid w:val="00DF0D48"/>
    <w:rsid w:val="00DF2201"/>
    <w:rsid w:val="00DF2B1D"/>
    <w:rsid w:val="00DF6E02"/>
    <w:rsid w:val="00E02DAC"/>
    <w:rsid w:val="00E04E63"/>
    <w:rsid w:val="00E05643"/>
    <w:rsid w:val="00E05979"/>
    <w:rsid w:val="00E12028"/>
    <w:rsid w:val="00E16D26"/>
    <w:rsid w:val="00E23411"/>
    <w:rsid w:val="00E245EA"/>
    <w:rsid w:val="00E26020"/>
    <w:rsid w:val="00E26CBC"/>
    <w:rsid w:val="00E31457"/>
    <w:rsid w:val="00E32BAD"/>
    <w:rsid w:val="00E403CF"/>
    <w:rsid w:val="00E413AC"/>
    <w:rsid w:val="00E42E79"/>
    <w:rsid w:val="00E4370C"/>
    <w:rsid w:val="00E43819"/>
    <w:rsid w:val="00E448B3"/>
    <w:rsid w:val="00E44DB4"/>
    <w:rsid w:val="00E45CB5"/>
    <w:rsid w:val="00E46C0D"/>
    <w:rsid w:val="00E517F2"/>
    <w:rsid w:val="00E51F19"/>
    <w:rsid w:val="00E54849"/>
    <w:rsid w:val="00E548FE"/>
    <w:rsid w:val="00E557AE"/>
    <w:rsid w:val="00E61B48"/>
    <w:rsid w:val="00E67B21"/>
    <w:rsid w:val="00E73B82"/>
    <w:rsid w:val="00E81396"/>
    <w:rsid w:val="00E81ADB"/>
    <w:rsid w:val="00E83C85"/>
    <w:rsid w:val="00E85474"/>
    <w:rsid w:val="00E87CCB"/>
    <w:rsid w:val="00E900B9"/>
    <w:rsid w:val="00E91343"/>
    <w:rsid w:val="00E91841"/>
    <w:rsid w:val="00E93846"/>
    <w:rsid w:val="00E94B39"/>
    <w:rsid w:val="00E95C6D"/>
    <w:rsid w:val="00EA4CB7"/>
    <w:rsid w:val="00EA6D19"/>
    <w:rsid w:val="00EB0A7B"/>
    <w:rsid w:val="00EB24E4"/>
    <w:rsid w:val="00EB294C"/>
    <w:rsid w:val="00EB4B3E"/>
    <w:rsid w:val="00EC0417"/>
    <w:rsid w:val="00EC1805"/>
    <w:rsid w:val="00EC4073"/>
    <w:rsid w:val="00EC470B"/>
    <w:rsid w:val="00EC4A38"/>
    <w:rsid w:val="00ED2ECA"/>
    <w:rsid w:val="00ED4C23"/>
    <w:rsid w:val="00EE0EF5"/>
    <w:rsid w:val="00EE17B7"/>
    <w:rsid w:val="00EE3DCC"/>
    <w:rsid w:val="00EE51BD"/>
    <w:rsid w:val="00EE52C8"/>
    <w:rsid w:val="00EF10B7"/>
    <w:rsid w:val="00F013B6"/>
    <w:rsid w:val="00F04F84"/>
    <w:rsid w:val="00F06859"/>
    <w:rsid w:val="00F07134"/>
    <w:rsid w:val="00F10A90"/>
    <w:rsid w:val="00F10BA2"/>
    <w:rsid w:val="00F10F7E"/>
    <w:rsid w:val="00F11D7C"/>
    <w:rsid w:val="00F13049"/>
    <w:rsid w:val="00F15662"/>
    <w:rsid w:val="00F16657"/>
    <w:rsid w:val="00F2720D"/>
    <w:rsid w:val="00F274B3"/>
    <w:rsid w:val="00F305EC"/>
    <w:rsid w:val="00F30CDA"/>
    <w:rsid w:val="00F30E2D"/>
    <w:rsid w:val="00F3323C"/>
    <w:rsid w:val="00F36B0F"/>
    <w:rsid w:val="00F42974"/>
    <w:rsid w:val="00F451C7"/>
    <w:rsid w:val="00F453A5"/>
    <w:rsid w:val="00F46AFC"/>
    <w:rsid w:val="00F5125F"/>
    <w:rsid w:val="00F51D05"/>
    <w:rsid w:val="00F52F90"/>
    <w:rsid w:val="00F53D12"/>
    <w:rsid w:val="00F56120"/>
    <w:rsid w:val="00F56366"/>
    <w:rsid w:val="00F57A67"/>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8678B"/>
    <w:rsid w:val="00F903AC"/>
    <w:rsid w:val="00F90B5E"/>
    <w:rsid w:val="00F93F3C"/>
    <w:rsid w:val="00FA1829"/>
    <w:rsid w:val="00FA23B7"/>
    <w:rsid w:val="00FA36F6"/>
    <w:rsid w:val="00FA3BC1"/>
    <w:rsid w:val="00FA3C31"/>
    <w:rsid w:val="00FA5941"/>
    <w:rsid w:val="00FB0F28"/>
    <w:rsid w:val="00FB1534"/>
    <w:rsid w:val="00FB6953"/>
    <w:rsid w:val="00FC1E81"/>
    <w:rsid w:val="00FC3FE2"/>
    <w:rsid w:val="00FC4C13"/>
    <w:rsid w:val="00FD181B"/>
    <w:rsid w:val="00FD233C"/>
    <w:rsid w:val="00FD5E89"/>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B9762-39F2-4294-8383-4F68B8A6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C510-291D-4E16-83CC-03AD97D2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cp:revision>
  <cp:lastPrinted>2018-04-11T17:00:00Z</cp:lastPrinted>
  <dcterms:created xsi:type="dcterms:W3CDTF">2018-03-13T21:07:00Z</dcterms:created>
  <dcterms:modified xsi:type="dcterms:W3CDTF">2018-04-11T17:02:00Z</dcterms:modified>
</cp:coreProperties>
</file>