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F718A5" w:rsidRDefault="007464BB" w:rsidP="007D143D">
      <w:pPr>
        <w:spacing w:line="480" w:lineRule="auto"/>
        <w:ind w:left="3540"/>
        <w:jc w:val="right"/>
        <w:rPr>
          <w:rFonts w:cstheme="minorHAnsi"/>
          <w:b/>
          <w:color w:val="000000" w:themeColor="text1"/>
        </w:rPr>
      </w:pPr>
      <w:bookmarkStart w:id="0" w:name="_GoBack"/>
      <w:bookmarkEnd w:id="0"/>
      <w:r w:rsidRPr="00F718A5">
        <w:rPr>
          <w:rFonts w:cstheme="minorHAnsi"/>
          <w:b/>
          <w:color w:val="000000" w:themeColor="text1"/>
        </w:rPr>
        <w:t xml:space="preserve">ACTA NÚMERO: </w:t>
      </w:r>
      <w:r w:rsidR="00710CA7" w:rsidRPr="00F718A5">
        <w:rPr>
          <w:rFonts w:cstheme="minorHAnsi"/>
          <w:b/>
          <w:color w:val="000000" w:themeColor="text1"/>
        </w:rPr>
        <w:t>5</w:t>
      </w:r>
      <w:r w:rsidR="00850559" w:rsidRPr="00F718A5">
        <w:rPr>
          <w:rFonts w:cstheme="minorHAnsi"/>
          <w:b/>
          <w:color w:val="000000" w:themeColor="text1"/>
        </w:rPr>
        <w:t>7</w:t>
      </w:r>
      <w:r w:rsidRPr="00F718A5">
        <w:rPr>
          <w:rFonts w:cstheme="minorHAnsi"/>
          <w:b/>
          <w:color w:val="000000" w:themeColor="text1"/>
        </w:rPr>
        <w:t>/201</w:t>
      </w:r>
      <w:r w:rsidR="00306C0E" w:rsidRPr="00F718A5">
        <w:rPr>
          <w:rFonts w:cstheme="minorHAnsi"/>
          <w:b/>
          <w:color w:val="000000" w:themeColor="text1"/>
        </w:rPr>
        <w:t>7</w:t>
      </w:r>
      <w:r w:rsidRPr="00F718A5">
        <w:rPr>
          <w:rFonts w:cstheme="minorHAnsi"/>
          <w:b/>
          <w:color w:val="000000" w:themeColor="text1"/>
        </w:rPr>
        <w:t>.</w:t>
      </w:r>
    </w:p>
    <w:p w:rsidR="00306C0E" w:rsidRPr="00F718A5" w:rsidRDefault="00306C0E" w:rsidP="007D143D">
      <w:pPr>
        <w:spacing w:after="0" w:line="480" w:lineRule="auto"/>
        <w:jc w:val="both"/>
        <w:rPr>
          <w:rFonts w:cstheme="minorHAnsi"/>
          <w:b/>
          <w:color w:val="000000" w:themeColor="text1"/>
        </w:rPr>
      </w:pPr>
      <w:r w:rsidRPr="00F718A5">
        <w:rPr>
          <w:rFonts w:cstheme="minorHAnsi"/>
          <w:b/>
          <w:color w:val="000000" w:themeColor="text1"/>
        </w:rPr>
        <w:t xml:space="preserve">ACTA DE SESIÓN </w:t>
      </w:r>
      <w:r w:rsidR="00035353" w:rsidRPr="00F718A5">
        <w:rPr>
          <w:rFonts w:cstheme="minorHAnsi"/>
          <w:b/>
          <w:color w:val="000000" w:themeColor="text1"/>
        </w:rPr>
        <w:t>EXTRA</w:t>
      </w:r>
      <w:r w:rsidRPr="00F718A5">
        <w:rPr>
          <w:rFonts w:cstheme="minorHAnsi"/>
          <w:b/>
          <w:color w:val="000000" w:themeColor="text1"/>
        </w:rPr>
        <w:t xml:space="preserve">ORDINARIA PRIVADA DEL CONSEJO DE LA JUDICATURA DEL ESTADO DE TLAXCALA, CELEBRADA A LAS </w:t>
      </w:r>
      <w:r w:rsidR="00850559" w:rsidRPr="00F718A5">
        <w:rPr>
          <w:rFonts w:cstheme="minorHAnsi"/>
          <w:b/>
          <w:color w:val="000000" w:themeColor="text1"/>
        </w:rPr>
        <w:t>TRECE</w:t>
      </w:r>
      <w:r w:rsidRPr="00F718A5">
        <w:rPr>
          <w:rFonts w:cstheme="minorHAnsi"/>
          <w:b/>
          <w:color w:val="000000" w:themeColor="text1"/>
        </w:rPr>
        <w:t xml:space="preserve"> HORAS DEL DÍA </w:t>
      </w:r>
      <w:r w:rsidR="00850559" w:rsidRPr="00F718A5">
        <w:rPr>
          <w:rFonts w:cstheme="minorHAnsi"/>
          <w:b/>
          <w:color w:val="000000" w:themeColor="text1"/>
        </w:rPr>
        <w:t xml:space="preserve">VEINTIDÓS </w:t>
      </w:r>
      <w:r w:rsidR="00035353" w:rsidRPr="00F718A5">
        <w:rPr>
          <w:rFonts w:cstheme="minorHAnsi"/>
          <w:b/>
          <w:color w:val="000000" w:themeColor="text1"/>
        </w:rPr>
        <w:t xml:space="preserve">DE NOVIEMBRE </w:t>
      </w:r>
      <w:r w:rsidRPr="00F718A5">
        <w:rPr>
          <w:rFonts w:cstheme="minorHAnsi"/>
          <w:b/>
          <w:color w:val="000000" w:themeColor="text1"/>
        </w:rPr>
        <w:t>DEL AÑO DOS MIL DIECISIETE, EN LA SALA DE JUNTAS DE LA PRESIDENCIA DEL HONORABLE TRIBUNAL SUPERIOR DE JUSTICIA DEL ESTADO</w:t>
      </w:r>
      <w:r w:rsidR="00E02DAC" w:rsidRPr="00F718A5">
        <w:rPr>
          <w:rFonts w:cstheme="minorHAnsi"/>
          <w:b/>
          <w:color w:val="000000" w:themeColor="text1"/>
        </w:rPr>
        <w:t>,</w:t>
      </w:r>
      <w:r w:rsidRPr="00F718A5">
        <w:rPr>
          <w:rFonts w:cstheme="minorHAnsi"/>
          <w:b/>
          <w:color w:val="000000" w:themeColor="text1"/>
        </w:rPr>
        <w:t xml:space="preserve"> CON SEDE EN SANTA ANITA HUILOAC, APIZACO, TLAXCALA. </w:t>
      </w:r>
      <w:r w:rsidR="00336AE1" w:rsidRPr="00F718A5">
        <w:rPr>
          <w:rFonts w:cstheme="minorHAnsi"/>
          <w:b/>
          <w:color w:val="000000" w:themeColor="text1"/>
        </w:rPr>
        <w:t>-</w:t>
      </w:r>
      <w:r w:rsidRPr="00F718A5">
        <w:rPr>
          <w:rFonts w:cstheme="minorHAnsi"/>
          <w:b/>
          <w:color w:val="000000" w:themeColor="text1"/>
        </w:rPr>
        <w:t xml:space="preserve"> </w:t>
      </w:r>
      <w:r w:rsidR="00336AE1" w:rsidRPr="00F718A5">
        <w:rPr>
          <w:rFonts w:cstheme="minorHAnsi"/>
          <w:b/>
          <w:color w:val="000000" w:themeColor="text1"/>
        </w:rPr>
        <w:t>-</w:t>
      </w:r>
      <w:r w:rsidRPr="00F718A5">
        <w:rPr>
          <w:rFonts w:cstheme="minorHAnsi"/>
          <w:color w:val="000000" w:themeColor="text1"/>
        </w:rPr>
        <w:t xml:space="preserve"> </w:t>
      </w:r>
      <w:r w:rsidR="00336AE1" w:rsidRPr="00F718A5">
        <w:rPr>
          <w:rFonts w:cstheme="minorHAnsi"/>
          <w:color w:val="000000" w:themeColor="text1"/>
        </w:rPr>
        <w:t xml:space="preserve">- - - - - - - - - - - - - - - - - - - - - - - - - - - - - - </w:t>
      </w:r>
      <w:r w:rsidR="009E745E" w:rsidRPr="00F718A5">
        <w:rPr>
          <w:rFonts w:cstheme="minorHAnsi"/>
          <w:color w:val="000000" w:themeColor="text1"/>
        </w:rPr>
        <w:t xml:space="preserve">- - - - - - - - </w:t>
      </w:r>
      <w:r w:rsidR="00850559" w:rsidRPr="00F718A5">
        <w:rPr>
          <w:rFonts w:cstheme="minorHAnsi"/>
          <w:color w:val="000000" w:themeColor="text1"/>
        </w:rPr>
        <w:t xml:space="preserve"> </w:t>
      </w:r>
      <w:r w:rsidR="00227070" w:rsidRPr="00F718A5">
        <w:rPr>
          <w:rFonts w:cstheme="minorHAnsi"/>
          <w:color w:val="000000" w:themeColor="text1"/>
        </w:rPr>
        <w:t xml:space="preserve"> </w:t>
      </w:r>
      <w:r w:rsidR="00FC1E81" w:rsidRPr="00F718A5">
        <w:rPr>
          <w:rFonts w:cstheme="minorHAnsi"/>
          <w:color w:val="000000" w:themeColor="text1"/>
        </w:rPr>
        <w:t xml:space="preserve"> </w:t>
      </w:r>
      <w:r w:rsidR="00035353" w:rsidRPr="00F718A5">
        <w:rPr>
          <w:rFonts w:cstheme="minorHAnsi"/>
          <w:color w:val="000000" w:themeColor="text1"/>
        </w:rPr>
        <w:t xml:space="preserve"> </w:t>
      </w:r>
      <w:r w:rsidR="006C6573" w:rsidRPr="00F718A5">
        <w:rPr>
          <w:rFonts w:cstheme="minorHAnsi"/>
          <w:color w:val="000000" w:themeColor="text1"/>
        </w:rPr>
        <w:t xml:space="preserve"> </w:t>
      </w:r>
    </w:p>
    <w:p w:rsidR="00850559" w:rsidRPr="00F718A5" w:rsidRDefault="00850559" w:rsidP="00850559">
      <w:pPr>
        <w:spacing w:line="480" w:lineRule="auto"/>
        <w:jc w:val="center"/>
        <w:rPr>
          <w:rFonts w:cstheme="minorHAnsi"/>
          <w:b/>
          <w:bCs/>
        </w:rPr>
      </w:pPr>
      <w:r w:rsidRPr="00F718A5">
        <w:rPr>
          <w:rFonts w:cstheme="minorHAnsi"/>
          <w:b/>
          <w:bCs/>
        </w:rPr>
        <w:t>ORDEN DEL DÍA:</w:t>
      </w:r>
    </w:p>
    <w:p w:rsidR="00850559" w:rsidRPr="00F718A5" w:rsidRDefault="00850559" w:rsidP="005A501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 xml:space="preserve">Verificación del quórum. </w:t>
      </w:r>
      <w:r w:rsidR="005A5016" w:rsidRPr="00F718A5">
        <w:rPr>
          <w:rFonts w:asciiTheme="minorHAnsi" w:hAnsiTheme="minorHAnsi" w:cstheme="minorHAnsi"/>
          <w:color w:val="000000"/>
          <w:sz w:val="22"/>
          <w:szCs w:val="22"/>
        </w:rPr>
        <w:t xml:space="preserve">- - - - - - - - - - - -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Aprobación del acta número 56/2017.</w:t>
      </w:r>
      <w:r w:rsidR="005A5016" w:rsidRPr="00F718A5">
        <w:rPr>
          <w:rFonts w:asciiTheme="minorHAnsi" w:hAnsiTheme="minorHAnsi" w:cstheme="minorHAnsi"/>
          <w:color w:val="000000"/>
          <w:sz w:val="22"/>
          <w:szCs w:val="22"/>
        </w:rPr>
        <w:t xml:space="preserve">-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 xml:space="preserve">Análisis, discusión y determinación en su caso, del oficio número 1286/C/2017, de fecha trece de noviembre del año en curso, signado por la Licenciada Ma. de Lourdes Guadalupe Parra Carrera, Contralora del Poder Judicial del Estado. </w:t>
      </w:r>
      <w:r w:rsidR="005A5016" w:rsidRPr="00F718A5">
        <w:rPr>
          <w:rFonts w:asciiTheme="minorHAnsi" w:hAnsiTheme="minorHAnsi" w:cstheme="minorHAnsi"/>
          <w:color w:val="000000"/>
          <w:sz w:val="22"/>
          <w:szCs w:val="22"/>
        </w:rPr>
        <w:t xml:space="preserve">- - - - - - - - - - - - - - - -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Análisis, discusión y determinación en su caso, del oficio número 1887, de fecha catorce de noviembre del presente año, signado por la Licenciada Anel Bañuelos Meneses, Jueza de lo Civil del Distrito Judicial de Zaragoza.</w:t>
      </w:r>
      <w:r w:rsidR="005A5016" w:rsidRPr="00F718A5">
        <w:rPr>
          <w:rFonts w:asciiTheme="minorHAnsi" w:hAnsiTheme="minorHAnsi" w:cstheme="minorHAnsi"/>
          <w:color w:val="000000"/>
          <w:sz w:val="22"/>
          <w:szCs w:val="22"/>
        </w:rPr>
        <w:t xml:space="preserve">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Análisis, discusión y determinación en su caso, del oficio número 2888, de fecha siete de noviembre del año que transcurre, signado por el Licenciado Luis Hernández López, Secretario General de Acuerdos del Tribunal Superior de Justicia del Estado.</w:t>
      </w:r>
      <w:r w:rsidR="005A5016" w:rsidRPr="00F718A5">
        <w:rPr>
          <w:rFonts w:asciiTheme="minorHAnsi" w:hAnsiTheme="minorHAnsi" w:cstheme="minorHAnsi"/>
          <w:color w:val="000000"/>
          <w:sz w:val="22"/>
          <w:szCs w:val="22"/>
        </w:rPr>
        <w:t xml:space="preserve"> - - - - - - - - - - - - - -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Análisis, discusión y determinación en su caso, del oficio número TES/243/2017, de fecha diecisiete de noviembre del año dos mil diecisiete, signado por el C.P. Floriberto Pérez Mejía, Tesorero del Poder Judicial del Estado.</w:t>
      </w:r>
      <w:r w:rsidR="005A5016" w:rsidRPr="00F718A5">
        <w:rPr>
          <w:rFonts w:asciiTheme="minorHAnsi" w:hAnsiTheme="minorHAnsi" w:cstheme="minorHAnsi"/>
          <w:color w:val="000000"/>
          <w:sz w:val="22"/>
          <w:szCs w:val="22"/>
        </w:rPr>
        <w:t xml:space="preserve"> - - - - - - - - - - - - - - - - - - - - - - - - -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 xml:space="preserve">Análisis, discusión y determinación en su caso, del oficio número TES/422/2017, de fecha dieciséis de noviembre del año en curso, signado por el C.P. Floriberto Pérez Mejía, Tesorero del Poder Judicial del Estado. </w:t>
      </w:r>
      <w:r w:rsidR="005A5016" w:rsidRPr="00F718A5">
        <w:rPr>
          <w:rFonts w:asciiTheme="minorHAnsi" w:hAnsiTheme="minorHAnsi" w:cstheme="minorHAnsi"/>
          <w:color w:val="000000"/>
          <w:sz w:val="22"/>
          <w:szCs w:val="22"/>
        </w:rPr>
        <w:t>- - - - - -</w:t>
      </w:r>
    </w:p>
    <w:p w:rsidR="00850559" w:rsidRPr="00F718A5" w:rsidRDefault="00850559" w:rsidP="005A501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Análisis, discusión y determinación en su caso, del escrito de fecha catorce de noviembre del año en curso, signado por la Licenciada Evelia Sanluis Huerta, Proyectista adscrita al Juzgado Cuarto Familiar del Distrito Judicial de Cuauhtémoc.</w:t>
      </w:r>
      <w:r w:rsidR="005A5016" w:rsidRPr="00F718A5">
        <w:rPr>
          <w:rFonts w:asciiTheme="minorHAnsi" w:hAnsiTheme="minorHAnsi" w:cstheme="minorHAnsi"/>
          <w:color w:val="000000"/>
          <w:sz w:val="22"/>
          <w:szCs w:val="22"/>
        </w:rPr>
        <w:t xml:space="preserve"> - - - - - - - - - - - - - - - - - - - - - - - - - - - - - - - - - - - - - - - - - - - - - - - - </w:t>
      </w:r>
    </w:p>
    <w:p w:rsidR="00850559" w:rsidRPr="00F718A5" w:rsidRDefault="00850559" w:rsidP="00850559">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lastRenderedPageBreak/>
        <w:t xml:space="preserve">Análisis, discusión y determinación en su caso, del oficio número 2462, de fecha dieciséis del mes y año que transcurre, signado por los Licenciado Ernestina Carro Roldán y Ramón Jiménez Casco, Jueces Primero y Segundo Penal, respectivamente, ambos del Distrito Judicial de Guridi y Alcocer. </w:t>
      </w:r>
      <w:r w:rsidR="005A5016" w:rsidRPr="00F718A5">
        <w:rPr>
          <w:rFonts w:asciiTheme="minorHAnsi" w:hAnsiTheme="minorHAnsi" w:cstheme="minorHAnsi"/>
          <w:color w:val="000000"/>
          <w:sz w:val="22"/>
          <w:szCs w:val="22"/>
        </w:rPr>
        <w:t xml:space="preserve">- - - - </w:t>
      </w:r>
    </w:p>
    <w:p w:rsidR="00850559" w:rsidRPr="00F718A5" w:rsidRDefault="00850559" w:rsidP="005A5016">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F718A5">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5A5016" w:rsidRPr="00F718A5">
        <w:rPr>
          <w:rFonts w:asciiTheme="minorHAnsi" w:hAnsiTheme="minorHAnsi" w:cstheme="minorHAnsi"/>
          <w:color w:val="000000"/>
          <w:sz w:val="22"/>
          <w:szCs w:val="22"/>
        </w:rPr>
        <w:t xml:space="preserve">- - - - - - - - - - </w:t>
      </w:r>
    </w:p>
    <w:p w:rsidR="00306C0E" w:rsidRPr="00F718A5" w:rsidRDefault="00306C0E" w:rsidP="007D143D">
      <w:pPr>
        <w:spacing w:line="480" w:lineRule="auto"/>
        <w:rPr>
          <w:rFonts w:eastAsia="Batang" w:cstheme="minorHAnsi"/>
          <w:color w:val="000000" w:themeColor="text1"/>
        </w:rPr>
      </w:pPr>
      <w:r w:rsidRPr="00F718A5">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640D13" w:rsidRPr="00F718A5" w:rsidTr="00D032C8">
        <w:tc>
          <w:tcPr>
            <w:tcW w:w="6141" w:type="dxa"/>
            <w:hideMark/>
          </w:tcPr>
          <w:p w:rsidR="00306C0E" w:rsidRPr="00F718A5" w:rsidRDefault="00306C0E" w:rsidP="007D143D">
            <w:pPr>
              <w:spacing w:line="480" w:lineRule="auto"/>
              <w:jc w:val="both"/>
              <w:rPr>
                <w:rFonts w:cstheme="minorHAnsi"/>
                <w:color w:val="000000" w:themeColor="text1"/>
              </w:rPr>
            </w:pPr>
            <w:bookmarkStart w:id="1" w:name="_Hlk478713375"/>
            <w:r w:rsidRPr="00F718A5">
              <w:rPr>
                <w:rFonts w:cstheme="minorHAnsi"/>
                <w:b/>
                <w:color w:val="000000" w:themeColor="text1"/>
              </w:rPr>
              <w:t>Magistrada</w:t>
            </w:r>
            <w:r w:rsidRPr="00F718A5">
              <w:rPr>
                <w:rFonts w:cstheme="minorHAnsi"/>
                <w:color w:val="000000" w:themeColor="text1"/>
              </w:rPr>
              <w:t xml:space="preserve"> </w:t>
            </w:r>
            <w:r w:rsidRPr="00F718A5">
              <w:rPr>
                <w:rFonts w:cstheme="minorHAnsi"/>
                <w:b/>
                <w:color w:val="000000" w:themeColor="text1"/>
              </w:rPr>
              <w:t>Elsa Cordero Martínez. Presidenta del Consejo de la Judicatura del Estado de Tlaxcala</w:t>
            </w:r>
            <w:r w:rsidR="00D04562" w:rsidRPr="00F718A5">
              <w:rPr>
                <w:rFonts w:cstheme="minorHAnsi"/>
                <w:b/>
                <w:color w:val="000000" w:themeColor="text1"/>
              </w:rPr>
              <w:t>.</w:t>
            </w:r>
            <w:r w:rsidRPr="00F718A5">
              <w:rPr>
                <w:rFonts w:cstheme="minorHAnsi"/>
                <w:b/>
                <w:color w:val="000000" w:themeColor="text1"/>
              </w:rPr>
              <w:t xml:space="preserve"> - - - - - - - - -</w:t>
            </w:r>
            <w:r w:rsidR="00D04562" w:rsidRPr="00F718A5">
              <w:rPr>
                <w:rFonts w:cstheme="minorHAnsi"/>
                <w:b/>
                <w:color w:val="000000" w:themeColor="text1"/>
              </w:rPr>
              <w:t xml:space="preserve"> - - - - - - - -  - - - - - - </w:t>
            </w:r>
          </w:p>
        </w:tc>
        <w:tc>
          <w:tcPr>
            <w:tcW w:w="2132" w:type="dxa"/>
            <w:hideMark/>
          </w:tcPr>
          <w:p w:rsidR="00306C0E" w:rsidRPr="00F718A5" w:rsidRDefault="00306C0E" w:rsidP="007D143D">
            <w:pPr>
              <w:spacing w:after="0" w:line="480" w:lineRule="auto"/>
              <w:ind w:left="45"/>
              <w:jc w:val="both"/>
              <w:rPr>
                <w:rFonts w:cstheme="minorHAnsi"/>
                <w:color w:val="000000" w:themeColor="text1"/>
              </w:rPr>
            </w:pPr>
            <w:r w:rsidRPr="00F718A5">
              <w:rPr>
                <w:rFonts w:cstheme="minorHAnsi"/>
                <w:color w:val="000000" w:themeColor="text1"/>
              </w:rPr>
              <w:t xml:space="preserve">- - - -- - - - - - - - - - - - </w:t>
            </w:r>
          </w:p>
          <w:p w:rsidR="00306C0E" w:rsidRPr="00F718A5" w:rsidRDefault="00306C0E" w:rsidP="007D143D">
            <w:pPr>
              <w:spacing w:line="480" w:lineRule="auto"/>
              <w:jc w:val="both"/>
              <w:rPr>
                <w:rFonts w:cstheme="minorHAnsi"/>
                <w:color w:val="000000" w:themeColor="text1"/>
              </w:rPr>
            </w:pPr>
            <w:r w:rsidRPr="00F718A5">
              <w:rPr>
                <w:rFonts w:cstheme="minorHAnsi"/>
                <w:color w:val="000000" w:themeColor="text1"/>
              </w:rPr>
              <w:t xml:space="preserve">Presente- - - - - - - - - </w:t>
            </w:r>
          </w:p>
        </w:tc>
      </w:tr>
      <w:tr w:rsidR="00640D13" w:rsidRPr="00F718A5" w:rsidTr="00D032C8">
        <w:tc>
          <w:tcPr>
            <w:tcW w:w="6141" w:type="dxa"/>
            <w:hideMark/>
          </w:tcPr>
          <w:p w:rsidR="00306C0E" w:rsidRPr="00F718A5" w:rsidRDefault="00306C0E" w:rsidP="007D143D">
            <w:pPr>
              <w:spacing w:line="480" w:lineRule="auto"/>
              <w:jc w:val="both"/>
              <w:rPr>
                <w:rFonts w:cstheme="minorHAnsi"/>
                <w:b/>
                <w:color w:val="000000" w:themeColor="text1"/>
              </w:rPr>
            </w:pPr>
            <w:r w:rsidRPr="00F718A5">
              <w:rPr>
                <w:rFonts w:cstheme="minorHAnsi"/>
                <w:b/>
                <w:color w:val="000000" w:themeColor="text1"/>
              </w:rPr>
              <w:t>Licenciada María Sofía Margarita Ruiz Escalante, integrante del Consejo de la Judicatura del Estado de Tlaxcala</w:t>
            </w:r>
            <w:r w:rsidR="00D04562" w:rsidRPr="00F718A5">
              <w:rPr>
                <w:rFonts w:cstheme="minorHAnsi"/>
                <w:b/>
                <w:color w:val="000000" w:themeColor="text1"/>
              </w:rPr>
              <w:t xml:space="preserve">.  - - - - -  - - - - - - - </w:t>
            </w:r>
          </w:p>
        </w:tc>
        <w:tc>
          <w:tcPr>
            <w:tcW w:w="2132" w:type="dxa"/>
            <w:hideMark/>
          </w:tcPr>
          <w:p w:rsidR="00306C0E" w:rsidRPr="00F718A5" w:rsidRDefault="00306C0E" w:rsidP="007D143D">
            <w:pPr>
              <w:spacing w:after="0" w:line="480" w:lineRule="auto"/>
              <w:ind w:left="45"/>
              <w:jc w:val="both"/>
              <w:rPr>
                <w:rFonts w:cstheme="minorHAnsi"/>
                <w:color w:val="000000" w:themeColor="text1"/>
              </w:rPr>
            </w:pPr>
            <w:r w:rsidRPr="00F718A5">
              <w:rPr>
                <w:rFonts w:cstheme="minorHAnsi"/>
                <w:color w:val="000000" w:themeColor="text1"/>
              </w:rPr>
              <w:t xml:space="preserve">- - - -- - - - - - - - - - - - </w:t>
            </w:r>
          </w:p>
          <w:p w:rsidR="00306C0E" w:rsidRPr="00F718A5" w:rsidRDefault="00306C0E" w:rsidP="007D143D">
            <w:pPr>
              <w:spacing w:line="480" w:lineRule="auto"/>
              <w:jc w:val="both"/>
              <w:rPr>
                <w:rFonts w:cstheme="minorHAnsi"/>
                <w:color w:val="000000" w:themeColor="text1"/>
              </w:rPr>
            </w:pPr>
            <w:r w:rsidRPr="00F718A5">
              <w:rPr>
                <w:rFonts w:cstheme="minorHAnsi"/>
                <w:color w:val="000000" w:themeColor="text1"/>
              </w:rPr>
              <w:t xml:space="preserve">Presente - - - - - - - - - </w:t>
            </w:r>
          </w:p>
        </w:tc>
      </w:tr>
      <w:tr w:rsidR="00640D13" w:rsidRPr="00F718A5" w:rsidTr="00D032C8">
        <w:tc>
          <w:tcPr>
            <w:tcW w:w="6141" w:type="dxa"/>
            <w:hideMark/>
          </w:tcPr>
          <w:p w:rsidR="00306C0E" w:rsidRPr="00F718A5" w:rsidRDefault="00306C0E" w:rsidP="007D143D">
            <w:pPr>
              <w:spacing w:line="480" w:lineRule="auto"/>
              <w:jc w:val="both"/>
              <w:rPr>
                <w:rFonts w:cstheme="minorHAnsi"/>
                <w:color w:val="000000" w:themeColor="text1"/>
              </w:rPr>
            </w:pPr>
            <w:r w:rsidRPr="00F718A5">
              <w:rPr>
                <w:rFonts w:cstheme="minorHAnsi"/>
                <w:b/>
                <w:color w:val="000000" w:themeColor="text1"/>
              </w:rPr>
              <w:t>Licenciada Leticia Caballero Muñoz, integrante del Consejo de la Judicatura del Estado de Tlaxcala</w:t>
            </w:r>
            <w:r w:rsidR="00D04562" w:rsidRPr="00F718A5">
              <w:rPr>
                <w:rFonts w:cstheme="minorHAnsi"/>
                <w:b/>
                <w:color w:val="000000" w:themeColor="text1"/>
              </w:rPr>
              <w:t xml:space="preserve">. </w:t>
            </w:r>
            <w:r w:rsidRPr="00F718A5">
              <w:rPr>
                <w:rFonts w:cstheme="minorHAnsi"/>
                <w:b/>
                <w:color w:val="000000" w:themeColor="text1"/>
              </w:rPr>
              <w:t xml:space="preserve"> - - - - - - - - -</w:t>
            </w:r>
            <w:r w:rsidR="00D04562" w:rsidRPr="00F718A5">
              <w:rPr>
                <w:rFonts w:cstheme="minorHAnsi"/>
                <w:b/>
                <w:color w:val="000000" w:themeColor="text1"/>
              </w:rPr>
              <w:t xml:space="preserve"> - - - - - - - - - - - -  - - </w:t>
            </w:r>
          </w:p>
        </w:tc>
        <w:tc>
          <w:tcPr>
            <w:tcW w:w="2132" w:type="dxa"/>
            <w:hideMark/>
          </w:tcPr>
          <w:p w:rsidR="00306C0E" w:rsidRPr="00F718A5" w:rsidRDefault="00306C0E" w:rsidP="007D143D">
            <w:pPr>
              <w:spacing w:after="0" w:line="480" w:lineRule="auto"/>
              <w:ind w:left="45"/>
              <w:jc w:val="both"/>
              <w:rPr>
                <w:rFonts w:cstheme="minorHAnsi"/>
                <w:color w:val="000000" w:themeColor="text1"/>
              </w:rPr>
            </w:pPr>
            <w:r w:rsidRPr="00F718A5">
              <w:rPr>
                <w:rFonts w:cstheme="minorHAnsi"/>
                <w:color w:val="000000" w:themeColor="text1"/>
              </w:rPr>
              <w:t xml:space="preserve">- - - -- - - - - - - - - - - - </w:t>
            </w:r>
          </w:p>
          <w:p w:rsidR="00306C0E" w:rsidRPr="00F718A5" w:rsidRDefault="00306C0E" w:rsidP="007D143D">
            <w:pPr>
              <w:spacing w:line="480" w:lineRule="auto"/>
              <w:jc w:val="both"/>
              <w:rPr>
                <w:rFonts w:cstheme="minorHAnsi"/>
                <w:color w:val="000000" w:themeColor="text1"/>
              </w:rPr>
            </w:pPr>
            <w:r w:rsidRPr="00F718A5">
              <w:rPr>
                <w:rFonts w:cstheme="minorHAnsi"/>
                <w:color w:val="000000" w:themeColor="text1"/>
              </w:rPr>
              <w:t xml:space="preserve">Presente- - - - - - - - - </w:t>
            </w:r>
          </w:p>
        </w:tc>
      </w:tr>
      <w:tr w:rsidR="00640D13" w:rsidRPr="00F718A5" w:rsidTr="00D032C8">
        <w:tc>
          <w:tcPr>
            <w:tcW w:w="6141" w:type="dxa"/>
          </w:tcPr>
          <w:p w:rsidR="00306C0E" w:rsidRPr="00F718A5" w:rsidRDefault="00306C0E" w:rsidP="007D143D">
            <w:pPr>
              <w:spacing w:line="480" w:lineRule="auto"/>
              <w:jc w:val="both"/>
              <w:rPr>
                <w:rFonts w:cstheme="minorHAnsi"/>
                <w:b/>
                <w:color w:val="000000" w:themeColor="text1"/>
              </w:rPr>
            </w:pPr>
            <w:r w:rsidRPr="00F718A5">
              <w:rPr>
                <w:rFonts w:cstheme="minorHAnsi"/>
                <w:b/>
                <w:color w:val="000000" w:themeColor="text1"/>
              </w:rPr>
              <w:t>Licenciado Álvaro García Moreno, integrante del Consejo de la Judicatura del Estado de Tlaxcala.</w:t>
            </w:r>
            <w:r w:rsidR="00D04562" w:rsidRPr="00F718A5">
              <w:rPr>
                <w:rFonts w:cstheme="minorHAnsi"/>
                <w:b/>
                <w:color w:val="000000" w:themeColor="text1"/>
              </w:rPr>
              <w:t xml:space="preserve"> </w:t>
            </w:r>
            <w:r w:rsidRPr="00F718A5">
              <w:rPr>
                <w:rFonts w:cstheme="minorHAnsi"/>
                <w:b/>
                <w:color w:val="000000" w:themeColor="text1"/>
              </w:rPr>
              <w:t xml:space="preserve"> - - - - - - - - - - - - - - - - - - - - - - -  </w:t>
            </w:r>
          </w:p>
        </w:tc>
        <w:tc>
          <w:tcPr>
            <w:tcW w:w="2132" w:type="dxa"/>
          </w:tcPr>
          <w:p w:rsidR="00306C0E" w:rsidRPr="00F718A5" w:rsidRDefault="00306C0E" w:rsidP="007D143D">
            <w:pPr>
              <w:spacing w:after="0" w:line="480" w:lineRule="auto"/>
              <w:jc w:val="both"/>
              <w:rPr>
                <w:rFonts w:cstheme="minorHAnsi"/>
                <w:color w:val="000000" w:themeColor="text1"/>
              </w:rPr>
            </w:pPr>
            <w:r w:rsidRPr="00F718A5">
              <w:rPr>
                <w:rFonts w:cstheme="minorHAnsi"/>
                <w:color w:val="000000" w:themeColor="text1"/>
              </w:rPr>
              <w:t>- - - - - - - - - - - - - - - --</w:t>
            </w:r>
          </w:p>
          <w:p w:rsidR="00306C0E" w:rsidRPr="00F718A5" w:rsidRDefault="008B5F63" w:rsidP="007D143D">
            <w:pPr>
              <w:spacing w:after="0" w:line="480" w:lineRule="auto"/>
              <w:ind w:left="45"/>
              <w:jc w:val="both"/>
              <w:rPr>
                <w:rFonts w:cstheme="minorHAnsi"/>
                <w:color w:val="000000" w:themeColor="text1"/>
              </w:rPr>
            </w:pPr>
            <w:r w:rsidRPr="00F718A5">
              <w:rPr>
                <w:rFonts w:cstheme="minorHAnsi"/>
                <w:color w:val="000000" w:themeColor="text1"/>
              </w:rPr>
              <w:t xml:space="preserve">Presente </w:t>
            </w:r>
            <w:r w:rsidR="00171968" w:rsidRPr="00F718A5">
              <w:rPr>
                <w:rFonts w:cstheme="minorHAnsi"/>
                <w:color w:val="000000" w:themeColor="text1"/>
              </w:rPr>
              <w:t>-</w:t>
            </w:r>
            <w:r w:rsidR="00306C0E" w:rsidRPr="00F718A5">
              <w:rPr>
                <w:rFonts w:cstheme="minorHAnsi"/>
                <w:color w:val="000000" w:themeColor="text1"/>
              </w:rPr>
              <w:t xml:space="preserve"> - - - - - - - -</w:t>
            </w:r>
          </w:p>
        </w:tc>
      </w:tr>
      <w:tr w:rsidR="00640D13" w:rsidRPr="00F718A5" w:rsidTr="00D032C8">
        <w:tc>
          <w:tcPr>
            <w:tcW w:w="6141" w:type="dxa"/>
            <w:hideMark/>
          </w:tcPr>
          <w:p w:rsidR="00306C0E" w:rsidRPr="00F718A5" w:rsidRDefault="00306C0E" w:rsidP="007D143D">
            <w:pPr>
              <w:spacing w:line="480" w:lineRule="auto"/>
              <w:jc w:val="both"/>
              <w:rPr>
                <w:rFonts w:cstheme="minorHAnsi"/>
                <w:b/>
                <w:color w:val="000000" w:themeColor="text1"/>
              </w:rPr>
            </w:pPr>
            <w:r w:rsidRPr="00F718A5">
              <w:rPr>
                <w:rFonts w:cstheme="minorHAnsi"/>
                <w:b/>
                <w:color w:val="000000" w:themeColor="text1"/>
              </w:rPr>
              <w:t xml:space="preserve">Doctora Mildred </w:t>
            </w:r>
            <w:proofErr w:type="spellStart"/>
            <w:r w:rsidRPr="00F718A5">
              <w:rPr>
                <w:rFonts w:cstheme="minorHAnsi"/>
                <w:b/>
                <w:color w:val="000000" w:themeColor="text1"/>
              </w:rPr>
              <w:t>Murbartián</w:t>
            </w:r>
            <w:proofErr w:type="spellEnd"/>
            <w:r w:rsidRPr="00F718A5">
              <w:rPr>
                <w:rFonts w:cstheme="minorHAnsi"/>
                <w:b/>
                <w:color w:val="000000" w:themeColor="text1"/>
              </w:rPr>
              <w:t xml:space="preserve"> Aguilar, integrante del Consejo de la Judicatura del Estado de Tlaxcala</w:t>
            </w:r>
            <w:r w:rsidR="00D04562" w:rsidRPr="00F718A5">
              <w:rPr>
                <w:rFonts w:cstheme="minorHAnsi"/>
                <w:b/>
                <w:color w:val="000000" w:themeColor="text1"/>
              </w:rPr>
              <w:t xml:space="preserve">. </w:t>
            </w:r>
            <w:r w:rsidRPr="00F718A5">
              <w:rPr>
                <w:rFonts w:cstheme="minorHAnsi"/>
                <w:b/>
                <w:color w:val="000000" w:themeColor="text1"/>
              </w:rPr>
              <w:t>- - - - - - - -</w:t>
            </w:r>
            <w:r w:rsidR="00D04562" w:rsidRPr="00F718A5">
              <w:rPr>
                <w:rFonts w:cstheme="minorHAnsi"/>
                <w:b/>
                <w:color w:val="000000" w:themeColor="text1"/>
              </w:rPr>
              <w:t xml:space="preserve"> - - - - - - - - - - - - - - </w:t>
            </w:r>
          </w:p>
        </w:tc>
        <w:tc>
          <w:tcPr>
            <w:tcW w:w="2132" w:type="dxa"/>
            <w:hideMark/>
          </w:tcPr>
          <w:p w:rsidR="00306C0E" w:rsidRPr="00F718A5" w:rsidRDefault="00306C0E" w:rsidP="007D143D">
            <w:pPr>
              <w:spacing w:after="0" w:line="480" w:lineRule="auto"/>
              <w:ind w:left="45"/>
              <w:jc w:val="both"/>
              <w:rPr>
                <w:rFonts w:cstheme="minorHAnsi"/>
                <w:color w:val="000000" w:themeColor="text1"/>
              </w:rPr>
            </w:pPr>
            <w:r w:rsidRPr="00F718A5">
              <w:rPr>
                <w:rFonts w:cstheme="minorHAnsi"/>
                <w:color w:val="000000" w:themeColor="text1"/>
              </w:rPr>
              <w:t xml:space="preserve">Presente - -  - - - - - - - - - - - - - - - - - - - - - - </w:t>
            </w:r>
            <w:r w:rsidR="001758EF" w:rsidRPr="00F718A5">
              <w:rPr>
                <w:rFonts w:cstheme="minorHAnsi"/>
                <w:color w:val="000000" w:themeColor="text1"/>
              </w:rPr>
              <w:t xml:space="preserve"> </w:t>
            </w:r>
          </w:p>
        </w:tc>
      </w:tr>
    </w:tbl>
    <w:bookmarkEnd w:id="1"/>
    <w:p w:rsidR="00306C0E" w:rsidRPr="00F718A5" w:rsidRDefault="00306C0E" w:rsidP="007D143D">
      <w:pPr>
        <w:spacing w:line="480" w:lineRule="auto"/>
        <w:jc w:val="both"/>
        <w:rPr>
          <w:rFonts w:cstheme="minorHAnsi"/>
          <w:color w:val="000000" w:themeColor="text1"/>
        </w:rPr>
      </w:pPr>
      <w:r w:rsidRPr="00F718A5">
        <w:rPr>
          <w:rFonts w:cstheme="minorHAnsi"/>
          <w:color w:val="000000" w:themeColor="text1"/>
        </w:rPr>
        <w:t xml:space="preserve">DECLARATORIA DE QUORUM. </w:t>
      </w:r>
    </w:p>
    <w:p w:rsidR="00306C0E" w:rsidRPr="00F718A5" w:rsidRDefault="00306C0E" w:rsidP="007D143D">
      <w:pPr>
        <w:spacing w:line="480" w:lineRule="auto"/>
        <w:jc w:val="both"/>
        <w:rPr>
          <w:rFonts w:cstheme="minorHAnsi"/>
          <w:color w:val="000000" w:themeColor="text1"/>
        </w:rPr>
      </w:pPr>
      <w:r w:rsidRPr="00F718A5">
        <w:rPr>
          <w:rFonts w:cstheme="minorHAnsi"/>
          <w:b/>
          <w:color w:val="000000" w:themeColor="text1"/>
        </w:rPr>
        <w:t>En uso de la palabra, el Secretario Ejecutivo dijo</w:t>
      </w:r>
      <w:r w:rsidRPr="00F718A5">
        <w:rPr>
          <w:rFonts w:cstheme="minorHAnsi"/>
          <w:color w:val="000000" w:themeColor="text1"/>
        </w:rPr>
        <w:t xml:space="preserve">: </w:t>
      </w:r>
      <w:proofErr w:type="gramStart"/>
      <w:r w:rsidRPr="00F718A5">
        <w:rPr>
          <w:rFonts w:cstheme="minorHAnsi"/>
          <w:color w:val="000000" w:themeColor="text1"/>
        </w:rPr>
        <w:t>Presidenta</w:t>
      </w:r>
      <w:proofErr w:type="gramEnd"/>
      <w:r w:rsidRPr="00F718A5">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F718A5">
        <w:rPr>
          <w:rFonts w:cstheme="minorHAnsi"/>
          <w:b/>
          <w:color w:val="000000" w:themeColor="text1"/>
        </w:rPr>
        <w:t xml:space="preserve">En uso de la palabra, la Magistrada Presidenta dijo: </w:t>
      </w:r>
      <w:r w:rsidRPr="00F718A5">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504546" w:rsidRPr="00F718A5" w:rsidRDefault="00306C0E" w:rsidP="007D143D">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F718A5">
        <w:rPr>
          <w:rFonts w:asciiTheme="minorHAnsi" w:hAnsiTheme="minorHAnsi" w:cstheme="minorHAnsi"/>
          <w:b/>
          <w:color w:val="000000" w:themeColor="text1"/>
          <w:sz w:val="22"/>
          <w:szCs w:val="22"/>
        </w:rPr>
        <w:t>A</w:t>
      </w:r>
      <w:r w:rsidR="007464BB" w:rsidRPr="00F718A5">
        <w:rPr>
          <w:rFonts w:asciiTheme="minorHAnsi" w:hAnsiTheme="minorHAnsi" w:cstheme="minorHAnsi"/>
          <w:b/>
          <w:color w:val="000000" w:themeColor="text1"/>
          <w:sz w:val="22"/>
          <w:szCs w:val="22"/>
        </w:rPr>
        <w:t>CUERDO II/</w:t>
      </w:r>
      <w:r w:rsidR="00AF4CB6" w:rsidRPr="00F718A5">
        <w:rPr>
          <w:rFonts w:asciiTheme="minorHAnsi" w:hAnsiTheme="minorHAnsi" w:cstheme="minorHAnsi"/>
          <w:b/>
          <w:color w:val="000000" w:themeColor="text1"/>
          <w:sz w:val="22"/>
          <w:szCs w:val="22"/>
        </w:rPr>
        <w:t>5</w:t>
      </w:r>
      <w:r w:rsidR="005A5016" w:rsidRPr="00F718A5">
        <w:rPr>
          <w:rFonts w:asciiTheme="minorHAnsi" w:hAnsiTheme="minorHAnsi" w:cstheme="minorHAnsi"/>
          <w:b/>
          <w:color w:val="000000" w:themeColor="text1"/>
          <w:sz w:val="22"/>
          <w:szCs w:val="22"/>
        </w:rPr>
        <w:t>7</w:t>
      </w:r>
      <w:r w:rsidRPr="00F718A5">
        <w:rPr>
          <w:rFonts w:asciiTheme="minorHAnsi" w:hAnsiTheme="minorHAnsi" w:cstheme="minorHAnsi"/>
          <w:b/>
          <w:color w:val="000000" w:themeColor="text1"/>
          <w:sz w:val="22"/>
          <w:szCs w:val="22"/>
        </w:rPr>
        <w:t>/2017</w:t>
      </w:r>
      <w:r w:rsidR="007464BB" w:rsidRPr="00F718A5">
        <w:rPr>
          <w:rFonts w:asciiTheme="minorHAnsi" w:hAnsiTheme="minorHAnsi" w:cstheme="minorHAnsi"/>
          <w:b/>
          <w:color w:val="000000" w:themeColor="text1"/>
          <w:sz w:val="22"/>
          <w:szCs w:val="22"/>
        </w:rPr>
        <w:t>.</w:t>
      </w:r>
      <w:r w:rsidR="00062058" w:rsidRPr="00F718A5">
        <w:rPr>
          <w:rFonts w:asciiTheme="minorHAnsi" w:hAnsiTheme="minorHAnsi" w:cstheme="minorHAnsi"/>
          <w:b/>
          <w:color w:val="000000" w:themeColor="text1"/>
          <w:sz w:val="22"/>
          <w:szCs w:val="22"/>
        </w:rPr>
        <w:t xml:space="preserve"> </w:t>
      </w:r>
      <w:bookmarkStart w:id="2" w:name="_Hlk486416336"/>
      <w:r w:rsidR="00261581" w:rsidRPr="00F718A5">
        <w:rPr>
          <w:rFonts w:asciiTheme="minorHAnsi" w:hAnsiTheme="minorHAnsi" w:cstheme="minorHAnsi"/>
          <w:b/>
          <w:color w:val="000000" w:themeColor="text1"/>
          <w:sz w:val="22"/>
          <w:szCs w:val="22"/>
        </w:rPr>
        <w:t>Aprobación de</w:t>
      </w:r>
      <w:r w:rsidR="00504546" w:rsidRPr="00F718A5">
        <w:rPr>
          <w:rFonts w:asciiTheme="minorHAnsi" w:hAnsiTheme="minorHAnsi" w:cstheme="minorHAnsi"/>
          <w:b/>
          <w:color w:val="000000" w:themeColor="text1"/>
          <w:sz w:val="22"/>
          <w:szCs w:val="22"/>
        </w:rPr>
        <w:t>l acta</w:t>
      </w:r>
      <w:r w:rsidR="00261581" w:rsidRPr="00F718A5">
        <w:rPr>
          <w:rFonts w:asciiTheme="minorHAnsi" w:hAnsiTheme="minorHAnsi" w:cstheme="minorHAnsi"/>
          <w:b/>
          <w:color w:val="000000" w:themeColor="text1"/>
          <w:sz w:val="22"/>
          <w:szCs w:val="22"/>
        </w:rPr>
        <w:t xml:space="preserve"> </w:t>
      </w:r>
      <w:r w:rsidR="00504546" w:rsidRPr="00F718A5">
        <w:rPr>
          <w:rFonts w:asciiTheme="minorHAnsi" w:hAnsiTheme="minorHAnsi" w:cstheme="minorHAnsi"/>
          <w:b/>
          <w:color w:val="000000" w:themeColor="text1"/>
          <w:sz w:val="22"/>
          <w:szCs w:val="22"/>
        </w:rPr>
        <w:t xml:space="preserve">número </w:t>
      </w:r>
      <w:r w:rsidR="00114D8F" w:rsidRPr="00F718A5">
        <w:rPr>
          <w:rFonts w:asciiTheme="minorHAnsi" w:hAnsiTheme="minorHAnsi" w:cstheme="minorHAnsi"/>
          <w:b/>
          <w:color w:val="000000" w:themeColor="text1"/>
          <w:sz w:val="22"/>
          <w:szCs w:val="22"/>
        </w:rPr>
        <w:t>5</w:t>
      </w:r>
      <w:r w:rsidR="005A5016" w:rsidRPr="00F718A5">
        <w:rPr>
          <w:rFonts w:asciiTheme="minorHAnsi" w:hAnsiTheme="minorHAnsi" w:cstheme="minorHAnsi"/>
          <w:b/>
          <w:color w:val="000000" w:themeColor="text1"/>
          <w:sz w:val="22"/>
          <w:szCs w:val="22"/>
        </w:rPr>
        <w:t>6</w:t>
      </w:r>
      <w:r w:rsidR="00003F21" w:rsidRPr="00F718A5">
        <w:rPr>
          <w:rFonts w:asciiTheme="minorHAnsi" w:hAnsiTheme="minorHAnsi" w:cstheme="minorHAnsi"/>
          <w:b/>
          <w:color w:val="000000" w:themeColor="text1"/>
          <w:sz w:val="22"/>
          <w:szCs w:val="22"/>
        </w:rPr>
        <w:t>/2017</w:t>
      </w:r>
      <w:r w:rsidR="00504546" w:rsidRPr="00F718A5">
        <w:rPr>
          <w:rFonts w:asciiTheme="minorHAnsi" w:hAnsiTheme="minorHAnsi" w:cstheme="minorHAnsi"/>
          <w:b/>
          <w:color w:val="000000" w:themeColor="text1"/>
          <w:sz w:val="22"/>
          <w:szCs w:val="22"/>
        </w:rPr>
        <w:t xml:space="preserve">. </w:t>
      </w:r>
      <w:r w:rsidR="00171968" w:rsidRPr="00F718A5">
        <w:rPr>
          <w:rFonts w:asciiTheme="minorHAnsi" w:hAnsiTheme="minorHAnsi" w:cstheme="minorHAnsi"/>
          <w:b/>
          <w:color w:val="000000" w:themeColor="text1"/>
          <w:sz w:val="22"/>
          <w:szCs w:val="22"/>
        </w:rPr>
        <w:t xml:space="preserve"> - - </w:t>
      </w:r>
      <w:r w:rsidR="00003F21" w:rsidRPr="00F718A5">
        <w:rPr>
          <w:rFonts w:asciiTheme="minorHAnsi" w:hAnsiTheme="minorHAnsi" w:cstheme="minorHAnsi"/>
          <w:b/>
          <w:color w:val="000000" w:themeColor="text1"/>
          <w:sz w:val="22"/>
          <w:szCs w:val="22"/>
        </w:rPr>
        <w:t xml:space="preserve">- - - </w:t>
      </w:r>
      <w:r w:rsidR="005A5016" w:rsidRPr="00F718A5">
        <w:rPr>
          <w:rFonts w:asciiTheme="minorHAnsi" w:hAnsiTheme="minorHAnsi" w:cstheme="minorHAnsi"/>
          <w:b/>
          <w:color w:val="000000" w:themeColor="text1"/>
          <w:sz w:val="22"/>
          <w:szCs w:val="22"/>
        </w:rPr>
        <w:t xml:space="preserve">- - - - - - - - - - - </w:t>
      </w:r>
    </w:p>
    <w:p w:rsidR="00504546" w:rsidRPr="00F718A5" w:rsidRDefault="00504546" w:rsidP="007D143D">
      <w:pPr>
        <w:spacing w:line="480" w:lineRule="auto"/>
        <w:jc w:val="both"/>
        <w:rPr>
          <w:rFonts w:eastAsia="Batang" w:cstheme="minorHAnsi"/>
          <w:color w:val="000000" w:themeColor="text1"/>
        </w:rPr>
      </w:pPr>
      <w:r w:rsidRPr="00F718A5">
        <w:rPr>
          <w:rFonts w:cstheme="minorHAnsi"/>
          <w:i/>
          <w:color w:val="000000" w:themeColor="text1"/>
        </w:rPr>
        <w:t>E</w:t>
      </w:r>
      <w:r w:rsidRPr="00F718A5">
        <w:rPr>
          <w:rFonts w:eastAsia="Batang" w:cstheme="minorHAnsi"/>
          <w:i/>
          <w:color w:val="000000" w:themeColor="text1"/>
        </w:rPr>
        <w:t>n términos del artículo 18, fracción IV del Reglamento del Consejo de la Judicatura del Estado, se aprueba</w:t>
      </w:r>
      <w:r w:rsidR="00125EA1" w:rsidRPr="00F718A5">
        <w:rPr>
          <w:rFonts w:eastAsia="Batang" w:cstheme="minorHAnsi"/>
          <w:i/>
          <w:color w:val="000000" w:themeColor="text1"/>
        </w:rPr>
        <w:t xml:space="preserve"> </w:t>
      </w:r>
      <w:r w:rsidR="005A5016" w:rsidRPr="00F718A5">
        <w:rPr>
          <w:rFonts w:eastAsia="Batang" w:cstheme="minorHAnsi"/>
          <w:i/>
          <w:color w:val="000000" w:themeColor="text1"/>
        </w:rPr>
        <w:t>el</w:t>
      </w:r>
      <w:r w:rsidRPr="00F718A5">
        <w:rPr>
          <w:rFonts w:eastAsia="Batang" w:cstheme="minorHAnsi"/>
          <w:i/>
          <w:color w:val="000000" w:themeColor="text1"/>
        </w:rPr>
        <w:t xml:space="preserve"> </w:t>
      </w:r>
      <w:r w:rsidR="00261581" w:rsidRPr="00F718A5">
        <w:rPr>
          <w:rFonts w:eastAsia="Batang" w:cstheme="minorHAnsi"/>
          <w:i/>
          <w:color w:val="000000" w:themeColor="text1"/>
        </w:rPr>
        <w:t>acta n</w:t>
      </w:r>
      <w:r w:rsidRPr="00F718A5">
        <w:rPr>
          <w:rFonts w:eastAsia="Batang" w:cstheme="minorHAnsi"/>
          <w:i/>
          <w:color w:val="000000" w:themeColor="text1"/>
        </w:rPr>
        <w:t>úmero 5</w:t>
      </w:r>
      <w:r w:rsidR="0082618B" w:rsidRPr="00F718A5">
        <w:rPr>
          <w:rFonts w:eastAsia="Batang" w:cstheme="minorHAnsi"/>
          <w:i/>
          <w:color w:val="000000" w:themeColor="text1"/>
        </w:rPr>
        <w:t>6</w:t>
      </w:r>
      <w:r w:rsidRPr="00F718A5">
        <w:rPr>
          <w:rFonts w:cstheme="minorHAnsi"/>
          <w:i/>
          <w:color w:val="000000" w:themeColor="text1"/>
        </w:rPr>
        <w:t>/2017</w:t>
      </w:r>
      <w:r w:rsidR="00FE4E55" w:rsidRPr="00F718A5">
        <w:rPr>
          <w:rFonts w:cstheme="minorHAnsi"/>
          <w:i/>
          <w:color w:val="000000" w:themeColor="text1"/>
        </w:rPr>
        <w:t>,</w:t>
      </w:r>
      <w:r w:rsidRPr="00F718A5">
        <w:rPr>
          <w:rFonts w:eastAsia="Batang" w:cstheme="minorHAnsi"/>
          <w:i/>
          <w:color w:val="000000" w:themeColor="text1"/>
        </w:rPr>
        <w:t xml:space="preserve"> se ordena al Secretario Ejecutivo recabar las firmas correspondientes.</w:t>
      </w:r>
      <w:r w:rsidRPr="00F718A5">
        <w:rPr>
          <w:rFonts w:eastAsia="Batang" w:cstheme="minorHAnsi"/>
          <w:color w:val="000000" w:themeColor="text1"/>
        </w:rPr>
        <w:t xml:space="preserve"> </w:t>
      </w:r>
      <w:r w:rsidRPr="007A10A0">
        <w:rPr>
          <w:rFonts w:eastAsia="Batang" w:cstheme="minorHAnsi"/>
          <w:color w:val="000000" w:themeColor="text1"/>
          <w:u w:val="single"/>
        </w:rPr>
        <w:t xml:space="preserve">APROBADO POR </w:t>
      </w:r>
      <w:r w:rsidR="00E517EE" w:rsidRPr="007A10A0">
        <w:rPr>
          <w:rFonts w:eastAsia="Batang" w:cstheme="minorHAnsi"/>
          <w:color w:val="000000" w:themeColor="text1"/>
          <w:u w:val="single"/>
        </w:rPr>
        <w:t>UNANIMIDAD</w:t>
      </w:r>
      <w:r w:rsidR="00FF00A0" w:rsidRPr="007A10A0">
        <w:rPr>
          <w:rFonts w:eastAsia="Batang" w:cstheme="minorHAnsi"/>
          <w:color w:val="000000" w:themeColor="text1"/>
          <w:u w:val="single"/>
        </w:rPr>
        <w:t xml:space="preserve"> </w:t>
      </w:r>
      <w:r w:rsidRPr="007A10A0">
        <w:rPr>
          <w:rFonts w:eastAsia="Batang" w:cstheme="minorHAnsi"/>
          <w:color w:val="000000" w:themeColor="text1"/>
          <w:u w:val="single"/>
        </w:rPr>
        <w:t>DE VOTOS</w:t>
      </w:r>
      <w:r w:rsidRPr="00F718A5">
        <w:rPr>
          <w:rFonts w:eastAsia="Batang" w:cstheme="minorHAnsi"/>
          <w:color w:val="000000" w:themeColor="text1"/>
        </w:rPr>
        <w:t xml:space="preserve">. </w:t>
      </w:r>
      <w:r w:rsidR="00171968" w:rsidRPr="00F718A5">
        <w:rPr>
          <w:rFonts w:eastAsia="Batang" w:cstheme="minorHAnsi"/>
          <w:color w:val="000000" w:themeColor="text1"/>
        </w:rPr>
        <w:t xml:space="preserve">- - </w:t>
      </w:r>
      <w:r w:rsidR="00261581" w:rsidRPr="00F718A5">
        <w:rPr>
          <w:rFonts w:eastAsia="Batang" w:cstheme="minorHAnsi"/>
          <w:color w:val="000000" w:themeColor="text1"/>
        </w:rPr>
        <w:t xml:space="preserve">- - - - - - - </w:t>
      </w:r>
      <w:r w:rsidR="00992E3A" w:rsidRPr="00F718A5">
        <w:rPr>
          <w:rFonts w:eastAsia="Batang" w:cstheme="minorHAnsi"/>
          <w:color w:val="000000" w:themeColor="text1"/>
        </w:rPr>
        <w:t xml:space="preserve">- </w:t>
      </w:r>
      <w:r w:rsidR="00EF1799">
        <w:rPr>
          <w:rFonts w:eastAsia="Batang" w:cstheme="minorHAnsi"/>
          <w:color w:val="000000" w:themeColor="text1"/>
        </w:rPr>
        <w:t>- - - - - - - - -</w:t>
      </w:r>
    </w:p>
    <w:p w:rsidR="005A5016" w:rsidRPr="00F718A5" w:rsidRDefault="00125EA1" w:rsidP="005A5016">
      <w:pPr>
        <w:pStyle w:val="NormalWeb"/>
        <w:shd w:val="clear" w:color="auto" w:fill="FFFFFF"/>
        <w:spacing w:before="0" w:beforeAutospacing="0" w:after="0" w:afterAutospacing="0" w:line="480" w:lineRule="auto"/>
        <w:ind w:firstLine="708"/>
        <w:jc w:val="both"/>
        <w:rPr>
          <w:rFonts w:asciiTheme="minorHAnsi" w:hAnsiTheme="minorHAnsi" w:cstheme="minorHAnsi"/>
          <w:b/>
          <w:bCs/>
          <w:color w:val="000000"/>
          <w:sz w:val="22"/>
          <w:szCs w:val="22"/>
        </w:rPr>
      </w:pPr>
      <w:r w:rsidRPr="00F718A5">
        <w:rPr>
          <w:rFonts w:asciiTheme="minorHAnsi" w:hAnsiTheme="minorHAnsi" w:cstheme="minorHAnsi"/>
          <w:b/>
          <w:color w:val="000000" w:themeColor="text1"/>
          <w:sz w:val="22"/>
          <w:szCs w:val="22"/>
        </w:rPr>
        <w:lastRenderedPageBreak/>
        <w:t>ACUERDO III/5</w:t>
      </w:r>
      <w:r w:rsidR="00A77756" w:rsidRPr="00F718A5">
        <w:rPr>
          <w:rFonts w:asciiTheme="minorHAnsi" w:hAnsiTheme="minorHAnsi" w:cstheme="minorHAnsi"/>
          <w:b/>
          <w:color w:val="000000" w:themeColor="text1"/>
          <w:sz w:val="22"/>
          <w:szCs w:val="22"/>
        </w:rPr>
        <w:t>7</w:t>
      </w:r>
      <w:r w:rsidR="00504546" w:rsidRPr="00F718A5">
        <w:rPr>
          <w:rFonts w:asciiTheme="minorHAnsi" w:hAnsiTheme="minorHAnsi" w:cstheme="minorHAnsi"/>
          <w:b/>
          <w:color w:val="000000" w:themeColor="text1"/>
          <w:sz w:val="22"/>
          <w:szCs w:val="22"/>
        </w:rPr>
        <w:t>/2017.</w:t>
      </w:r>
      <w:bookmarkEnd w:id="2"/>
      <w:r w:rsidR="00D83786">
        <w:rPr>
          <w:rFonts w:asciiTheme="minorHAnsi" w:hAnsiTheme="minorHAnsi" w:cstheme="minorHAnsi"/>
          <w:b/>
          <w:bCs/>
          <w:color w:val="212121"/>
          <w:sz w:val="22"/>
          <w:szCs w:val="22"/>
        </w:rPr>
        <w:t xml:space="preserve"> </w:t>
      </w:r>
      <w:r w:rsidR="005A5016" w:rsidRPr="00F718A5">
        <w:rPr>
          <w:rFonts w:asciiTheme="minorHAnsi" w:hAnsiTheme="minorHAnsi" w:cstheme="minorHAnsi"/>
          <w:b/>
          <w:bCs/>
          <w:color w:val="212121"/>
          <w:sz w:val="22"/>
          <w:szCs w:val="22"/>
        </w:rPr>
        <w:t>O</w:t>
      </w:r>
      <w:r w:rsidR="005A5016" w:rsidRPr="00F718A5">
        <w:rPr>
          <w:rFonts w:asciiTheme="minorHAnsi" w:hAnsiTheme="minorHAnsi" w:cstheme="minorHAnsi"/>
          <w:b/>
          <w:bCs/>
          <w:color w:val="000000"/>
          <w:sz w:val="22"/>
          <w:szCs w:val="22"/>
        </w:rPr>
        <w:t>ficio número 1286/C/2017, de fecha trece de noviembre del presente año, signado por la Licenciada Ma. de Lourdes Guadalupe Parra Carrera, Contralora del Poder Judicial del Estado. - - - - - - - - - - - - - - - - - - - - - - - - - - - - - - - - - - - - - - -</w:t>
      </w:r>
    </w:p>
    <w:p w:rsidR="005A5016" w:rsidRPr="00F718A5" w:rsidRDefault="005A5016" w:rsidP="0082618B">
      <w:pPr>
        <w:spacing w:after="0" w:line="480" w:lineRule="auto"/>
        <w:jc w:val="both"/>
        <w:rPr>
          <w:rFonts w:eastAsia="Times New Roman" w:cstheme="minorHAnsi"/>
          <w:iCs/>
          <w:color w:val="212121"/>
          <w:shd w:val="clear" w:color="auto" w:fill="FFFFFF"/>
          <w:lang w:eastAsia="es-MX"/>
        </w:rPr>
      </w:pPr>
      <w:r w:rsidRPr="00F718A5">
        <w:rPr>
          <w:rFonts w:eastAsia="Times New Roman" w:cstheme="minorHAnsi"/>
          <w:i/>
          <w:iCs/>
          <w:color w:val="212121"/>
          <w:shd w:val="clear" w:color="auto" w:fill="FFFFFF"/>
          <w:lang w:eastAsia="es-MX"/>
        </w:rPr>
        <w:t>Dada cuenta con el oficio</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000000"/>
          <w:shd w:val="clear" w:color="auto" w:fill="FFFFFF"/>
          <w:lang w:eastAsia="es-MX"/>
        </w:rPr>
        <w:t>1286/C/2017,</w:t>
      </w:r>
      <w:r w:rsidR="0082618B" w:rsidRPr="00F718A5">
        <w:rPr>
          <w:rFonts w:eastAsia="Times New Roman" w:cstheme="minorHAnsi"/>
          <w:b/>
          <w:bCs/>
          <w:i/>
          <w:iCs/>
          <w:color w:val="000000"/>
          <w:shd w:val="clear" w:color="auto" w:fill="FFFFFF"/>
          <w:lang w:eastAsia="es-MX"/>
        </w:rPr>
        <w:t xml:space="preserve"> </w:t>
      </w:r>
      <w:r w:rsidRPr="00F718A5">
        <w:rPr>
          <w:rFonts w:eastAsia="Times New Roman" w:cstheme="minorHAnsi"/>
          <w:i/>
          <w:iCs/>
          <w:color w:val="212121"/>
          <w:shd w:val="clear" w:color="auto" w:fill="FFFFFF"/>
          <w:lang w:eastAsia="es-MX"/>
        </w:rPr>
        <w:t>así como con la información estadística que se adjunta al mismo, se tiene por presente a la Contralora del Poder Judicial del Estado informando respecto de las acciones realizadas para homogeneizar los criterios para la entrega de la información relativa al POA, y el resultado obtenido. Por cuanto hace al punto número 1, se toma conocimiento y con fundamento en lo que establecen los artículos</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212121"/>
          <w:shd w:val="clear" w:color="auto" w:fill="FFFFFF"/>
          <w:lang w:eastAsia="es-MX"/>
        </w:rPr>
        <w:t>61 y 69</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212121"/>
          <w:shd w:val="clear" w:color="auto" w:fill="FFFFFF"/>
          <w:lang w:eastAsia="es-MX"/>
        </w:rPr>
        <w:t>de la Ley Orgánica del Poder Judicial, con relación a los diversos 80, fracción XII, de la Constitución Política del Estado Libre y Soberano de Tlaxcala, y 9, apartado A), fracción X. i. y B) fracción IV, de la Ley de Fiscalización Superior del Estado de Tlaxcala y sus Municipios, se aprueba</w:t>
      </w:r>
      <w:r w:rsidR="0082618B" w:rsidRPr="00F718A5">
        <w:rPr>
          <w:rFonts w:eastAsia="Times New Roman" w:cstheme="minorHAnsi"/>
          <w:i/>
          <w:iCs/>
          <w:color w:val="212121"/>
          <w:shd w:val="clear" w:color="auto" w:fill="FFFFFF"/>
          <w:lang w:eastAsia="es-MX"/>
        </w:rPr>
        <w:t>, con las modificaciones propuestas,</w:t>
      </w:r>
      <w:r w:rsidRPr="00F718A5">
        <w:rPr>
          <w:rFonts w:eastAsia="Times New Roman" w:cstheme="minorHAnsi"/>
          <w:i/>
          <w:iCs/>
          <w:color w:val="212121"/>
          <w:shd w:val="clear" w:color="auto" w:fill="FFFFFF"/>
          <w:lang w:eastAsia="es-MX"/>
        </w:rPr>
        <w:t xml:space="preserve"> el formato “INFORME DE SECRETARIOS PROYECTISTAS”</w:t>
      </w:r>
      <w:r w:rsidR="006077EE">
        <w:rPr>
          <w:rFonts w:eastAsia="Times New Roman" w:cstheme="minorHAnsi"/>
          <w:i/>
          <w:iCs/>
          <w:color w:val="212121"/>
          <w:shd w:val="clear" w:color="auto" w:fill="FFFFFF"/>
          <w:lang w:eastAsia="es-MX"/>
        </w:rPr>
        <w:t xml:space="preserve"> en los términos y con las observaciones realizadas en esta sesión</w:t>
      </w:r>
      <w:r w:rsidRPr="00F718A5">
        <w:rPr>
          <w:rFonts w:eastAsia="Times New Roman" w:cstheme="minorHAnsi"/>
          <w:i/>
          <w:iCs/>
          <w:color w:val="212121"/>
          <w:shd w:val="clear" w:color="auto" w:fill="FFFFFF"/>
          <w:lang w:eastAsia="es-MX"/>
        </w:rPr>
        <w:t>, autorizando a la Contraloría del Poder Judicial del Estado para solicitar en sus términos la información correspondiente para el siguiente ejercicio. Ahora bien, respecto de los puntos número 2, 3 y 4, con fundamento en lo que establecen los artículos 61, 65 BIS, 68 fracción XXVI y 69 de la Ley Orgánica del Poder Judicial del Estado, 48 y 49 del Reglamento del Consejo de la Judicatura del Estado,</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212121"/>
          <w:u w:val="single"/>
          <w:shd w:val="clear" w:color="auto" w:fill="FFFFFF"/>
          <w:lang w:eastAsia="es-MX"/>
        </w:rPr>
        <w:t>se instruye y faculta</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212121"/>
          <w:shd w:val="clear" w:color="auto" w:fill="FFFFFF"/>
          <w:lang w:eastAsia="es-MX"/>
        </w:rPr>
        <w:t xml:space="preserve">a la Contralora del Poder Judicial del Estado, a efecto de solicitar de nueva cuenta la información a aquellos secretarios </w:t>
      </w:r>
      <w:r w:rsidR="00B747E5">
        <w:rPr>
          <w:rFonts w:eastAsia="Times New Roman" w:cstheme="minorHAnsi"/>
          <w:i/>
          <w:iCs/>
          <w:color w:val="212121"/>
          <w:shd w:val="clear" w:color="auto" w:fill="FFFFFF"/>
          <w:lang w:eastAsia="es-MX"/>
        </w:rPr>
        <w:t xml:space="preserve">proyectistas de juzgado </w:t>
      </w:r>
      <w:r w:rsidRPr="00F718A5">
        <w:rPr>
          <w:rFonts w:eastAsia="Times New Roman" w:cstheme="minorHAnsi"/>
          <w:i/>
          <w:iCs/>
          <w:color w:val="212121"/>
          <w:shd w:val="clear" w:color="auto" w:fill="FFFFFF"/>
          <w:lang w:eastAsia="es-MX"/>
        </w:rPr>
        <w:t>que no la entregaron en los términos requeridos, con el apercibimiento de que en caso de que no dar cumplimiento en el término que les otorgue, serán sujetos de procedimiento administrativo en términos de la ley de la materia, para ello, una vez</w:t>
      </w:r>
      <w:r w:rsidR="0082618B" w:rsidRPr="00F718A5">
        <w:rPr>
          <w:rFonts w:eastAsia="Times New Roman" w:cstheme="minorHAnsi"/>
          <w:i/>
          <w:iCs/>
          <w:color w:val="212121"/>
          <w:shd w:val="clear" w:color="auto" w:fill="FFFFFF"/>
          <w:lang w:eastAsia="es-MX"/>
        </w:rPr>
        <w:t xml:space="preserve"> </w:t>
      </w:r>
      <w:r w:rsidRPr="00F718A5">
        <w:rPr>
          <w:rFonts w:eastAsia="Times New Roman" w:cstheme="minorHAnsi"/>
          <w:i/>
          <w:iCs/>
          <w:color w:val="212121"/>
          <w:shd w:val="clear" w:color="auto" w:fill="FFFFFF"/>
          <w:lang w:eastAsia="es-MX"/>
        </w:rPr>
        <w:t xml:space="preserve">transcurrido el </w:t>
      </w:r>
      <w:r w:rsidR="007A10A0">
        <w:rPr>
          <w:rFonts w:eastAsia="Times New Roman" w:cstheme="minorHAnsi"/>
          <w:i/>
          <w:iCs/>
          <w:color w:val="212121"/>
          <w:shd w:val="clear" w:color="auto" w:fill="FFFFFF"/>
          <w:lang w:eastAsia="es-MX"/>
        </w:rPr>
        <w:t>plazo</w:t>
      </w:r>
      <w:r w:rsidRPr="00F718A5">
        <w:rPr>
          <w:rFonts w:eastAsia="Times New Roman" w:cstheme="minorHAnsi"/>
          <w:i/>
          <w:iCs/>
          <w:color w:val="212121"/>
          <w:shd w:val="clear" w:color="auto" w:fill="FFFFFF"/>
          <w:lang w:eastAsia="es-MX"/>
        </w:rPr>
        <w:t xml:space="preserve"> que determine otorgarles, informe directamente a la Comisión</w:t>
      </w:r>
      <w:r w:rsidR="007A10A0">
        <w:rPr>
          <w:rFonts w:eastAsia="Times New Roman" w:cstheme="minorHAnsi"/>
          <w:i/>
          <w:iCs/>
          <w:color w:val="212121"/>
          <w:shd w:val="clear" w:color="auto" w:fill="FFFFFF"/>
          <w:lang w:eastAsia="es-MX"/>
        </w:rPr>
        <w:t xml:space="preserve"> de</w:t>
      </w:r>
      <w:r w:rsidRPr="00F718A5">
        <w:rPr>
          <w:rFonts w:eastAsia="Times New Roman" w:cstheme="minorHAnsi"/>
          <w:i/>
          <w:iCs/>
          <w:color w:val="212121"/>
          <w:shd w:val="clear" w:color="auto" w:fill="FFFFFF"/>
          <w:lang w:eastAsia="es-MX"/>
        </w:rPr>
        <w:t xml:space="preserve"> Disciplina el nombre de aquellos que no dieron cumplimiento para hacer efectivo el apercibimiento decretado; lo que de igual forma deberá acontecer con aquellos que han proporcionado información que no es coincidente entre la que obra en las actas de visita realizadas por la Consejera Mildred </w:t>
      </w:r>
      <w:proofErr w:type="spellStart"/>
      <w:r w:rsidRPr="00F718A5">
        <w:rPr>
          <w:rFonts w:eastAsia="Times New Roman" w:cstheme="minorHAnsi"/>
          <w:i/>
          <w:iCs/>
          <w:color w:val="212121"/>
          <w:shd w:val="clear" w:color="auto" w:fill="FFFFFF"/>
          <w:lang w:eastAsia="es-MX"/>
        </w:rPr>
        <w:t>Murbartián</w:t>
      </w:r>
      <w:proofErr w:type="spellEnd"/>
      <w:r w:rsidRPr="00F718A5">
        <w:rPr>
          <w:rFonts w:eastAsia="Times New Roman" w:cstheme="minorHAnsi"/>
          <w:i/>
          <w:iCs/>
          <w:color w:val="212121"/>
          <w:shd w:val="clear" w:color="auto" w:fill="FFFFFF"/>
          <w:lang w:eastAsia="es-MX"/>
        </w:rPr>
        <w:t xml:space="preserve"> Aguilar y la que entregan al área de Contraloría; en consecuencia, remítase copia certificada del oficio de cuenta con sus respectivos anexos a la Comisión de Disciplina para el seguimiento respectivo</w:t>
      </w:r>
      <w:r w:rsidR="00B747E5">
        <w:rPr>
          <w:rFonts w:eastAsia="Times New Roman" w:cstheme="minorHAnsi"/>
          <w:i/>
          <w:iCs/>
          <w:color w:val="212121"/>
          <w:shd w:val="clear" w:color="auto" w:fill="FFFFFF"/>
          <w:lang w:eastAsia="es-MX"/>
        </w:rPr>
        <w:t>, así como a la Comisión de Administración</w:t>
      </w:r>
      <w:r w:rsidR="00D8698B">
        <w:rPr>
          <w:rFonts w:eastAsia="Times New Roman" w:cstheme="minorHAnsi"/>
          <w:i/>
          <w:iCs/>
          <w:color w:val="212121"/>
          <w:shd w:val="clear" w:color="auto" w:fill="FFFFFF"/>
          <w:lang w:eastAsia="es-MX"/>
        </w:rPr>
        <w:t xml:space="preserve"> para la determinación respecto </w:t>
      </w:r>
      <w:r w:rsidR="009C1ABF">
        <w:rPr>
          <w:rFonts w:eastAsia="Times New Roman" w:cstheme="minorHAnsi"/>
          <w:i/>
          <w:iCs/>
          <w:color w:val="212121"/>
          <w:shd w:val="clear" w:color="auto" w:fill="FFFFFF"/>
          <w:lang w:eastAsia="es-MX"/>
        </w:rPr>
        <w:t>de las prestaciones especiales  de fin de año.</w:t>
      </w:r>
      <w:r w:rsidRPr="00F718A5">
        <w:rPr>
          <w:rFonts w:eastAsia="Times New Roman" w:cstheme="minorHAnsi"/>
          <w:i/>
          <w:iCs/>
          <w:color w:val="212121"/>
          <w:shd w:val="clear" w:color="auto" w:fill="FFFFFF"/>
          <w:lang w:eastAsia="es-MX"/>
        </w:rPr>
        <w:t xml:space="preserve"> Comuníquese esta determinación a la Contralora del Poder Judicial para los efectos legales a que haya lugar. Una vez aprobada la presente acta, remítase </w:t>
      </w:r>
      <w:r w:rsidR="0082618B" w:rsidRPr="00F718A5">
        <w:rPr>
          <w:rFonts w:eastAsia="Times New Roman" w:cstheme="minorHAnsi"/>
          <w:i/>
          <w:iCs/>
          <w:color w:val="212121"/>
          <w:shd w:val="clear" w:color="auto" w:fill="FFFFFF"/>
          <w:lang w:eastAsia="es-MX"/>
        </w:rPr>
        <w:t xml:space="preserve">a la comisión </w:t>
      </w:r>
      <w:r w:rsidR="0082618B" w:rsidRPr="00F718A5">
        <w:rPr>
          <w:rFonts w:eastAsia="Times New Roman" w:cstheme="minorHAnsi"/>
          <w:i/>
          <w:iCs/>
          <w:color w:val="212121"/>
          <w:shd w:val="clear" w:color="auto" w:fill="FFFFFF"/>
          <w:lang w:eastAsia="es-MX"/>
        </w:rPr>
        <w:lastRenderedPageBreak/>
        <w:t xml:space="preserve">antes citada </w:t>
      </w:r>
      <w:r w:rsidRPr="00F718A5">
        <w:rPr>
          <w:rFonts w:eastAsia="Times New Roman" w:cstheme="minorHAnsi"/>
          <w:i/>
          <w:iCs/>
          <w:color w:val="212121"/>
          <w:shd w:val="clear" w:color="auto" w:fill="FFFFFF"/>
          <w:lang w:eastAsia="es-MX"/>
        </w:rPr>
        <w:t>copia certificada en lo conducente a este punto, para el caso de iniciar algún procedimiento administrativo</w:t>
      </w:r>
      <w:r w:rsidRPr="00F718A5">
        <w:rPr>
          <w:rFonts w:eastAsia="Times New Roman" w:cstheme="minorHAnsi"/>
          <w:iCs/>
          <w:color w:val="212121"/>
          <w:shd w:val="clear" w:color="auto" w:fill="FFFFFF"/>
          <w:lang w:eastAsia="es-MX"/>
        </w:rPr>
        <w:t xml:space="preserve">. </w:t>
      </w:r>
      <w:r w:rsidRPr="007A10A0">
        <w:rPr>
          <w:rFonts w:eastAsia="Times New Roman" w:cstheme="minorHAnsi"/>
          <w:color w:val="212121"/>
          <w:u w:val="single"/>
          <w:shd w:val="clear" w:color="auto" w:fill="FFFFFF"/>
          <w:lang w:eastAsia="es-MX"/>
        </w:rPr>
        <w:t xml:space="preserve">APROBADO POR </w:t>
      </w:r>
      <w:r w:rsidR="00B747E5" w:rsidRPr="007A10A0">
        <w:rPr>
          <w:rFonts w:eastAsia="Times New Roman" w:cstheme="minorHAnsi"/>
          <w:color w:val="212121"/>
          <w:u w:val="single"/>
          <w:shd w:val="clear" w:color="auto" w:fill="FFFFFF"/>
          <w:lang w:eastAsia="es-MX"/>
        </w:rPr>
        <w:t>UNANIMIDAD</w:t>
      </w:r>
      <w:r w:rsidRPr="007A10A0">
        <w:rPr>
          <w:rFonts w:eastAsia="Times New Roman" w:cstheme="minorHAnsi"/>
          <w:color w:val="212121"/>
          <w:u w:val="single"/>
          <w:shd w:val="clear" w:color="auto" w:fill="FFFFFF"/>
          <w:lang w:eastAsia="es-MX"/>
        </w:rPr>
        <w:t xml:space="preserve"> DE VOTOS</w:t>
      </w:r>
      <w:r w:rsidR="009C1ABF">
        <w:rPr>
          <w:rFonts w:eastAsia="Times New Roman" w:cstheme="minorHAnsi"/>
          <w:color w:val="212121"/>
          <w:shd w:val="clear" w:color="auto" w:fill="FFFFFF"/>
          <w:lang w:eastAsia="es-MX"/>
        </w:rPr>
        <w:t xml:space="preserve">. - - - - - - - - - - - - - - </w:t>
      </w:r>
    </w:p>
    <w:p w:rsidR="005A5016" w:rsidRPr="00F718A5" w:rsidRDefault="005A5016" w:rsidP="005A5016">
      <w:pPr>
        <w:spacing w:line="480" w:lineRule="auto"/>
        <w:ind w:firstLine="708"/>
        <w:jc w:val="both"/>
        <w:rPr>
          <w:rFonts w:cstheme="minorHAnsi"/>
          <w:b/>
          <w:color w:val="000000"/>
        </w:rPr>
      </w:pPr>
      <w:r w:rsidRPr="00F718A5">
        <w:rPr>
          <w:rFonts w:cstheme="minorHAnsi"/>
          <w:b/>
          <w:color w:val="000000" w:themeColor="text1"/>
        </w:rPr>
        <w:t>ACUERDO IV/57/2017. O</w:t>
      </w:r>
      <w:r w:rsidRPr="00F718A5">
        <w:rPr>
          <w:rFonts w:cstheme="minorHAnsi"/>
          <w:b/>
          <w:color w:val="000000"/>
        </w:rPr>
        <w:t>ficio número 1887, de fecha catorce de noviembre del presente año, signado por la Licenciada Anel Bañuelos Meneses, Jueza de lo Civil del Distrito Judicial de Zaragoza. - - - - - - - - - - - - - - - - - - - - - - - - - - - - - - - - - - - - - - - - - - - - - - - -</w:t>
      </w:r>
    </w:p>
    <w:p w:rsidR="00285F53" w:rsidRPr="00F718A5" w:rsidRDefault="005A5016" w:rsidP="00F718A5">
      <w:pPr>
        <w:spacing w:after="0" w:line="480" w:lineRule="auto"/>
        <w:jc w:val="both"/>
        <w:rPr>
          <w:rFonts w:eastAsia="Batang" w:cstheme="minorHAnsi"/>
        </w:rPr>
      </w:pPr>
      <w:r w:rsidRPr="00F718A5">
        <w:rPr>
          <w:rFonts w:cstheme="minorHAnsi"/>
          <w:i/>
          <w:color w:val="000000"/>
        </w:rPr>
        <w:t>Dada cuenta con el</w:t>
      </w:r>
      <w:r w:rsidRPr="00F718A5">
        <w:rPr>
          <w:rFonts w:cstheme="minorHAnsi"/>
          <w:i/>
          <w:color w:val="000000" w:themeColor="text1"/>
        </w:rPr>
        <w:t xml:space="preserve"> o</w:t>
      </w:r>
      <w:r w:rsidRPr="00F718A5">
        <w:rPr>
          <w:rFonts w:cstheme="minorHAnsi"/>
          <w:i/>
          <w:color w:val="000000"/>
        </w:rPr>
        <w:t xml:space="preserve">ficio número 1887, de fecha catorce de noviembre del presente año, signado por la Licenciada Anel Bañuelos Meneses, Jueza de lo Civil del Distrito Judicial de Zaragoza, acta administrativa de fecha diez de noviembre del año en curso, </w:t>
      </w:r>
      <w:r w:rsidR="00285F53" w:rsidRPr="00F718A5">
        <w:rPr>
          <w:rFonts w:cstheme="minorHAnsi"/>
          <w:i/>
          <w:color w:val="000000"/>
        </w:rPr>
        <w:t xml:space="preserve">oficios y copias certificadas a que se hace alusión en el oficio de cuenta, </w:t>
      </w:r>
      <w:r w:rsidR="00285F53" w:rsidRPr="00F718A5">
        <w:rPr>
          <w:rFonts w:cstheme="minorHAnsi"/>
          <w:i/>
        </w:rPr>
        <w:t xml:space="preserve">con fundamento en lo que establecen </w:t>
      </w:r>
      <w:r w:rsidR="00285F53" w:rsidRPr="00F718A5">
        <w:rPr>
          <w:rFonts w:eastAsia="Batang" w:cstheme="minorHAnsi"/>
          <w:i/>
        </w:rPr>
        <w:t>los artículos 61,</w:t>
      </w:r>
      <w:r w:rsidR="00563153" w:rsidRPr="00F718A5">
        <w:rPr>
          <w:rFonts w:eastAsia="Batang" w:cstheme="minorHAnsi"/>
          <w:i/>
        </w:rPr>
        <w:t xml:space="preserve"> </w:t>
      </w:r>
      <w:r w:rsidR="00285F53" w:rsidRPr="00F718A5">
        <w:rPr>
          <w:rFonts w:eastAsia="Batang" w:cstheme="minorHAnsi"/>
          <w:i/>
        </w:rPr>
        <w:t xml:space="preserve">en relación con el 47, </w:t>
      </w:r>
      <w:r w:rsidR="0082618B" w:rsidRPr="00F718A5">
        <w:rPr>
          <w:rFonts w:eastAsia="Batang" w:cstheme="minorHAnsi"/>
          <w:i/>
        </w:rPr>
        <w:t xml:space="preserve">y 68 fracción IX </w:t>
      </w:r>
      <w:r w:rsidR="00285F53" w:rsidRPr="00F718A5">
        <w:rPr>
          <w:rFonts w:eastAsia="Batang" w:cstheme="minorHAnsi"/>
          <w:i/>
        </w:rPr>
        <w:t>de la Ley Orgánica del Poder Judicial del Estado, este Consejo toma conocimiento e instruye a dicha servidora pública para que con apoyo del personal adscrito al área jurídica del Tribunal Superior de Justicia, presente ante la autoridad competente la denuncia respecto de los hechos registrados en el acta administrativa de referencia</w:t>
      </w:r>
      <w:r w:rsidR="00563153" w:rsidRPr="00F718A5">
        <w:rPr>
          <w:rFonts w:eastAsia="Batang" w:cstheme="minorHAnsi"/>
          <w:i/>
        </w:rPr>
        <w:t xml:space="preserve"> (falsificación), </w:t>
      </w:r>
      <w:r w:rsidR="00285F53" w:rsidRPr="00F718A5">
        <w:rPr>
          <w:rFonts w:eastAsia="Batang" w:cstheme="minorHAnsi"/>
          <w:i/>
        </w:rPr>
        <w:t xml:space="preserve"> instruyendo al personal del área jurídica dé seguimiento de esa denuncia para dar cuenta a este Consejo de las resultas de la misma para los efectos legales a que haya lugar</w:t>
      </w:r>
      <w:r w:rsidR="00F718A5" w:rsidRPr="00F718A5">
        <w:rPr>
          <w:rFonts w:eastAsia="Batang" w:cstheme="minorHAnsi"/>
          <w:i/>
        </w:rPr>
        <w:t>;</w:t>
      </w:r>
      <w:r w:rsidR="00285F53" w:rsidRPr="00F718A5">
        <w:rPr>
          <w:rFonts w:eastAsia="Batang" w:cstheme="minorHAnsi"/>
          <w:i/>
        </w:rPr>
        <w:t xml:space="preserve"> asimismo</w:t>
      </w:r>
      <w:r w:rsidR="00F718A5" w:rsidRPr="00F718A5">
        <w:rPr>
          <w:rFonts w:eastAsia="Batang" w:cstheme="minorHAnsi"/>
          <w:i/>
        </w:rPr>
        <w:t>,</w:t>
      </w:r>
      <w:r w:rsidR="00285F53" w:rsidRPr="00F718A5">
        <w:rPr>
          <w:rFonts w:eastAsia="Batang" w:cstheme="minorHAnsi"/>
          <w:i/>
        </w:rPr>
        <w:t xml:space="preserve"> por los hechos y manifestaciones </w:t>
      </w:r>
      <w:r w:rsidR="00563153" w:rsidRPr="00F718A5">
        <w:rPr>
          <w:rFonts w:eastAsia="Batang" w:cstheme="minorHAnsi"/>
          <w:i/>
        </w:rPr>
        <w:t xml:space="preserve">vertidas por los servidores públicos que intervinieron en dicha acta, </w:t>
      </w:r>
      <w:r w:rsidR="00285F53" w:rsidRPr="00F718A5">
        <w:rPr>
          <w:rFonts w:eastAsia="Batang" w:cstheme="minorHAnsi"/>
          <w:i/>
        </w:rPr>
        <w:t xml:space="preserve">con fundamento en lo que establecen los artículos </w:t>
      </w:r>
      <w:r w:rsidR="00563153" w:rsidRPr="00F718A5">
        <w:rPr>
          <w:rFonts w:eastAsia="Batang" w:cstheme="minorHAnsi"/>
          <w:i/>
        </w:rPr>
        <w:t xml:space="preserve">68 fracción XXVI de la ley en comento, </w:t>
      </w:r>
      <w:r w:rsidR="00285F53" w:rsidRPr="00F718A5">
        <w:rPr>
          <w:rFonts w:eastAsia="Batang" w:cstheme="minorHAnsi"/>
          <w:i/>
        </w:rPr>
        <w:t xml:space="preserve"> 48 y 49 del Reglamento del Consejo de la Jud</w:t>
      </w:r>
      <w:r w:rsidR="00563153" w:rsidRPr="00F718A5">
        <w:rPr>
          <w:rFonts w:eastAsia="Batang" w:cstheme="minorHAnsi"/>
          <w:i/>
        </w:rPr>
        <w:t>i</w:t>
      </w:r>
      <w:r w:rsidR="00285F53" w:rsidRPr="00F718A5">
        <w:rPr>
          <w:rFonts w:eastAsia="Batang" w:cstheme="minorHAnsi"/>
          <w:i/>
        </w:rPr>
        <w:t>catura</w:t>
      </w:r>
      <w:r w:rsidR="00563153" w:rsidRPr="00F718A5">
        <w:rPr>
          <w:rFonts w:eastAsia="Batang" w:cstheme="minorHAnsi"/>
          <w:i/>
        </w:rPr>
        <w:t xml:space="preserve">, se determina turnar el oficio de cuenta con sus respectivos anexos a la Comisión de Disciplina para el </w:t>
      </w:r>
      <w:r w:rsidR="00DB12B8">
        <w:rPr>
          <w:rFonts w:eastAsia="Batang" w:cstheme="minorHAnsi"/>
          <w:i/>
        </w:rPr>
        <w:t>inicio del procedimiento administrativo en términos de la ley de la materia</w:t>
      </w:r>
      <w:r w:rsidR="00563153" w:rsidRPr="00F718A5">
        <w:rPr>
          <w:rFonts w:eastAsia="Batang" w:cstheme="minorHAnsi"/>
          <w:i/>
        </w:rPr>
        <w:t>. Comuníquese esta determinación a la juez</w:t>
      </w:r>
      <w:r w:rsidR="007A10A0">
        <w:rPr>
          <w:rFonts w:eastAsia="Batang" w:cstheme="minorHAnsi"/>
          <w:i/>
        </w:rPr>
        <w:t>a</w:t>
      </w:r>
      <w:r w:rsidR="00563153" w:rsidRPr="00F718A5">
        <w:rPr>
          <w:rFonts w:eastAsia="Batang" w:cstheme="minorHAnsi"/>
          <w:i/>
        </w:rPr>
        <w:t xml:space="preserve"> de origen y al personal del área jurídica del Tribunal Superior de Justicia para los efectos legales correspondientes</w:t>
      </w:r>
      <w:r w:rsidR="00563153" w:rsidRPr="00F718A5">
        <w:rPr>
          <w:rFonts w:eastAsia="Batang" w:cstheme="minorHAnsi"/>
        </w:rPr>
        <w:t>.</w:t>
      </w:r>
      <w:r w:rsidR="00560FB0">
        <w:rPr>
          <w:rFonts w:eastAsia="Batang" w:cstheme="minorHAnsi"/>
        </w:rPr>
        <w:t xml:space="preserve"> </w:t>
      </w:r>
      <w:r w:rsidR="00560FB0" w:rsidRPr="007A10A0">
        <w:rPr>
          <w:rFonts w:eastAsia="Times New Roman" w:cstheme="minorHAnsi"/>
          <w:i/>
          <w:iCs/>
          <w:shd w:val="clear" w:color="auto" w:fill="FFFFFF"/>
          <w:lang w:eastAsia="es-MX"/>
        </w:rPr>
        <w:t>Una vez aprobada la presente acta, remítase a la comisión antes citada copia certificada en lo conducente a este punto, para agregarse al procedimiento administrativo ordenado</w:t>
      </w:r>
      <w:r w:rsidR="00560FB0" w:rsidRPr="007A10A0">
        <w:rPr>
          <w:rFonts w:eastAsia="Times New Roman" w:cstheme="minorHAnsi"/>
          <w:iCs/>
          <w:shd w:val="clear" w:color="auto" w:fill="FFFFFF"/>
          <w:lang w:eastAsia="es-MX"/>
        </w:rPr>
        <w:t xml:space="preserve">. </w:t>
      </w:r>
      <w:r w:rsidR="00563153" w:rsidRPr="007A10A0">
        <w:rPr>
          <w:rFonts w:eastAsia="Batang" w:cstheme="minorHAnsi"/>
          <w:u w:val="single"/>
        </w:rPr>
        <w:t xml:space="preserve">APROBADO POR </w:t>
      </w:r>
      <w:r w:rsidR="00313240" w:rsidRPr="007A10A0">
        <w:rPr>
          <w:rFonts w:eastAsia="Batang" w:cstheme="minorHAnsi"/>
          <w:u w:val="single"/>
        </w:rPr>
        <w:t>UNANIMIDAD</w:t>
      </w:r>
      <w:r w:rsidR="00563153" w:rsidRPr="007A10A0">
        <w:rPr>
          <w:rFonts w:eastAsia="Batang" w:cstheme="minorHAnsi"/>
          <w:u w:val="single"/>
        </w:rPr>
        <w:t xml:space="preserve"> DE VOTOS</w:t>
      </w:r>
      <w:r w:rsidR="00563153" w:rsidRPr="00F718A5">
        <w:rPr>
          <w:rFonts w:eastAsia="Batang" w:cstheme="minorHAnsi"/>
        </w:rPr>
        <w:t xml:space="preserve">. </w:t>
      </w:r>
      <w:r w:rsidR="00560FB0">
        <w:rPr>
          <w:rFonts w:eastAsia="Batang" w:cstheme="minorHAnsi"/>
        </w:rPr>
        <w:t xml:space="preserve">- - - - - - - </w:t>
      </w:r>
    </w:p>
    <w:p w:rsidR="00563153" w:rsidRPr="00F718A5" w:rsidRDefault="00563153" w:rsidP="00563153">
      <w:pPr>
        <w:spacing w:line="480" w:lineRule="auto"/>
        <w:ind w:firstLine="708"/>
        <w:jc w:val="both"/>
        <w:rPr>
          <w:rFonts w:cstheme="minorHAnsi"/>
          <w:b/>
          <w:color w:val="000000"/>
        </w:rPr>
      </w:pPr>
      <w:r w:rsidRPr="00F718A5">
        <w:rPr>
          <w:rFonts w:cstheme="minorHAnsi"/>
          <w:b/>
          <w:color w:val="000000" w:themeColor="text1"/>
        </w:rPr>
        <w:t>ACUERDO V/57/2017. O</w:t>
      </w:r>
      <w:r w:rsidRPr="00F718A5">
        <w:rPr>
          <w:rFonts w:cstheme="minorHAnsi"/>
          <w:b/>
          <w:color w:val="000000"/>
        </w:rPr>
        <w:t xml:space="preserve">ficio número 2888, de fecha siete de noviembre del año que transcurre, signado por el Licenciado Luis Hernández López, Secretario General de Acuerdos del Tribunal Superior de Justicia del Estado. - - - - - - - - - - - - - - - - - - - - - - - - - - - - </w:t>
      </w:r>
    </w:p>
    <w:p w:rsidR="0030254B" w:rsidRPr="00F718A5" w:rsidRDefault="00563153" w:rsidP="00F718A5">
      <w:pPr>
        <w:spacing w:after="0" w:line="480" w:lineRule="auto"/>
        <w:jc w:val="both"/>
        <w:rPr>
          <w:rFonts w:eastAsia="Batang" w:cstheme="minorHAnsi"/>
        </w:rPr>
      </w:pPr>
      <w:r w:rsidRPr="00F718A5">
        <w:rPr>
          <w:rFonts w:cstheme="minorHAnsi"/>
          <w:i/>
          <w:color w:val="000000"/>
        </w:rPr>
        <w:t xml:space="preserve">Dada cuenta con el oficio número 2888, de fecha siete de noviembre del año que transcurre, signado por el Licenciado Luis Hernández López, Secretario General de Acuerdos del Tribunal Superior de Justicia del Estado, en seguimiento al acuerdo </w:t>
      </w:r>
      <w:r w:rsidRPr="00F718A5">
        <w:rPr>
          <w:rFonts w:eastAsia="Batang" w:cstheme="minorHAnsi"/>
          <w:b/>
          <w:i/>
        </w:rPr>
        <w:t xml:space="preserve">VI/54/2017, </w:t>
      </w:r>
      <w:r w:rsidR="0030254B" w:rsidRPr="00F718A5">
        <w:rPr>
          <w:rFonts w:cstheme="minorHAnsi"/>
          <w:i/>
          <w:color w:val="000000"/>
        </w:rPr>
        <w:t>con fundamento en lo que establece</w:t>
      </w:r>
      <w:r w:rsidR="00F718A5" w:rsidRPr="00F718A5">
        <w:rPr>
          <w:rFonts w:cstheme="minorHAnsi"/>
          <w:i/>
          <w:color w:val="000000"/>
        </w:rPr>
        <w:t>n</w:t>
      </w:r>
      <w:r w:rsidR="0030254B" w:rsidRPr="00F718A5">
        <w:rPr>
          <w:rFonts w:cstheme="minorHAnsi"/>
          <w:i/>
          <w:color w:val="000000"/>
        </w:rPr>
        <w:t xml:space="preserve"> l</w:t>
      </w:r>
      <w:r w:rsidR="00F718A5" w:rsidRPr="00F718A5">
        <w:rPr>
          <w:rFonts w:cstheme="minorHAnsi"/>
          <w:i/>
          <w:color w:val="000000"/>
        </w:rPr>
        <w:t>os</w:t>
      </w:r>
      <w:r w:rsidR="0030254B" w:rsidRPr="00F718A5">
        <w:rPr>
          <w:rFonts w:cstheme="minorHAnsi"/>
          <w:i/>
          <w:color w:val="000000"/>
        </w:rPr>
        <w:t xml:space="preserve"> artículo</w:t>
      </w:r>
      <w:r w:rsidR="00F718A5" w:rsidRPr="00F718A5">
        <w:rPr>
          <w:rFonts w:cstheme="minorHAnsi"/>
          <w:i/>
          <w:color w:val="000000"/>
        </w:rPr>
        <w:t>s</w:t>
      </w:r>
      <w:r w:rsidR="0030254B" w:rsidRPr="00F718A5">
        <w:rPr>
          <w:rFonts w:cstheme="minorHAnsi"/>
          <w:i/>
          <w:color w:val="000000"/>
        </w:rPr>
        <w:t xml:space="preserve"> 61, 84, fracción II de la Ley Orgánica del Poder Judicial </w:t>
      </w:r>
      <w:r w:rsidR="00F718A5" w:rsidRPr="00F718A5">
        <w:rPr>
          <w:rFonts w:cstheme="minorHAnsi"/>
          <w:i/>
          <w:color w:val="000000"/>
        </w:rPr>
        <w:t xml:space="preserve">del </w:t>
      </w:r>
      <w:r w:rsidR="00F718A5" w:rsidRPr="00F718A5">
        <w:rPr>
          <w:rFonts w:cstheme="minorHAnsi"/>
          <w:i/>
          <w:color w:val="000000"/>
        </w:rPr>
        <w:lastRenderedPageBreak/>
        <w:t xml:space="preserve">Estado </w:t>
      </w:r>
      <w:r w:rsidR="0030254B" w:rsidRPr="00F718A5">
        <w:rPr>
          <w:rFonts w:cstheme="minorHAnsi"/>
          <w:i/>
          <w:color w:val="000000"/>
        </w:rPr>
        <w:t xml:space="preserve">y 9 Fracción XIV del Reglamento del Consejo de la Judicatura del Estado, </w:t>
      </w:r>
      <w:r w:rsidR="00212EED" w:rsidRPr="00F718A5">
        <w:rPr>
          <w:rFonts w:cstheme="minorHAnsi"/>
          <w:i/>
          <w:color w:val="000000"/>
        </w:rPr>
        <w:t xml:space="preserve">con la finalidad de evitar retardo innecesario en </w:t>
      </w:r>
      <w:r w:rsidR="00F718A5" w:rsidRPr="00F718A5">
        <w:rPr>
          <w:rFonts w:cstheme="minorHAnsi"/>
          <w:i/>
          <w:color w:val="000000"/>
        </w:rPr>
        <w:t>e</w:t>
      </w:r>
      <w:r w:rsidR="00212EED" w:rsidRPr="00F718A5">
        <w:rPr>
          <w:rFonts w:cstheme="minorHAnsi"/>
          <w:i/>
          <w:color w:val="000000"/>
        </w:rPr>
        <w:t>l procedimiento</w:t>
      </w:r>
      <w:r w:rsidR="00F718A5" w:rsidRPr="00F718A5">
        <w:rPr>
          <w:rFonts w:cstheme="minorHAnsi"/>
          <w:i/>
          <w:color w:val="000000"/>
        </w:rPr>
        <w:t xml:space="preserve"> y atención</w:t>
      </w:r>
      <w:r w:rsidR="00212EED" w:rsidRPr="00F718A5">
        <w:rPr>
          <w:rFonts w:cstheme="minorHAnsi"/>
          <w:i/>
          <w:color w:val="000000"/>
        </w:rPr>
        <w:t xml:space="preserve"> de los asuntos, s</w:t>
      </w:r>
      <w:r w:rsidR="0030254B" w:rsidRPr="00F718A5">
        <w:rPr>
          <w:rFonts w:cstheme="minorHAnsi"/>
          <w:i/>
          <w:color w:val="000000"/>
        </w:rPr>
        <w:t xml:space="preserve">e instruye al Secretario General de acuerdos suprimir el nombre del </w:t>
      </w:r>
      <w:r w:rsidR="00212EED" w:rsidRPr="00F718A5">
        <w:rPr>
          <w:rFonts w:cstheme="minorHAnsi"/>
          <w:i/>
          <w:color w:val="000000"/>
        </w:rPr>
        <w:t xml:space="preserve">profesionista que nos ocupa </w:t>
      </w:r>
      <w:r w:rsidR="0030254B" w:rsidRPr="00F718A5">
        <w:rPr>
          <w:rFonts w:cstheme="minorHAnsi"/>
          <w:i/>
          <w:color w:val="000000"/>
        </w:rPr>
        <w:t>de la relación de Peritos Auxiliares en la Administración de Justicia que distribuye a Salas y Juzgados del Poder Judicial</w:t>
      </w:r>
      <w:r w:rsidR="00F718A5" w:rsidRPr="00F718A5">
        <w:rPr>
          <w:rFonts w:cstheme="minorHAnsi"/>
          <w:i/>
          <w:color w:val="000000"/>
        </w:rPr>
        <w:t>,</w:t>
      </w:r>
      <w:r w:rsidR="0030254B" w:rsidRPr="00F718A5">
        <w:rPr>
          <w:rFonts w:cstheme="minorHAnsi"/>
          <w:i/>
          <w:color w:val="000000"/>
        </w:rPr>
        <w:t xml:space="preserve"> a efecto de que no sigan designándolo</w:t>
      </w:r>
      <w:r w:rsidR="00212EED" w:rsidRPr="00F718A5">
        <w:rPr>
          <w:rFonts w:cstheme="minorHAnsi"/>
          <w:i/>
          <w:color w:val="000000"/>
        </w:rPr>
        <w:t xml:space="preserve">, </w:t>
      </w:r>
      <w:r w:rsidR="00F718A5" w:rsidRPr="00F718A5">
        <w:rPr>
          <w:rFonts w:cstheme="minorHAnsi"/>
          <w:i/>
          <w:color w:val="000000"/>
        </w:rPr>
        <w:t xml:space="preserve">sin que ello sea óbice para que </w:t>
      </w:r>
      <w:r w:rsidR="00212EED" w:rsidRPr="00F718A5">
        <w:rPr>
          <w:rFonts w:cstheme="minorHAnsi"/>
          <w:i/>
          <w:color w:val="000000"/>
        </w:rPr>
        <w:t xml:space="preserve">a la brevedad posible dé cabal cumplimiento a la instrucción dada en el acuerdo  </w:t>
      </w:r>
      <w:r w:rsidR="00212EED" w:rsidRPr="00F718A5">
        <w:rPr>
          <w:rFonts w:eastAsia="Batang" w:cstheme="minorHAnsi"/>
          <w:i/>
        </w:rPr>
        <w:t>VI/54/2017 que se le comunicó mediante oficio número SECJ/1433/2017</w:t>
      </w:r>
      <w:r w:rsidR="00212EED" w:rsidRPr="00F718A5">
        <w:rPr>
          <w:rFonts w:eastAsia="Batang" w:cstheme="minorHAnsi"/>
        </w:rPr>
        <w:t xml:space="preserve">. </w:t>
      </w:r>
      <w:r w:rsidR="00212EED" w:rsidRPr="007A10A0">
        <w:rPr>
          <w:rFonts w:eastAsia="Batang" w:cstheme="minorHAnsi"/>
          <w:u w:val="single"/>
        </w:rPr>
        <w:t xml:space="preserve">APROBADO POR </w:t>
      </w:r>
      <w:r w:rsidR="00313240" w:rsidRPr="007A10A0">
        <w:rPr>
          <w:rFonts w:eastAsia="Batang" w:cstheme="minorHAnsi"/>
          <w:u w:val="single"/>
        </w:rPr>
        <w:t>UNANIMIDAD</w:t>
      </w:r>
      <w:r w:rsidR="009E3AE8" w:rsidRPr="007A10A0">
        <w:rPr>
          <w:rFonts w:eastAsia="Batang" w:cstheme="minorHAnsi"/>
          <w:u w:val="single"/>
        </w:rPr>
        <w:t xml:space="preserve"> </w:t>
      </w:r>
      <w:r w:rsidR="00212EED" w:rsidRPr="007A10A0">
        <w:rPr>
          <w:rFonts w:eastAsia="Batang" w:cstheme="minorHAnsi"/>
          <w:u w:val="single"/>
        </w:rPr>
        <w:t>DE VOTOS</w:t>
      </w:r>
      <w:r w:rsidR="009E3AE8">
        <w:rPr>
          <w:rFonts w:eastAsia="Batang" w:cstheme="minorHAnsi"/>
        </w:rPr>
        <w:t xml:space="preserve">. - - - - - - - - - - - - - - - - - - - - - - - - - - - - - - - - - - - - - - </w:t>
      </w:r>
    </w:p>
    <w:p w:rsidR="00212EED" w:rsidRPr="00F718A5" w:rsidRDefault="00212EED" w:rsidP="00212EED">
      <w:pPr>
        <w:spacing w:line="480" w:lineRule="auto"/>
        <w:ind w:firstLine="708"/>
        <w:jc w:val="both"/>
        <w:rPr>
          <w:rFonts w:cstheme="minorHAnsi"/>
          <w:b/>
          <w:color w:val="000000"/>
        </w:rPr>
      </w:pPr>
      <w:r w:rsidRPr="00F718A5">
        <w:rPr>
          <w:rFonts w:cstheme="minorHAnsi"/>
          <w:b/>
          <w:color w:val="000000" w:themeColor="text1"/>
        </w:rPr>
        <w:t>ACUERDO V</w:t>
      </w:r>
      <w:r w:rsidR="00886993" w:rsidRPr="00F718A5">
        <w:rPr>
          <w:rFonts w:cstheme="minorHAnsi"/>
          <w:b/>
          <w:color w:val="000000" w:themeColor="text1"/>
        </w:rPr>
        <w:t>I</w:t>
      </w:r>
      <w:r w:rsidRPr="00F718A5">
        <w:rPr>
          <w:rFonts w:cstheme="minorHAnsi"/>
          <w:b/>
          <w:color w:val="000000" w:themeColor="text1"/>
        </w:rPr>
        <w:t xml:space="preserve">/57/2017. </w:t>
      </w:r>
      <w:r w:rsidR="00886993" w:rsidRPr="00F718A5">
        <w:rPr>
          <w:rFonts w:cstheme="minorHAnsi"/>
          <w:b/>
          <w:color w:val="000000" w:themeColor="text1"/>
        </w:rPr>
        <w:t>O</w:t>
      </w:r>
      <w:r w:rsidR="00886993" w:rsidRPr="00F718A5">
        <w:rPr>
          <w:rFonts w:cstheme="minorHAnsi"/>
          <w:b/>
          <w:color w:val="000000"/>
        </w:rPr>
        <w:t xml:space="preserve">ficio número TES/243/2017, de fecha diecisiete de noviembre del año dos mil diecisiete, signado por el C.P. Floriberto Pérez Mejía, Tesorero del Poder Judicial del Estado. - - - - - - - - - - - - - - - - - - - - - - - - - - - - - - - - - - - - - - - - - - - - - - - </w:t>
      </w:r>
    </w:p>
    <w:p w:rsidR="00886993" w:rsidRDefault="00886993" w:rsidP="00886993">
      <w:pPr>
        <w:spacing w:line="480" w:lineRule="auto"/>
        <w:jc w:val="both"/>
        <w:rPr>
          <w:rFonts w:eastAsia="Batang" w:cstheme="minorHAnsi"/>
        </w:rPr>
      </w:pPr>
      <w:r w:rsidRPr="00CE30E6">
        <w:rPr>
          <w:rFonts w:cstheme="minorHAnsi"/>
          <w:i/>
          <w:color w:val="000000"/>
        </w:rPr>
        <w:t xml:space="preserve">Dada cuenta con el oficio número TES/243/2017, de fecha diecisiete de noviembre del año dos mil diecisiete, signado por el C.P. Floriberto Pérez Mejía, Tesorero del Poder Judicial del Estado, </w:t>
      </w:r>
      <w:r w:rsidRPr="00CE30E6">
        <w:rPr>
          <w:rFonts w:eastAsia="Batang" w:cstheme="minorHAnsi"/>
          <w:i/>
        </w:rPr>
        <w:t>con fundamento en los artículos 61 y 77 Fracción I de la Ley Orgánica del Poder Judicial del Estado de Tlaxcala, se autoriza el calendario de pagos de prestaciones de fin de año propuesto</w:t>
      </w:r>
      <w:r w:rsidR="00F718A5" w:rsidRPr="00CE30E6">
        <w:rPr>
          <w:rFonts w:eastAsia="Batang" w:cstheme="minorHAnsi"/>
          <w:i/>
        </w:rPr>
        <w:t xml:space="preserve">, </w:t>
      </w:r>
      <w:r w:rsidR="00CE30E6" w:rsidRPr="00CE30E6">
        <w:rPr>
          <w:rFonts w:eastAsia="Batang" w:cstheme="minorHAnsi"/>
          <w:i/>
        </w:rPr>
        <w:t>debiendo realizarse la retención de impuestos en términos de lo dispuesto en los artículos 94, 96 y 97 de la Ley del Impuesto Sobre la Renta.</w:t>
      </w:r>
      <w:r w:rsidR="00CE30E6">
        <w:rPr>
          <w:rFonts w:eastAsia="Batang" w:cstheme="minorHAnsi"/>
        </w:rPr>
        <w:t xml:space="preserve"> </w:t>
      </w:r>
      <w:r w:rsidR="00CE30E6" w:rsidRPr="007A10A0">
        <w:rPr>
          <w:rFonts w:eastAsia="Batang" w:cstheme="minorHAnsi"/>
          <w:u w:val="single"/>
        </w:rPr>
        <w:t xml:space="preserve">APROBADO POR </w:t>
      </w:r>
      <w:r w:rsidR="00313240" w:rsidRPr="007A10A0">
        <w:rPr>
          <w:rFonts w:eastAsia="Batang" w:cstheme="minorHAnsi"/>
          <w:u w:val="single"/>
        </w:rPr>
        <w:t>UNANIMIDAD</w:t>
      </w:r>
      <w:r w:rsidR="00CE30E6" w:rsidRPr="007A10A0">
        <w:rPr>
          <w:rFonts w:eastAsia="Batang" w:cstheme="minorHAnsi"/>
          <w:u w:val="single"/>
        </w:rPr>
        <w:t xml:space="preserve"> DE VOTOS</w:t>
      </w:r>
      <w:r w:rsidR="00CE30E6">
        <w:rPr>
          <w:rFonts w:eastAsia="Batang" w:cstheme="minorHAnsi"/>
        </w:rPr>
        <w:t xml:space="preserve">. </w:t>
      </w:r>
      <w:r w:rsidR="002B0E79" w:rsidRPr="00F718A5">
        <w:rPr>
          <w:rFonts w:eastAsia="Batang" w:cstheme="minorHAnsi"/>
        </w:rPr>
        <w:t xml:space="preserve"> - - - - - - - - - - - - - - - - - - - - - - - - - - - - - - - - - - - - - - - - </w:t>
      </w:r>
      <w:r w:rsidR="009E3AE8">
        <w:rPr>
          <w:rFonts w:eastAsia="Batang" w:cstheme="minorHAnsi"/>
        </w:rPr>
        <w:t>- - - - - - - - - -</w:t>
      </w:r>
    </w:p>
    <w:p w:rsidR="00886993" w:rsidRPr="00F718A5" w:rsidRDefault="002B0E79" w:rsidP="002B0E79">
      <w:pPr>
        <w:spacing w:line="480" w:lineRule="auto"/>
        <w:ind w:firstLine="708"/>
        <w:jc w:val="both"/>
        <w:rPr>
          <w:rFonts w:cstheme="minorHAnsi"/>
          <w:b/>
          <w:color w:val="000000"/>
        </w:rPr>
      </w:pPr>
      <w:r w:rsidRPr="00F718A5">
        <w:rPr>
          <w:rFonts w:cstheme="minorHAnsi"/>
          <w:b/>
          <w:color w:val="000000" w:themeColor="text1"/>
        </w:rPr>
        <w:t xml:space="preserve">ACUERDO VII/57/2017. </w:t>
      </w:r>
      <w:r w:rsidRPr="00F718A5">
        <w:rPr>
          <w:rFonts w:cstheme="minorHAnsi"/>
          <w:b/>
          <w:color w:val="000000"/>
        </w:rPr>
        <w:t>oficio número TES/422/2017, de fecha dieciséis de noviembre del año en curso, signado por el C.P. Floriberto Pérez Mejía, Tesorero del Poder Judicial del Estado</w:t>
      </w:r>
      <w:r w:rsidR="00622683" w:rsidRPr="00F718A5">
        <w:rPr>
          <w:rFonts w:cstheme="minorHAnsi"/>
          <w:b/>
          <w:color w:val="000000"/>
        </w:rPr>
        <w:t xml:space="preserve">. - - - - - - - - - - - - - - - - - - - - - - - - - - - - - - - - - - - - - - - - - - - - - - - - - - - - - - - </w:t>
      </w:r>
    </w:p>
    <w:p w:rsidR="00622683" w:rsidRPr="00F718A5" w:rsidRDefault="00622683" w:rsidP="00622683">
      <w:pPr>
        <w:spacing w:line="480" w:lineRule="auto"/>
        <w:jc w:val="both"/>
        <w:rPr>
          <w:rFonts w:cstheme="minorHAnsi"/>
          <w:color w:val="000000" w:themeColor="text1"/>
        </w:rPr>
      </w:pPr>
      <w:r w:rsidRPr="00CE30E6">
        <w:rPr>
          <w:rFonts w:cstheme="minorHAnsi"/>
          <w:i/>
          <w:color w:val="000000"/>
        </w:rPr>
        <w:t xml:space="preserve">Dada cuenta con el oficio número TES/422/2017, de fecha dieciséis de noviembre del año en curso, signado por el C.P. Floriberto Pérez Mejía, Tesorero del Poder Judicial del Estado, </w:t>
      </w:r>
      <w:r w:rsidRPr="00CE30E6">
        <w:rPr>
          <w:rFonts w:eastAsia="Batang" w:cstheme="minorHAnsi"/>
          <w:i/>
          <w:color w:val="000000" w:themeColor="text1"/>
        </w:rPr>
        <w:t xml:space="preserve">tomando en consideración que el excedente del gasto </w:t>
      </w:r>
      <w:r w:rsidR="007875F8" w:rsidRPr="00CE30E6">
        <w:rPr>
          <w:rFonts w:eastAsia="Batang" w:cstheme="minorHAnsi"/>
          <w:i/>
          <w:color w:val="000000" w:themeColor="text1"/>
        </w:rPr>
        <w:t xml:space="preserve">médico </w:t>
      </w:r>
      <w:r w:rsidR="007A10A0">
        <w:rPr>
          <w:rFonts w:eastAsia="Batang" w:cstheme="minorHAnsi"/>
          <w:i/>
          <w:color w:val="000000" w:themeColor="text1"/>
        </w:rPr>
        <w:t xml:space="preserve">del </w:t>
      </w:r>
      <w:r w:rsidR="007875F8" w:rsidRPr="00CE30E6">
        <w:rPr>
          <w:rFonts w:eastAsia="Batang" w:cstheme="minorHAnsi"/>
          <w:i/>
          <w:color w:val="000000" w:themeColor="text1"/>
        </w:rPr>
        <w:t xml:space="preserve">que solicita su autorización </w:t>
      </w:r>
      <w:r w:rsidRPr="00CE30E6">
        <w:rPr>
          <w:rFonts w:eastAsia="Batang" w:cstheme="minorHAnsi"/>
          <w:i/>
          <w:color w:val="000000" w:themeColor="text1"/>
        </w:rPr>
        <w:t xml:space="preserve">es por la cantidad de $ 194.68 (ciento noventa y cuatro pesos 68/100 M.N.), </w:t>
      </w:r>
      <w:r w:rsidRPr="00CE30E6">
        <w:rPr>
          <w:rFonts w:cstheme="minorHAnsi"/>
          <w:i/>
          <w:color w:val="000000"/>
        </w:rPr>
        <w:t xml:space="preserve">con fundamento en lo que establecen los artículos </w:t>
      </w:r>
      <w:r w:rsidRPr="00CE30E6">
        <w:rPr>
          <w:rFonts w:eastAsia="Batang" w:cstheme="minorHAnsi"/>
          <w:i/>
          <w:color w:val="000000" w:themeColor="text1"/>
        </w:rPr>
        <w:t xml:space="preserve">61 de la Ley Orgánica del Poder Judicial del Estado, 9 fracción XVII del Reglamento del Consejo de la Judicatura, 10 de los Lineamientos actualizados y complementados para el pago de servicios médicos y 24 del convenio laboral vigente, se </w:t>
      </w:r>
      <w:r w:rsidR="007875F8" w:rsidRPr="00CE30E6">
        <w:rPr>
          <w:rFonts w:eastAsia="Batang" w:cstheme="minorHAnsi"/>
          <w:i/>
          <w:color w:val="000000" w:themeColor="text1"/>
        </w:rPr>
        <w:t xml:space="preserve">determina </w:t>
      </w:r>
      <w:r w:rsidRPr="00CE30E6">
        <w:rPr>
          <w:rFonts w:eastAsia="Batang" w:cstheme="minorHAnsi"/>
          <w:i/>
          <w:color w:val="000000" w:themeColor="text1"/>
        </w:rPr>
        <w:t>autoriza</w:t>
      </w:r>
      <w:r w:rsidR="007875F8" w:rsidRPr="00CE30E6">
        <w:rPr>
          <w:rFonts w:eastAsia="Batang" w:cstheme="minorHAnsi"/>
          <w:i/>
          <w:color w:val="000000" w:themeColor="text1"/>
        </w:rPr>
        <w:t>r</w:t>
      </w:r>
      <w:r w:rsidRPr="00CE30E6">
        <w:rPr>
          <w:rFonts w:eastAsia="Batang" w:cstheme="minorHAnsi"/>
          <w:i/>
          <w:color w:val="000000" w:themeColor="text1"/>
        </w:rPr>
        <w:t xml:space="preserve"> </w:t>
      </w:r>
      <w:r w:rsidR="00BA3EEC">
        <w:rPr>
          <w:rFonts w:eastAsia="Batang" w:cstheme="minorHAnsi"/>
          <w:i/>
          <w:color w:val="000000" w:themeColor="text1"/>
        </w:rPr>
        <w:t xml:space="preserve">el pago del </w:t>
      </w:r>
      <w:r w:rsidR="007875F8" w:rsidRPr="00CE30E6">
        <w:rPr>
          <w:rFonts w:eastAsia="Batang" w:cstheme="minorHAnsi"/>
          <w:i/>
          <w:color w:val="000000" w:themeColor="text1"/>
        </w:rPr>
        <w:t>gasto</w:t>
      </w:r>
      <w:r w:rsidR="00BA3EEC">
        <w:rPr>
          <w:rFonts w:eastAsia="Batang" w:cstheme="minorHAnsi"/>
          <w:i/>
          <w:color w:val="000000" w:themeColor="text1"/>
        </w:rPr>
        <w:t xml:space="preserve"> médico</w:t>
      </w:r>
      <w:r w:rsidRPr="00CE30E6">
        <w:rPr>
          <w:rFonts w:eastAsia="Batang" w:cstheme="minorHAnsi"/>
          <w:i/>
          <w:color w:val="000000" w:themeColor="text1"/>
        </w:rPr>
        <w:t xml:space="preserve"> registrado con el folio número 1080</w:t>
      </w:r>
      <w:r w:rsidR="00270006">
        <w:rPr>
          <w:rFonts w:eastAsia="Batang" w:cstheme="minorHAnsi"/>
          <w:i/>
          <w:color w:val="000000" w:themeColor="text1"/>
        </w:rPr>
        <w:t>, así como la ampliación</w:t>
      </w:r>
      <w:r w:rsidR="00BA3EEC">
        <w:rPr>
          <w:rFonts w:eastAsia="Batang" w:cstheme="minorHAnsi"/>
          <w:i/>
          <w:color w:val="000000" w:themeColor="text1"/>
        </w:rPr>
        <w:t xml:space="preserve"> al servidor público de la cantidad límite de gasto médico establecido en los lineamientos en mención,</w:t>
      </w:r>
      <w:r w:rsidR="00270006">
        <w:rPr>
          <w:rFonts w:eastAsia="Batang" w:cstheme="minorHAnsi"/>
          <w:i/>
          <w:color w:val="000000" w:themeColor="text1"/>
        </w:rPr>
        <w:t xml:space="preserve"> siempre y cuando sea debidamente justificad</w:t>
      </w:r>
      <w:r w:rsidR="00BA3EEC">
        <w:rPr>
          <w:rFonts w:eastAsia="Batang" w:cstheme="minorHAnsi"/>
          <w:i/>
          <w:color w:val="000000" w:themeColor="text1"/>
        </w:rPr>
        <w:t xml:space="preserve">o </w:t>
      </w:r>
      <w:r w:rsidR="00BA3EEC">
        <w:rPr>
          <w:rFonts w:eastAsia="Batang" w:cstheme="minorHAnsi"/>
          <w:i/>
          <w:color w:val="000000" w:themeColor="text1"/>
        </w:rPr>
        <w:lastRenderedPageBreak/>
        <w:t>mediante</w:t>
      </w:r>
      <w:r w:rsidR="00270006">
        <w:rPr>
          <w:rFonts w:eastAsia="Batang" w:cstheme="minorHAnsi"/>
          <w:i/>
          <w:color w:val="000000" w:themeColor="text1"/>
        </w:rPr>
        <w:t xml:space="preserve"> los trámites correspondientes</w:t>
      </w:r>
      <w:r w:rsidR="007875F8" w:rsidRPr="00CE30E6">
        <w:rPr>
          <w:rFonts w:eastAsia="Batang" w:cstheme="minorHAnsi"/>
          <w:i/>
          <w:color w:val="000000" w:themeColor="text1"/>
        </w:rPr>
        <w:t xml:space="preserve">. </w:t>
      </w:r>
      <w:r w:rsidRPr="00CE30E6">
        <w:rPr>
          <w:rFonts w:cstheme="minorHAnsi"/>
          <w:i/>
          <w:color w:val="000000" w:themeColor="text1"/>
        </w:rPr>
        <w:t>Comuníquese esta determinación al Tesorero del Poder Judicial del Estado, en términos del artículo 77 fracción I de la ley en cita</w:t>
      </w:r>
      <w:r w:rsidR="00EA73FA" w:rsidRPr="00CE30E6">
        <w:rPr>
          <w:rFonts w:cstheme="minorHAnsi"/>
          <w:i/>
          <w:color w:val="000000" w:themeColor="text1"/>
        </w:rPr>
        <w:t xml:space="preserve">, así como al </w:t>
      </w:r>
      <w:r w:rsidR="00BA3EEC">
        <w:rPr>
          <w:rFonts w:cstheme="minorHAnsi"/>
          <w:i/>
          <w:color w:val="000000" w:themeColor="text1"/>
        </w:rPr>
        <w:t xml:space="preserve">servidor </w:t>
      </w:r>
      <w:r w:rsidR="00EA73FA" w:rsidRPr="00CE30E6">
        <w:rPr>
          <w:rFonts w:cstheme="minorHAnsi"/>
          <w:i/>
          <w:color w:val="000000" w:themeColor="text1"/>
        </w:rPr>
        <w:t>público de que se trata,</w:t>
      </w:r>
      <w:r w:rsidRPr="00CE30E6">
        <w:rPr>
          <w:rFonts w:cstheme="minorHAnsi"/>
          <w:i/>
          <w:color w:val="000000" w:themeColor="text1"/>
        </w:rPr>
        <w:t xml:space="preserve"> para los efectos administrativos conducentes</w:t>
      </w:r>
      <w:r w:rsidR="0059070C">
        <w:rPr>
          <w:rFonts w:cstheme="minorHAnsi"/>
          <w:i/>
          <w:color w:val="000000" w:themeColor="text1"/>
        </w:rPr>
        <w:t xml:space="preserve">. </w:t>
      </w:r>
      <w:r w:rsidR="00EA73FA" w:rsidRPr="00BA3EEC">
        <w:rPr>
          <w:rFonts w:cstheme="minorHAnsi"/>
          <w:color w:val="000000" w:themeColor="text1"/>
          <w:u w:val="single"/>
        </w:rPr>
        <w:t xml:space="preserve">APROBADO POR </w:t>
      </w:r>
      <w:r w:rsidR="00BC2DC0" w:rsidRPr="00BA3EEC">
        <w:rPr>
          <w:rFonts w:cstheme="minorHAnsi"/>
          <w:color w:val="000000" w:themeColor="text1"/>
          <w:u w:val="single"/>
        </w:rPr>
        <w:t>UNANIMIDAD</w:t>
      </w:r>
      <w:r w:rsidR="00270006" w:rsidRPr="00BA3EEC">
        <w:rPr>
          <w:rFonts w:cstheme="minorHAnsi"/>
          <w:color w:val="000000" w:themeColor="text1"/>
          <w:u w:val="single"/>
        </w:rPr>
        <w:t xml:space="preserve"> </w:t>
      </w:r>
      <w:r w:rsidR="00EA73FA" w:rsidRPr="00BA3EEC">
        <w:rPr>
          <w:rFonts w:cstheme="minorHAnsi"/>
          <w:color w:val="000000" w:themeColor="text1"/>
          <w:u w:val="single"/>
        </w:rPr>
        <w:t>DE VOTOS</w:t>
      </w:r>
      <w:r w:rsidR="00EA73FA" w:rsidRPr="00F718A5">
        <w:rPr>
          <w:rFonts w:cstheme="minorHAnsi"/>
          <w:color w:val="000000" w:themeColor="text1"/>
        </w:rPr>
        <w:t xml:space="preserve">. </w:t>
      </w:r>
      <w:r w:rsidR="00270006">
        <w:rPr>
          <w:rFonts w:cstheme="minorHAnsi"/>
          <w:color w:val="000000" w:themeColor="text1"/>
        </w:rPr>
        <w:t>- - - - - - - - - - - - - - - - - - - - - - - - - - - - - - - - - - - - - -</w:t>
      </w:r>
      <w:r w:rsidR="0059070C">
        <w:rPr>
          <w:rFonts w:cstheme="minorHAnsi"/>
          <w:color w:val="000000" w:themeColor="text1"/>
        </w:rPr>
        <w:t xml:space="preserve"> </w:t>
      </w:r>
      <w:r w:rsidR="00BA3EEC">
        <w:rPr>
          <w:rFonts w:cstheme="minorHAnsi"/>
          <w:color w:val="000000" w:themeColor="text1"/>
        </w:rPr>
        <w:t xml:space="preserve">- - - - - - - - - </w:t>
      </w:r>
    </w:p>
    <w:p w:rsidR="00EA73FA" w:rsidRPr="00F718A5" w:rsidRDefault="00EA73FA" w:rsidP="00EA73FA">
      <w:pPr>
        <w:spacing w:line="480" w:lineRule="auto"/>
        <w:ind w:firstLine="708"/>
        <w:jc w:val="both"/>
        <w:rPr>
          <w:rFonts w:cstheme="minorHAnsi"/>
          <w:b/>
          <w:color w:val="000000"/>
        </w:rPr>
      </w:pPr>
      <w:r w:rsidRPr="00F718A5">
        <w:rPr>
          <w:rFonts w:cstheme="minorHAnsi"/>
          <w:b/>
          <w:color w:val="000000" w:themeColor="text1"/>
        </w:rPr>
        <w:t xml:space="preserve">ACUERDO VIII/57/2017. </w:t>
      </w:r>
      <w:r w:rsidR="00100250" w:rsidRPr="00F718A5">
        <w:rPr>
          <w:rFonts w:cstheme="minorHAnsi"/>
          <w:b/>
          <w:color w:val="000000" w:themeColor="text1"/>
        </w:rPr>
        <w:t>E</w:t>
      </w:r>
      <w:r w:rsidR="00841787" w:rsidRPr="00F718A5">
        <w:rPr>
          <w:rFonts w:cstheme="minorHAnsi"/>
          <w:b/>
          <w:color w:val="000000"/>
        </w:rPr>
        <w:t>scrito de fecha catorce de noviembre del año en curso, signado por la Licenciada Evelia Sanluis Huerta, Proyectista adscrita al Juzgado Cuarto Familiar del Distrito Judicial de Cuauhtémoc</w:t>
      </w:r>
      <w:r w:rsidR="00100250" w:rsidRPr="00F718A5">
        <w:rPr>
          <w:rFonts w:cstheme="minorHAnsi"/>
          <w:b/>
          <w:color w:val="000000"/>
        </w:rPr>
        <w:t xml:space="preserve">. - - - - - - - - - - - - - - - - - - - - - - - - - - - - - - - - - - - </w:t>
      </w:r>
    </w:p>
    <w:p w:rsidR="0059070C" w:rsidRDefault="00100250" w:rsidP="0059070C">
      <w:pPr>
        <w:spacing w:line="480" w:lineRule="auto"/>
        <w:jc w:val="both"/>
        <w:rPr>
          <w:rFonts w:cstheme="minorHAnsi"/>
        </w:rPr>
      </w:pPr>
      <w:r w:rsidRPr="00CE30E6">
        <w:rPr>
          <w:rFonts w:cstheme="minorHAnsi"/>
          <w:i/>
          <w:color w:val="000000"/>
        </w:rPr>
        <w:t>Dada cuenta con los escritos de fecha catorce de noviembre del año en curso, signado por la Licenciada Evelia Sanluis Huerta, Proyectista adscrita al Juzgado Cuarto Familiar del Distrito Judicial de Cuauhtémoc, c</w:t>
      </w:r>
      <w:r w:rsidRPr="00CE30E6">
        <w:rPr>
          <w:rFonts w:eastAsia="Batang" w:cstheme="minorHAnsi"/>
          <w:i/>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la ampliación del gasto médico para la servidora pública y su señora madre </w:t>
      </w:r>
      <w:r w:rsidRPr="00CE30E6">
        <w:rPr>
          <w:rFonts w:cstheme="minorHAnsi"/>
          <w:i/>
          <w:u w:val="single"/>
        </w:rPr>
        <w:t xml:space="preserve">únicamente por cuanto hace a la atención y los medicamentos que prescriba el responsable del Módulo </w:t>
      </w:r>
      <w:r w:rsidR="00A04F55">
        <w:rPr>
          <w:rFonts w:cstheme="minorHAnsi"/>
          <w:i/>
          <w:u w:val="single"/>
        </w:rPr>
        <w:t>m</w:t>
      </w:r>
      <w:r w:rsidRPr="00CE30E6">
        <w:rPr>
          <w:rFonts w:cstheme="minorHAnsi"/>
          <w:i/>
          <w:u w:val="single"/>
        </w:rPr>
        <w:t xml:space="preserve">édico, con relación a las enfermedades manifestadas en los escritos de cuenta. </w:t>
      </w:r>
      <w:r w:rsidRPr="00CE30E6">
        <w:rPr>
          <w:rFonts w:cstheme="minorHAnsi"/>
          <w:i/>
        </w:rPr>
        <w:t>Comuníquese esta determinación al Tesorero del Poder Judicial del Estado, en términos del artículo 77 fracción I de la ley en cita</w:t>
      </w:r>
      <w:r w:rsidR="0059070C">
        <w:rPr>
          <w:rFonts w:cstheme="minorHAnsi"/>
          <w:i/>
        </w:rPr>
        <w:t xml:space="preserve"> y</w:t>
      </w:r>
      <w:r w:rsidRPr="00CE30E6">
        <w:rPr>
          <w:rFonts w:cstheme="minorHAnsi"/>
          <w:i/>
        </w:rPr>
        <w:t xml:space="preserve"> </w:t>
      </w:r>
      <w:r w:rsidR="0059070C" w:rsidRPr="00CE30E6">
        <w:rPr>
          <w:rFonts w:cstheme="minorHAnsi"/>
          <w:i/>
        </w:rPr>
        <w:t xml:space="preserve">al </w:t>
      </w:r>
      <w:r w:rsidR="0059070C">
        <w:rPr>
          <w:rFonts w:cstheme="minorHAnsi"/>
          <w:i/>
        </w:rPr>
        <w:t>r</w:t>
      </w:r>
      <w:r w:rsidR="0059070C" w:rsidRPr="00CE30E6">
        <w:rPr>
          <w:rFonts w:cstheme="minorHAnsi"/>
          <w:i/>
        </w:rPr>
        <w:t xml:space="preserve">esponsable del Módulo </w:t>
      </w:r>
      <w:r w:rsidR="0059070C">
        <w:rPr>
          <w:rFonts w:cstheme="minorHAnsi"/>
          <w:i/>
        </w:rPr>
        <w:t>m</w:t>
      </w:r>
      <w:r w:rsidR="0059070C" w:rsidRPr="00CE30E6">
        <w:rPr>
          <w:rFonts w:cstheme="minorHAnsi"/>
          <w:i/>
        </w:rPr>
        <w:t xml:space="preserve">édico </w:t>
      </w:r>
      <w:r w:rsidRPr="00CE30E6">
        <w:rPr>
          <w:rFonts w:cstheme="minorHAnsi"/>
          <w:i/>
        </w:rPr>
        <w:t>para los efectos administrativos conducentes, así como a la servidora pública para su conocimiento</w:t>
      </w:r>
      <w:r w:rsidRPr="00F718A5">
        <w:rPr>
          <w:rFonts w:cstheme="minorHAnsi"/>
        </w:rPr>
        <w:t xml:space="preserve">. </w:t>
      </w:r>
      <w:r w:rsidRPr="00BA3EEC">
        <w:rPr>
          <w:rFonts w:cstheme="minorHAnsi"/>
          <w:u w:val="single"/>
        </w:rPr>
        <w:t xml:space="preserve">APROBADO POR </w:t>
      </w:r>
      <w:r w:rsidR="00BC2DC0" w:rsidRPr="00BA3EEC">
        <w:rPr>
          <w:rFonts w:cstheme="minorHAnsi"/>
          <w:u w:val="single"/>
        </w:rPr>
        <w:t>UNANIMIDAD</w:t>
      </w:r>
      <w:r w:rsidR="0059070C" w:rsidRPr="00BA3EEC">
        <w:rPr>
          <w:rFonts w:cstheme="minorHAnsi"/>
          <w:u w:val="single"/>
        </w:rPr>
        <w:t xml:space="preserve"> </w:t>
      </w:r>
      <w:r w:rsidRPr="00BA3EEC">
        <w:rPr>
          <w:rFonts w:cstheme="minorHAnsi"/>
          <w:u w:val="single"/>
        </w:rPr>
        <w:t>DE VOTOS</w:t>
      </w:r>
      <w:r w:rsidRPr="00F718A5">
        <w:rPr>
          <w:rFonts w:cstheme="minorHAnsi"/>
        </w:rPr>
        <w:t xml:space="preserve">. </w:t>
      </w:r>
      <w:r w:rsidR="0059070C">
        <w:rPr>
          <w:rFonts w:cstheme="minorHAnsi"/>
        </w:rPr>
        <w:t>- - - -</w:t>
      </w:r>
    </w:p>
    <w:p w:rsidR="00100250" w:rsidRPr="00F718A5" w:rsidRDefault="00100250" w:rsidP="0059070C">
      <w:pPr>
        <w:spacing w:line="480" w:lineRule="auto"/>
        <w:ind w:firstLine="708"/>
        <w:jc w:val="both"/>
        <w:rPr>
          <w:rFonts w:cstheme="minorHAnsi"/>
          <w:b/>
          <w:color w:val="000000"/>
        </w:rPr>
      </w:pPr>
      <w:r w:rsidRPr="00A04F55">
        <w:rPr>
          <w:rFonts w:cstheme="minorHAnsi"/>
          <w:b/>
        </w:rPr>
        <w:t xml:space="preserve">ACUERDO IX/57/2017. Oficio número 2462, de fecha dieciséis del mes y año que </w:t>
      </w:r>
      <w:r w:rsidRPr="00F718A5">
        <w:rPr>
          <w:rFonts w:cstheme="minorHAnsi"/>
          <w:b/>
          <w:color w:val="000000"/>
        </w:rPr>
        <w:t>transcurre, signado por los Licenciado Ernestina Carro Roldán y Ramón Jiménez Casco, Jueces Primero y Segundo Penal, respectivamente, ambos del Distrito Judicial de Guridi y Alcocer. - - - - - - - - - - - - - - - - - - - - - - - - - - - - - - - - - - - - - - - - - - - - - - - - - - - - - - - - - - - - - - - -</w:t>
      </w:r>
    </w:p>
    <w:p w:rsidR="00212EED" w:rsidRPr="00F718A5" w:rsidRDefault="00100250" w:rsidP="00563153">
      <w:pPr>
        <w:spacing w:line="480" w:lineRule="auto"/>
        <w:jc w:val="both"/>
        <w:rPr>
          <w:rFonts w:eastAsia="Batang" w:cstheme="minorHAnsi"/>
        </w:rPr>
      </w:pPr>
      <w:r w:rsidRPr="00A04F55">
        <w:rPr>
          <w:rFonts w:cstheme="minorHAnsi"/>
          <w:i/>
          <w:color w:val="000000"/>
        </w:rPr>
        <w:t>Dada cuenta con</w:t>
      </w:r>
      <w:r w:rsidR="00357106" w:rsidRPr="00A04F55">
        <w:rPr>
          <w:rFonts w:cstheme="minorHAnsi"/>
          <w:i/>
          <w:color w:val="000000"/>
        </w:rPr>
        <w:t xml:space="preserve"> el oficio número 2462, de fecha dieciséis del mes y año que transcurre, signado por los Licenciado Ernestina Carro Roldán y Ramón Jiménez Casco, Jueces Primero y Segundo Penal, respectivamente, ambos del Distrito Judicial de Guridi y Alcocer, tomando en consideración las manifestaciones de ambos servidores públicos</w:t>
      </w:r>
      <w:r w:rsidR="003563C2" w:rsidRPr="00A04F55">
        <w:rPr>
          <w:rFonts w:cstheme="minorHAnsi"/>
          <w:i/>
          <w:color w:val="000000"/>
        </w:rPr>
        <w:t>,</w:t>
      </w:r>
      <w:r w:rsidR="00357106" w:rsidRPr="00A04F55">
        <w:rPr>
          <w:rFonts w:cstheme="minorHAnsi"/>
          <w:i/>
          <w:color w:val="000000"/>
        </w:rPr>
        <w:t xml:space="preserve"> con fundamento en lo que establece l</w:t>
      </w:r>
      <w:r w:rsidR="00A04F55">
        <w:rPr>
          <w:rFonts w:cstheme="minorHAnsi"/>
          <w:i/>
          <w:color w:val="000000"/>
        </w:rPr>
        <w:t>os</w:t>
      </w:r>
      <w:r w:rsidR="00357106" w:rsidRPr="00A04F55">
        <w:rPr>
          <w:rFonts w:cstheme="minorHAnsi"/>
          <w:i/>
          <w:color w:val="000000"/>
        </w:rPr>
        <w:t xml:space="preserve"> artículo</w:t>
      </w:r>
      <w:r w:rsidR="00A04F55">
        <w:rPr>
          <w:rFonts w:cstheme="minorHAnsi"/>
          <w:i/>
          <w:color w:val="000000"/>
        </w:rPr>
        <w:t>s</w:t>
      </w:r>
      <w:r w:rsidR="00357106" w:rsidRPr="00A04F55">
        <w:rPr>
          <w:rFonts w:cstheme="minorHAnsi"/>
          <w:i/>
          <w:color w:val="000000"/>
        </w:rPr>
        <w:t xml:space="preserve"> 61</w:t>
      </w:r>
      <w:r w:rsidR="00A04F55">
        <w:rPr>
          <w:rFonts w:cstheme="minorHAnsi"/>
          <w:i/>
          <w:color w:val="000000"/>
        </w:rPr>
        <w:t xml:space="preserve"> y 68 Fracción I</w:t>
      </w:r>
      <w:r w:rsidR="00357106" w:rsidRPr="00A04F55">
        <w:rPr>
          <w:rFonts w:cstheme="minorHAnsi"/>
          <w:i/>
          <w:color w:val="000000"/>
        </w:rPr>
        <w:t xml:space="preserve"> de la Ley Orgánica del Poder Judicial y 9 fracción X del Reglamento del Consejo de la Judicatura</w:t>
      </w:r>
      <w:r w:rsidR="003563C2" w:rsidRPr="00A04F55">
        <w:rPr>
          <w:rFonts w:cstheme="minorHAnsi"/>
          <w:i/>
          <w:color w:val="000000"/>
        </w:rPr>
        <w:t xml:space="preserve">, se autoriza que </w:t>
      </w:r>
      <w:r w:rsidR="00E42DB9" w:rsidRPr="00A04F55">
        <w:rPr>
          <w:rFonts w:cstheme="minorHAnsi"/>
          <w:i/>
          <w:color w:val="000000"/>
        </w:rPr>
        <w:t>el Licenciado Ramón Jiménez Casco, Juez Segundo de lo Penal del Distrito Judicial de Guridi y Alcocer</w:t>
      </w:r>
      <w:r w:rsidR="00BA3EEC">
        <w:rPr>
          <w:rFonts w:cstheme="minorHAnsi"/>
          <w:i/>
          <w:color w:val="000000"/>
        </w:rPr>
        <w:t>,</w:t>
      </w:r>
      <w:r w:rsidR="00E42DB9" w:rsidRPr="00A04F55">
        <w:rPr>
          <w:rFonts w:cstheme="minorHAnsi"/>
          <w:i/>
          <w:color w:val="000000"/>
        </w:rPr>
        <w:t xml:space="preserve"> cubra </w:t>
      </w:r>
      <w:r w:rsidR="003563C2" w:rsidRPr="00A04F55">
        <w:rPr>
          <w:rFonts w:cstheme="minorHAnsi"/>
          <w:i/>
          <w:color w:val="000000"/>
        </w:rPr>
        <w:t xml:space="preserve">la guardia </w:t>
      </w:r>
      <w:r w:rsidR="00A04F55" w:rsidRPr="00A04F55">
        <w:rPr>
          <w:rFonts w:cstheme="minorHAnsi"/>
          <w:i/>
          <w:color w:val="000000"/>
        </w:rPr>
        <w:t xml:space="preserve">de vacaciones </w:t>
      </w:r>
      <w:r w:rsidR="003563C2" w:rsidRPr="00A04F55">
        <w:rPr>
          <w:rFonts w:cstheme="minorHAnsi"/>
          <w:i/>
          <w:color w:val="000000"/>
        </w:rPr>
        <w:t xml:space="preserve">que corresponde al Juzgado Primero Penal del Distrito Judicial de Guridi y Alcocer </w:t>
      </w:r>
      <w:r w:rsidR="003563C2" w:rsidRPr="00A04F55">
        <w:rPr>
          <w:rFonts w:cstheme="minorHAnsi"/>
          <w:i/>
          <w:color w:val="000000"/>
        </w:rPr>
        <w:lastRenderedPageBreak/>
        <w:t xml:space="preserve">durante el período del dieciocho de diciembre del año dos mil diecisiete al dos de enero del año dos mil dieciocho, </w:t>
      </w:r>
      <w:r w:rsidR="00A04F55" w:rsidRPr="00A04F55">
        <w:rPr>
          <w:rFonts w:cstheme="minorHAnsi"/>
          <w:i/>
          <w:color w:val="000000"/>
        </w:rPr>
        <w:t>debiendo firmar como “Juez Segundo de lo Penal del Distrito Judicial de Guridi y Alcocer encargado del Juzgado Primero de lo Penal del Distrito Judicial de Guridi y Alcocer”</w:t>
      </w:r>
      <w:r w:rsidR="003563C2" w:rsidRPr="00A04F55">
        <w:rPr>
          <w:rFonts w:cstheme="minorHAnsi"/>
          <w:i/>
          <w:color w:val="000000"/>
        </w:rPr>
        <w:t>, únicamente para las cuestiones que correspondan a dicha guardia. Comuníquese esta determinación a los peticionarios</w:t>
      </w:r>
      <w:r w:rsidR="008978CB" w:rsidRPr="00A04F55">
        <w:rPr>
          <w:rFonts w:cstheme="minorHAnsi"/>
          <w:i/>
          <w:color w:val="000000"/>
        </w:rPr>
        <w:t xml:space="preserve"> para los efectos administrativos a que haya lugar</w:t>
      </w:r>
      <w:r w:rsidR="003563C2" w:rsidRPr="00A04F55">
        <w:rPr>
          <w:rFonts w:cstheme="minorHAnsi"/>
          <w:i/>
          <w:color w:val="000000"/>
        </w:rPr>
        <w:t xml:space="preserve">, a la ciudadanía en general mediante aviso que sea colocado en el juzgado </w:t>
      </w:r>
      <w:r w:rsidR="008978CB" w:rsidRPr="00A04F55">
        <w:rPr>
          <w:rFonts w:cstheme="minorHAnsi"/>
          <w:i/>
          <w:color w:val="000000"/>
        </w:rPr>
        <w:t>al que corresponde la guardia, así como en la página oficial del Poder Judicial del Estado</w:t>
      </w:r>
      <w:r w:rsidR="008978CB" w:rsidRPr="00F718A5">
        <w:rPr>
          <w:rFonts w:cstheme="minorHAnsi"/>
          <w:color w:val="000000"/>
        </w:rPr>
        <w:t xml:space="preserve">. </w:t>
      </w:r>
      <w:r w:rsidR="008978CB" w:rsidRPr="00BA3EEC">
        <w:rPr>
          <w:rFonts w:cstheme="minorHAnsi"/>
          <w:color w:val="000000"/>
          <w:u w:val="single"/>
        </w:rPr>
        <w:t xml:space="preserve">APROBADO POR </w:t>
      </w:r>
      <w:r w:rsidR="00BC2DC0" w:rsidRPr="00BA3EEC">
        <w:rPr>
          <w:rFonts w:cstheme="minorHAnsi"/>
          <w:color w:val="000000"/>
          <w:u w:val="single"/>
        </w:rPr>
        <w:t>UNANIMIDAD</w:t>
      </w:r>
      <w:r w:rsidR="0059070C" w:rsidRPr="00BA3EEC">
        <w:rPr>
          <w:rFonts w:cstheme="minorHAnsi"/>
          <w:color w:val="000000"/>
          <w:u w:val="single"/>
        </w:rPr>
        <w:t xml:space="preserve"> </w:t>
      </w:r>
      <w:r w:rsidR="008978CB" w:rsidRPr="00BA3EEC">
        <w:rPr>
          <w:rFonts w:cstheme="minorHAnsi"/>
          <w:color w:val="000000"/>
          <w:u w:val="single"/>
        </w:rPr>
        <w:t>DE VOTOS</w:t>
      </w:r>
      <w:r w:rsidR="008978CB" w:rsidRPr="00F718A5">
        <w:rPr>
          <w:rFonts w:cstheme="minorHAnsi"/>
          <w:color w:val="000000"/>
        </w:rPr>
        <w:t xml:space="preserve">. </w:t>
      </w:r>
      <w:r w:rsidR="0059070C">
        <w:rPr>
          <w:rFonts w:cstheme="minorHAnsi"/>
          <w:color w:val="000000"/>
        </w:rPr>
        <w:t xml:space="preserve">- - - - - - - - - - - - - - - - - - - - - - - - - - - - - - - - - - - - - - - - - - - - - - - - - - - </w:t>
      </w:r>
    </w:p>
    <w:p w:rsidR="001A0FD8" w:rsidRPr="00F718A5" w:rsidRDefault="004B13A8" w:rsidP="009B766C">
      <w:pPr>
        <w:spacing w:after="0" w:line="480" w:lineRule="auto"/>
        <w:ind w:firstLine="708"/>
        <w:jc w:val="both"/>
        <w:rPr>
          <w:rFonts w:cstheme="minorHAnsi"/>
          <w:b/>
          <w:color w:val="000000" w:themeColor="text1"/>
        </w:rPr>
      </w:pPr>
      <w:r w:rsidRPr="00F718A5">
        <w:rPr>
          <w:rFonts w:cstheme="minorHAnsi"/>
          <w:b/>
          <w:color w:val="000000" w:themeColor="text1"/>
        </w:rPr>
        <w:t>ACUERDO X/5</w:t>
      </w:r>
      <w:r w:rsidR="00563153" w:rsidRPr="00F718A5">
        <w:rPr>
          <w:rFonts w:cstheme="minorHAnsi"/>
          <w:b/>
          <w:color w:val="000000" w:themeColor="text1"/>
        </w:rPr>
        <w:t>7</w:t>
      </w:r>
      <w:r w:rsidRPr="00F718A5">
        <w:rPr>
          <w:rFonts w:cstheme="minorHAnsi"/>
          <w:b/>
          <w:color w:val="000000" w:themeColor="text1"/>
        </w:rPr>
        <w:t>/2017</w:t>
      </w:r>
      <w:r w:rsidR="003860DD" w:rsidRPr="00F718A5">
        <w:rPr>
          <w:rFonts w:cstheme="minorHAnsi"/>
          <w:b/>
          <w:color w:val="000000" w:themeColor="text1"/>
        </w:rPr>
        <w:t>.</w:t>
      </w:r>
      <w:r w:rsidRPr="00F718A5">
        <w:rPr>
          <w:rFonts w:cstheme="minorHAnsi"/>
          <w:b/>
          <w:color w:val="000000" w:themeColor="text1"/>
        </w:rPr>
        <w:t xml:space="preserve"> </w:t>
      </w:r>
      <w:r w:rsidR="003860DD" w:rsidRPr="00F718A5">
        <w:rPr>
          <w:rFonts w:cstheme="minorHAnsi"/>
          <w:b/>
          <w:color w:val="000000" w:themeColor="text1"/>
        </w:rPr>
        <w:t>ADSCRIPCIÓN Y READSCRIPCIÓN DE PERSONAL DIVERSO DEL PODER JUDICIAL DEL ESTADO. - - - - - - - - - - - - - - - - - - - - - - - - - - - - - - - - - - - - - - - - - - -</w:t>
      </w:r>
    </w:p>
    <w:p w:rsidR="002333C5" w:rsidRPr="00F718A5" w:rsidRDefault="002333C5" w:rsidP="002333C5">
      <w:pPr>
        <w:spacing w:after="0" w:line="480" w:lineRule="auto"/>
        <w:jc w:val="both"/>
        <w:rPr>
          <w:rFonts w:cstheme="minorHAnsi"/>
          <w:color w:val="000000" w:themeColor="text1"/>
        </w:rPr>
      </w:pPr>
      <w:r w:rsidRPr="00A04F55">
        <w:rPr>
          <w:rFonts w:cstheme="minorHAnsi"/>
          <w:i/>
          <w:color w:val="000000" w:themeColor="text1"/>
        </w:rPr>
        <w:t>Dada cuenta con las propuestas de adscripción y readscripción de personal diverso del Poder Judicial del Estado, con fundamento en lo que establece el artículo 68 fracción I de la Ley Orgánica del Poder Judicial del Estado, se autorizan las siguientes</w:t>
      </w:r>
      <w:r w:rsidR="00A04F55">
        <w:rPr>
          <w:rFonts w:cstheme="minorHAnsi"/>
          <w:color w:val="000000" w:themeColor="text1"/>
        </w:rPr>
        <w:t>:</w:t>
      </w:r>
    </w:p>
    <w:p w:rsidR="00DD0067" w:rsidRPr="006258AB" w:rsidRDefault="00BF5D06" w:rsidP="00E874B3">
      <w:pPr>
        <w:pStyle w:val="Prrafodelista"/>
        <w:numPr>
          <w:ilvl w:val="0"/>
          <w:numId w:val="26"/>
        </w:numPr>
        <w:spacing w:line="480" w:lineRule="auto"/>
        <w:jc w:val="both"/>
        <w:rPr>
          <w:rFonts w:asciiTheme="minorHAnsi" w:hAnsiTheme="minorHAnsi" w:cstheme="minorHAnsi"/>
          <w:color w:val="000000" w:themeColor="text1"/>
          <w:sz w:val="22"/>
          <w:szCs w:val="22"/>
        </w:rPr>
      </w:pPr>
      <w:r w:rsidRPr="00D62F47">
        <w:rPr>
          <w:rFonts w:asciiTheme="minorHAnsi" w:hAnsiTheme="minorHAnsi" w:cstheme="minorHAnsi"/>
          <w:i/>
          <w:sz w:val="22"/>
          <w:szCs w:val="22"/>
        </w:rPr>
        <w:t xml:space="preserve">En atención al </w:t>
      </w:r>
      <w:r w:rsidR="00BA3EEC" w:rsidRPr="00D62F47">
        <w:rPr>
          <w:rFonts w:asciiTheme="minorHAnsi" w:hAnsiTheme="minorHAnsi" w:cstheme="minorHAnsi"/>
          <w:i/>
          <w:sz w:val="22"/>
          <w:szCs w:val="22"/>
        </w:rPr>
        <w:t xml:space="preserve">oficio </w:t>
      </w:r>
      <w:r w:rsidRPr="00D62F47">
        <w:rPr>
          <w:rFonts w:asciiTheme="minorHAnsi" w:hAnsiTheme="minorHAnsi" w:cstheme="minorHAnsi"/>
          <w:i/>
          <w:sz w:val="22"/>
          <w:szCs w:val="22"/>
        </w:rPr>
        <w:t>número</w:t>
      </w:r>
      <w:r w:rsidR="00E57AA5" w:rsidRPr="00D62F47">
        <w:rPr>
          <w:rFonts w:asciiTheme="minorHAnsi" w:hAnsiTheme="minorHAnsi" w:cstheme="minorHAnsi"/>
          <w:i/>
          <w:sz w:val="22"/>
          <w:szCs w:val="22"/>
        </w:rPr>
        <w:t xml:space="preserve"> 67/CJET/CD/2017</w:t>
      </w:r>
      <w:r w:rsidRPr="00D62F47">
        <w:rPr>
          <w:rFonts w:asciiTheme="minorHAnsi" w:hAnsiTheme="minorHAnsi" w:cstheme="minorHAnsi"/>
          <w:i/>
          <w:sz w:val="22"/>
          <w:szCs w:val="22"/>
        </w:rPr>
        <w:t>, signado por la consejera Leticia Caballero Muñoz,</w:t>
      </w:r>
      <w:r w:rsidR="00E57AA5" w:rsidRPr="00D62F47">
        <w:rPr>
          <w:rFonts w:asciiTheme="minorHAnsi" w:hAnsiTheme="minorHAnsi" w:cstheme="minorHAnsi"/>
          <w:i/>
          <w:sz w:val="22"/>
          <w:szCs w:val="22"/>
        </w:rPr>
        <w:t xml:space="preserve"> </w:t>
      </w:r>
      <w:r w:rsidRPr="00D62F47">
        <w:rPr>
          <w:rFonts w:asciiTheme="minorHAnsi" w:hAnsiTheme="minorHAnsi" w:cstheme="minorHAnsi"/>
          <w:i/>
          <w:sz w:val="22"/>
          <w:szCs w:val="22"/>
        </w:rPr>
        <w:t>derivado del similar</w:t>
      </w:r>
      <w:r w:rsidR="00E57AA5" w:rsidRPr="00D62F47">
        <w:rPr>
          <w:rFonts w:asciiTheme="minorHAnsi" w:hAnsiTheme="minorHAnsi" w:cstheme="minorHAnsi"/>
          <w:i/>
          <w:sz w:val="22"/>
          <w:szCs w:val="22"/>
        </w:rPr>
        <w:t xml:space="preserve"> 1807</w:t>
      </w:r>
      <w:r w:rsidRPr="00D62F47">
        <w:rPr>
          <w:rFonts w:asciiTheme="minorHAnsi" w:hAnsiTheme="minorHAnsi" w:cstheme="minorHAnsi"/>
          <w:i/>
          <w:sz w:val="22"/>
          <w:szCs w:val="22"/>
        </w:rPr>
        <w:t xml:space="preserve"> y anexos, suscrito por la Licenciada María Avelina Meneses Cante, Jueza de lo </w:t>
      </w:r>
      <w:r w:rsidR="006258AB" w:rsidRPr="00D62F47">
        <w:rPr>
          <w:rFonts w:asciiTheme="minorHAnsi" w:hAnsiTheme="minorHAnsi" w:cstheme="minorHAnsi"/>
          <w:i/>
          <w:sz w:val="22"/>
          <w:szCs w:val="22"/>
        </w:rPr>
        <w:t>C</w:t>
      </w:r>
      <w:r w:rsidRPr="00D62F47">
        <w:rPr>
          <w:rFonts w:asciiTheme="minorHAnsi" w:hAnsiTheme="minorHAnsi" w:cstheme="minorHAnsi"/>
          <w:i/>
          <w:sz w:val="22"/>
          <w:szCs w:val="22"/>
        </w:rPr>
        <w:t xml:space="preserve">ivil y </w:t>
      </w:r>
      <w:r w:rsidR="006258AB" w:rsidRPr="00D62F47">
        <w:rPr>
          <w:rFonts w:asciiTheme="minorHAnsi" w:hAnsiTheme="minorHAnsi" w:cstheme="minorHAnsi"/>
          <w:i/>
          <w:sz w:val="22"/>
          <w:szCs w:val="22"/>
        </w:rPr>
        <w:t>F</w:t>
      </w:r>
      <w:r w:rsidRPr="00D62F47">
        <w:rPr>
          <w:rFonts w:asciiTheme="minorHAnsi" w:hAnsiTheme="minorHAnsi" w:cstheme="minorHAnsi"/>
          <w:i/>
          <w:sz w:val="22"/>
          <w:szCs w:val="22"/>
        </w:rPr>
        <w:t xml:space="preserve">amiliar del </w:t>
      </w:r>
      <w:r w:rsidR="006258AB" w:rsidRPr="00D62F47">
        <w:rPr>
          <w:rFonts w:asciiTheme="minorHAnsi" w:hAnsiTheme="minorHAnsi" w:cstheme="minorHAnsi"/>
          <w:i/>
          <w:sz w:val="22"/>
          <w:szCs w:val="22"/>
        </w:rPr>
        <w:t>D</w:t>
      </w:r>
      <w:r w:rsidRPr="00D62F47">
        <w:rPr>
          <w:rFonts w:asciiTheme="minorHAnsi" w:hAnsiTheme="minorHAnsi" w:cstheme="minorHAnsi"/>
          <w:i/>
          <w:sz w:val="22"/>
          <w:szCs w:val="22"/>
        </w:rPr>
        <w:t xml:space="preserve">istrito </w:t>
      </w:r>
      <w:r w:rsidR="006258AB" w:rsidRPr="00D62F47">
        <w:rPr>
          <w:rFonts w:asciiTheme="minorHAnsi" w:hAnsiTheme="minorHAnsi" w:cstheme="minorHAnsi"/>
          <w:i/>
          <w:sz w:val="22"/>
          <w:szCs w:val="22"/>
        </w:rPr>
        <w:t>J</w:t>
      </w:r>
      <w:r w:rsidRPr="00D62F47">
        <w:rPr>
          <w:rFonts w:asciiTheme="minorHAnsi" w:hAnsiTheme="minorHAnsi" w:cstheme="minorHAnsi"/>
          <w:i/>
          <w:sz w:val="22"/>
          <w:szCs w:val="22"/>
        </w:rPr>
        <w:t xml:space="preserve">udicial de </w:t>
      </w:r>
      <w:r w:rsidR="006258AB" w:rsidRPr="00D62F47">
        <w:rPr>
          <w:rFonts w:asciiTheme="minorHAnsi" w:hAnsiTheme="minorHAnsi" w:cstheme="minorHAnsi"/>
          <w:i/>
          <w:sz w:val="22"/>
          <w:szCs w:val="22"/>
        </w:rPr>
        <w:t>X</w:t>
      </w:r>
      <w:r w:rsidRPr="00D62F47">
        <w:rPr>
          <w:rFonts w:asciiTheme="minorHAnsi" w:hAnsiTheme="minorHAnsi" w:cstheme="minorHAnsi"/>
          <w:i/>
          <w:sz w:val="22"/>
          <w:szCs w:val="22"/>
        </w:rPr>
        <w:t>icoht</w:t>
      </w:r>
      <w:r w:rsidR="006258AB" w:rsidRPr="00D62F47">
        <w:rPr>
          <w:rFonts w:asciiTheme="minorHAnsi" w:hAnsiTheme="minorHAnsi" w:cstheme="minorHAnsi"/>
          <w:i/>
          <w:sz w:val="22"/>
          <w:szCs w:val="22"/>
        </w:rPr>
        <w:t>é</w:t>
      </w:r>
      <w:r w:rsidRPr="00D62F47">
        <w:rPr>
          <w:rFonts w:asciiTheme="minorHAnsi" w:hAnsiTheme="minorHAnsi" w:cstheme="minorHAnsi"/>
          <w:i/>
          <w:sz w:val="22"/>
          <w:szCs w:val="22"/>
        </w:rPr>
        <w:t>ncatl</w:t>
      </w:r>
      <w:r w:rsidR="006258AB" w:rsidRPr="00D62F47">
        <w:rPr>
          <w:rFonts w:asciiTheme="minorHAnsi" w:hAnsiTheme="minorHAnsi" w:cstheme="minorHAnsi"/>
          <w:i/>
          <w:sz w:val="22"/>
          <w:szCs w:val="22"/>
        </w:rPr>
        <w:t>, se determina readscribir a la</w:t>
      </w:r>
      <w:r w:rsidR="00BA3EEC" w:rsidRPr="00D62F47">
        <w:rPr>
          <w:rFonts w:asciiTheme="minorHAnsi" w:hAnsiTheme="minorHAnsi" w:cstheme="minorHAnsi"/>
          <w:i/>
          <w:sz w:val="22"/>
          <w:szCs w:val="22"/>
        </w:rPr>
        <w:t>s</w:t>
      </w:r>
      <w:r w:rsidR="006258AB" w:rsidRPr="00D62F47">
        <w:rPr>
          <w:rFonts w:asciiTheme="minorHAnsi" w:hAnsiTheme="minorHAnsi" w:cstheme="minorHAnsi"/>
          <w:i/>
          <w:sz w:val="22"/>
          <w:szCs w:val="22"/>
        </w:rPr>
        <w:t xml:space="preserve"> Licenciada</w:t>
      </w:r>
      <w:r w:rsidR="00BA3EEC" w:rsidRPr="00D62F47">
        <w:rPr>
          <w:rFonts w:asciiTheme="minorHAnsi" w:hAnsiTheme="minorHAnsi" w:cstheme="minorHAnsi"/>
          <w:i/>
          <w:sz w:val="22"/>
          <w:szCs w:val="22"/>
        </w:rPr>
        <w:t>s</w:t>
      </w:r>
      <w:r w:rsidR="006258AB" w:rsidRPr="00D62F47">
        <w:rPr>
          <w:rFonts w:asciiTheme="minorHAnsi" w:hAnsiTheme="minorHAnsi" w:cstheme="minorHAnsi"/>
          <w:i/>
          <w:sz w:val="22"/>
          <w:szCs w:val="22"/>
        </w:rPr>
        <w:t xml:space="preserve"> </w:t>
      </w:r>
      <w:r w:rsidR="00DD0067" w:rsidRPr="00D62F47">
        <w:rPr>
          <w:rFonts w:asciiTheme="minorHAnsi" w:hAnsiTheme="minorHAnsi" w:cstheme="minorHAnsi"/>
          <w:i/>
          <w:sz w:val="22"/>
          <w:szCs w:val="22"/>
        </w:rPr>
        <w:t>ROSALVA LÓPEZ HERNANDEZ</w:t>
      </w:r>
      <w:r w:rsidR="006258AB" w:rsidRPr="00D62F47">
        <w:rPr>
          <w:rFonts w:asciiTheme="minorHAnsi" w:hAnsiTheme="minorHAnsi" w:cstheme="minorHAnsi"/>
          <w:i/>
          <w:sz w:val="22"/>
          <w:szCs w:val="22"/>
        </w:rPr>
        <w:t xml:space="preserve">, como Secretaria de Acuerdos </w:t>
      </w:r>
      <w:r w:rsidR="00D62F47" w:rsidRPr="00D62F47">
        <w:rPr>
          <w:rFonts w:asciiTheme="minorHAnsi" w:hAnsiTheme="minorHAnsi" w:cstheme="minorHAnsi"/>
          <w:i/>
          <w:sz w:val="22"/>
          <w:szCs w:val="22"/>
        </w:rPr>
        <w:t xml:space="preserve">interina </w:t>
      </w:r>
      <w:r w:rsidR="006258AB" w:rsidRPr="00D62F47">
        <w:rPr>
          <w:rFonts w:asciiTheme="minorHAnsi" w:hAnsiTheme="minorHAnsi" w:cstheme="minorHAnsi"/>
          <w:i/>
          <w:sz w:val="22"/>
          <w:szCs w:val="22"/>
        </w:rPr>
        <w:t>adscrita a dicho juzgado</w:t>
      </w:r>
      <w:r w:rsidR="00BA3EEC" w:rsidRPr="00D62F47">
        <w:rPr>
          <w:rFonts w:asciiTheme="minorHAnsi" w:hAnsiTheme="minorHAnsi" w:cstheme="minorHAnsi"/>
          <w:i/>
          <w:sz w:val="22"/>
          <w:szCs w:val="22"/>
        </w:rPr>
        <w:t xml:space="preserve">, en sustitución de </w:t>
      </w:r>
      <w:r w:rsidR="00DD0067" w:rsidRPr="00D62F47">
        <w:rPr>
          <w:rFonts w:asciiTheme="minorHAnsi" w:hAnsiTheme="minorHAnsi" w:cstheme="minorHAnsi"/>
          <w:i/>
          <w:sz w:val="22"/>
          <w:szCs w:val="22"/>
        </w:rPr>
        <w:t>ROCÍO LÓPEZ LUNA</w:t>
      </w:r>
      <w:r w:rsidR="00BA3EEC" w:rsidRPr="00D62F47">
        <w:rPr>
          <w:rFonts w:asciiTheme="minorHAnsi" w:hAnsiTheme="minorHAnsi" w:cstheme="minorHAnsi"/>
          <w:i/>
          <w:sz w:val="22"/>
          <w:szCs w:val="22"/>
        </w:rPr>
        <w:t xml:space="preserve"> y a ESTELA RIVAS CORONA, con su misma categoría y sueldo</w:t>
      </w:r>
      <w:r w:rsidR="00D62F47" w:rsidRPr="00D62F47">
        <w:rPr>
          <w:rFonts w:asciiTheme="minorHAnsi" w:hAnsiTheme="minorHAnsi" w:cstheme="minorHAnsi"/>
          <w:i/>
          <w:sz w:val="22"/>
          <w:szCs w:val="22"/>
        </w:rPr>
        <w:t>,</w:t>
      </w:r>
      <w:r w:rsidR="00BA3EEC" w:rsidRPr="00D62F47">
        <w:rPr>
          <w:rFonts w:asciiTheme="minorHAnsi" w:hAnsiTheme="minorHAnsi" w:cstheme="minorHAnsi"/>
          <w:i/>
          <w:sz w:val="22"/>
          <w:szCs w:val="22"/>
        </w:rPr>
        <w:t xml:space="preserve"> al Juzgado Civil y Familiar del Distrito Judicial de Xicohténcatl</w:t>
      </w:r>
      <w:r w:rsidR="00D62F47" w:rsidRPr="00D62F47">
        <w:rPr>
          <w:rFonts w:asciiTheme="minorHAnsi" w:hAnsiTheme="minorHAnsi" w:cstheme="minorHAnsi"/>
          <w:i/>
          <w:sz w:val="22"/>
          <w:szCs w:val="22"/>
        </w:rPr>
        <w:t>, en sustitución de ROSALVA LÓPEZ HERNÁNDEZ</w:t>
      </w:r>
      <w:r w:rsidR="00BA3EEC" w:rsidRPr="00D62F47">
        <w:rPr>
          <w:rFonts w:asciiTheme="minorHAnsi" w:hAnsiTheme="minorHAnsi" w:cstheme="minorHAnsi"/>
          <w:i/>
          <w:sz w:val="22"/>
          <w:szCs w:val="22"/>
        </w:rPr>
        <w:t xml:space="preserve">. Asimismo, se determina la conclusión del interinato de la Licenciada ROCÍO LÓPEZ LUNA, como </w:t>
      </w:r>
      <w:proofErr w:type="gramStart"/>
      <w:r w:rsidR="00BA3EEC" w:rsidRPr="00D62F47">
        <w:rPr>
          <w:rFonts w:asciiTheme="minorHAnsi" w:hAnsiTheme="minorHAnsi" w:cstheme="minorHAnsi"/>
          <w:i/>
          <w:sz w:val="22"/>
          <w:szCs w:val="22"/>
        </w:rPr>
        <w:t>Secretaria</w:t>
      </w:r>
      <w:proofErr w:type="gramEnd"/>
      <w:r w:rsidR="00BA3EEC" w:rsidRPr="00D62F47">
        <w:rPr>
          <w:rFonts w:asciiTheme="minorHAnsi" w:hAnsiTheme="minorHAnsi" w:cstheme="minorHAnsi"/>
          <w:i/>
          <w:sz w:val="22"/>
          <w:szCs w:val="22"/>
        </w:rPr>
        <w:t xml:space="preserve"> de acuerdos y se readscribe </w:t>
      </w:r>
      <w:r w:rsidR="006258AB" w:rsidRPr="00D62F47">
        <w:rPr>
          <w:rFonts w:asciiTheme="minorHAnsi" w:hAnsiTheme="minorHAnsi" w:cstheme="minorHAnsi"/>
          <w:i/>
          <w:sz w:val="22"/>
          <w:szCs w:val="22"/>
        </w:rPr>
        <w:t xml:space="preserve">como </w:t>
      </w:r>
      <w:r w:rsidR="00BA3EEC" w:rsidRPr="00D62F47">
        <w:rPr>
          <w:rFonts w:asciiTheme="minorHAnsi" w:hAnsiTheme="minorHAnsi" w:cstheme="minorHAnsi"/>
          <w:i/>
          <w:sz w:val="22"/>
          <w:szCs w:val="22"/>
        </w:rPr>
        <w:t>Secretaria p</w:t>
      </w:r>
      <w:r w:rsidR="006258AB" w:rsidRPr="00D62F47">
        <w:rPr>
          <w:rFonts w:asciiTheme="minorHAnsi" w:hAnsiTheme="minorHAnsi" w:cstheme="minorHAnsi"/>
          <w:i/>
          <w:sz w:val="22"/>
          <w:szCs w:val="22"/>
        </w:rPr>
        <w:t xml:space="preserve">royectista </w:t>
      </w:r>
      <w:r w:rsidR="00BA3EEC" w:rsidRPr="00D62F47">
        <w:rPr>
          <w:rFonts w:asciiTheme="minorHAnsi" w:hAnsiTheme="minorHAnsi" w:cstheme="minorHAnsi"/>
          <w:i/>
          <w:sz w:val="22"/>
          <w:szCs w:val="22"/>
        </w:rPr>
        <w:t>de</w:t>
      </w:r>
      <w:r w:rsidR="00D62F47" w:rsidRPr="00D62F47">
        <w:rPr>
          <w:rFonts w:asciiTheme="minorHAnsi" w:hAnsiTheme="minorHAnsi" w:cstheme="minorHAnsi"/>
          <w:i/>
          <w:sz w:val="22"/>
          <w:szCs w:val="22"/>
        </w:rPr>
        <w:t xml:space="preserve">l </w:t>
      </w:r>
      <w:r w:rsidR="006258AB" w:rsidRPr="00D62F47">
        <w:rPr>
          <w:rFonts w:asciiTheme="minorHAnsi" w:hAnsiTheme="minorHAnsi" w:cstheme="minorHAnsi"/>
          <w:i/>
          <w:sz w:val="22"/>
          <w:szCs w:val="22"/>
        </w:rPr>
        <w:t>Juzgado Civil del Distrito Judicial de</w:t>
      </w:r>
      <w:r w:rsidR="00DD0067" w:rsidRPr="00D62F47">
        <w:rPr>
          <w:rFonts w:asciiTheme="minorHAnsi" w:hAnsiTheme="minorHAnsi" w:cstheme="minorHAnsi"/>
          <w:i/>
          <w:sz w:val="22"/>
          <w:szCs w:val="22"/>
        </w:rPr>
        <w:t xml:space="preserve"> Z</w:t>
      </w:r>
      <w:r w:rsidR="006258AB" w:rsidRPr="00D62F47">
        <w:rPr>
          <w:rFonts w:asciiTheme="minorHAnsi" w:hAnsiTheme="minorHAnsi" w:cstheme="minorHAnsi"/>
          <w:i/>
          <w:sz w:val="22"/>
          <w:szCs w:val="22"/>
        </w:rPr>
        <w:t>aragoza</w:t>
      </w:r>
      <w:r w:rsidR="00BA3EEC" w:rsidRPr="00D62F47">
        <w:rPr>
          <w:rFonts w:asciiTheme="minorHAnsi" w:hAnsiTheme="minorHAnsi" w:cstheme="minorHAnsi"/>
          <w:i/>
          <w:sz w:val="22"/>
          <w:szCs w:val="22"/>
        </w:rPr>
        <w:t xml:space="preserve">, en sustitución de la </w:t>
      </w:r>
      <w:r w:rsidR="00D62F47" w:rsidRPr="00D62F47">
        <w:rPr>
          <w:rFonts w:asciiTheme="minorHAnsi" w:hAnsiTheme="minorHAnsi" w:cstheme="minorHAnsi"/>
          <w:i/>
          <w:sz w:val="22"/>
          <w:szCs w:val="22"/>
        </w:rPr>
        <w:t xml:space="preserve">Licenciada ESTELA RIVAS CORONA. </w:t>
      </w:r>
      <w:r w:rsidR="006258AB" w:rsidRPr="00D62F47">
        <w:rPr>
          <w:rFonts w:asciiTheme="minorHAnsi" w:hAnsiTheme="minorHAnsi" w:cstheme="minorHAnsi"/>
          <w:sz w:val="22"/>
          <w:szCs w:val="22"/>
          <w:u w:val="single"/>
        </w:rPr>
        <w:t>APROBADO POR UNANIMIDAD DE VOTOS.</w:t>
      </w:r>
      <w:r w:rsidR="006258AB" w:rsidRPr="00D62F47">
        <w:rPr>
          <w:rFonts w:asciiTheme="minorHAnsi" w:hAnsiTheme="minorHAnsi" w:cstheme="minorHAnsi"/>
          <w:sz w:val="22"/>
          <w:szCs w:val="22"/>
        </w:rPr>
        <w:t xml:space="preserve"> - </w:t>
      </w:r>
      <w:r w:rsidR="006258AB">
        <w:rPr>
          <w:rFonts w:asciiTheme="minorHAnsi" w:hAnsiTheme="minorHAnsi" w:cstheme="minorHAnsi"/>
          <w:color w:val="000000" w:themeColor="text1"/>
          <w:sz w:val="22"/>
          <w:szCs w:val="22"/>
        </w:rPr>
        <w:t>- - - - - - - - - - - -</w:t>
      </w:r>
      <w:r w:rsidR="00D62F47">
        <w:rPr>
          <w:rFonts w:asciiTheme="minorHAnsi" w:hAnsiTheme="minorHAnsi" w:cstheme="minorHAnsi"/>
          <w:color w:val="000000" w:themeColor="text1"/>
          <w:sz w:val="22"/>
          <w:szCs w:val="22"/>
        </w:rPr>
        <w:t xml:space="preserve"> - - - - - - - - - - - - - - - - - - - - - - - - - - - - - - - - </w:t>
      </w:r>
    </w:p>
    <w:p w:rsidR="003704FE" w:rsidRPr="00F718A5" w:rsidRDefault="007637BC" w:rsidP="009B766C">
      <w:pPr>
        <w:spacing w:after="0" w:line="480" w:lineRule="auto"/>
        <w:ind w:firstLine="708"/>
        <w:jc w:val="both"/>
        <w:rPr>
          <w:rFonts w:cstheme="minorHAnsi"/>
          <w:color w:val="000000" w:themeColor="text1"/>
        </w:rPr>
      </w:pPr>
      <w:r w:rsidRPr="00F718A5">
        <w:rPr>
          <w:rFonts w:cstheme="minorHAnsi"/>
          <w:color w:val="000000" w:themeColor="text1"/>
        </w:rPr>
        <w:t>Con lo que se d</w:t>
      </w:r>
      <w:r w:rsidR="002B1065" w:rsidRPr="00F718A5">
        <w:rPr>
          <w:rFonts w:cstheme="minorHAnsi"/>
          <w:color w:val="000000" w:themeColor="text1"/>
        </w:rPr>
        <w:t xml:space="preserve">io por concluida la Sesión </w:t>
      </w:r>
      <w:r w:rsidR="003B06F1">
        <w:rPr>
          <w:rFonts w:cstheme="minorHAnsi"/>
          <w:color w:val="000000" w:themeColor="text1"/>
        </w:rPr>
        <w:t>Extrao</w:t>
      </w:r>
      <w:r w:rsidRPr="00F718A5">
        <w:rPr>
          <w:rFonts w:cstheme="minorHAnsi"/>
          <w:color w:val="000000" w:themeColor="text1"/>
        </w:rPr>
        <w:t xml:space="preserve">rdinaria Privada del Consejo de la Judicatura del Estado de Tlaxcala, siendo </w:t>
      </w:r>
      <w:r w:rsidR="00D62F47" w:rsidRPr="00F718A5">
        <w:rPr>
          <w:rFonts w:cstheme="minorHAnsi"/>
          <w:color w:val="000000" w:themeColor="text1"/>
        </w:rPr>
        <w:t xml:space="preserve">las </w:t>
      </w:r>
      <w:r w:rsidR="00D62F47">
        <w:rPr>
          <w:rFonts w:cstheme="minorHAnsi"/>
          <w:color w:val="000000" w:themeColor="text1"/>
        </w:rPr>
        <w:t>quince</w:t>
      </w:r>
      <w:r w:rsidR="00D62F47" w:rsidRPr="00F718A5">
        <w:rPr>
          <w:rFonts w:cstheme="minorHAnsi"/>
          <w:color w:val="000000" w:themeColor="text1"/>
        </w:rPr>
        <w:t xml:space="preserve"> horas con </w:t>
      </w:r>
      <w:r w:rsidR="00D62F47">
        <w:rPr>
          <w:rFonts w:cstheme="minorHAnsi"/>
          <w:color w:val="000000" w:themeColor="text1"/>
        </w:rPr>
        <w:t>veinte</w:t>
      </w:r>
      <w:r w:rsidR="00D62F47" w:rsidRPr="00F718A5">
        <w:rPr>
          <w:rFonts w:cstheme="minorHAnsi"/>
          <w:color w:val="000000" w:themeColor="text1"/>
        </w:rPr>
        <w:t xml:space="preserve"> minutos </w:t>
      </w:r>
      <w:r w:rsidRPr="00F718A5">
        <w:rPr>
          <w:rFonts w:cstheme="minorHAnsi"/>
          <w:color w:val="000000" w:themeColor="text1"/>
        </w:rPr>
        <w:t>del día de su inicio, levantándose la presente acta que firman para constancia, los que en ella intervinieron. El Secretario Ejecutivo del Consejo</w:t>
      </w:r>
      <w:r w:rsidR="00A04F55">
        <w:rPr>
          <w:rFonts w:cstheme="minorHAnsi"/>
          <w:color w:val="000000" w:themeColor="text1"/>
        </w:rPr>
        <w:t xml:space="preserve"> de la Judicatura</w:t>
      </w:r>
      <w:r w:rsidRPr="00F718A5">
        <w:rPr>
          <w:rFonts w:cstheme="minorHAnsi"/>
          <w:color w:val="000000" w:themeColor="text1"/>
        </w:rPr>
        <w:t xml:space="preserve">, José Juan Gilberto de León Escamilla. Doy fe. - - - -  - - - - - - </w:t>
      </w:r>
      <w:r w:rsidR="009B766C" w:rsidRPr="00F718A5">
        <w:rPr>
          <w:rFonts w:cstheme="minorHAnsi"/>
          <w:color w:val="000000" w:themeColor="text1"/>
        </w:rPr>
        <w:t xml:space="preserve">- - - - - - - - - - - - - - - - - - - - - - - - - - -  - - - - - - - - - - - - - - - </w:t>
      </w:r>
    </w:p>
    <w:p w:rsidR="00E47F38" w:rsidRPr="00F718A5" w:rsidRDefault="00E47F38" w:rsidP="00E47F38">
      <w:pPr>
        <w:spacing w:after="0" w:line="480" w:lineRule="auto"/>
        <w:jc w:val="both"/>
        <w:rPr>
          <w:rFonts w:cstheme="minorHAnsi"/>
          <w:color w:val="000000" w:themeColor="text1"/>
        </w:rPr>
      </w:pPr>
      <w:bookmarkStart w:id="3" w:name="_Hlk478557854"/>
    </w:p>
    <w:p w:rsidR="00306C0E" w:rsidRPr="00F718A5" w:rsidRDefault="00306C0E" w:rsidP="00E47F38">
      <w:pPr>
        <w:spacing w:after="0" w:line="480" w:lineRule="auto"/>
        <w:jc w:val="both"/>
        <w:rPr>
          <w:rFonts w:cstheme="minorHAnsi"/>
          <w:b/>
          <w:color w:val="000000" w:themeColor="text1"/>
        </w:rPr>
      </w:pPr>
      <w:r w:rsidRPr="00F718A5">
        <w:rPr>
          <w:rFonts w:cstheme="minorHAnsi"/>
          <w:b/>
          <w:color w:val="000000" w:themeColor="text1"/>
        </w:rPr>
        <w:lastRenderedPageBreak/>
        <w:t xml:space="preserve">PUBLICIDAD. Procédase a la publicación </w:t>
      </w:r>
      <w:r w:rsidR="00D62F47">
        <w:rPr>
          <w:rFonts w:cstheme="minorHAnsi"/>
          <w:b/>
          <w:color w:val="000000" w:themeColor="text1"/>
        </w:rPr>
        <w:t xml:space="preserve">íntegra </w:t>
      </w:r>
      <w:r w:rsidRPr="00F718A5">
        <w:rPr>
          <w:rFonts w:cstheme="minorHAnsi"/>
          <w:b/>
          <w:color w:val="000000" w:themeColor="text1"/>
        </w:rPr>
        <w:t xml:space="preserve">de la presente acta, lo anterior en términos de lo dispuesto por el artículo 66, fracción II, a), de la Ley de Transparencia y Acceso a la Información Pública del Estado de Tlaxcala, al no actualizarse alguno de los supuestos de reserva o confidencialidad.  </w:t>
      </w:r>
    </w:p>
    <w:p w:rsidR="00F30CDA" w:rsidRPr="00F718A5" w:rsidRDefault="00F30CDA" w:rsidP="007D143D">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640D13" w:rsidRPr="00F718A5" w:rsidTr="00D032C8">
        <w:tc>
          <w:tcPr>
            <w:tcW w:w="3870" w:type="dxa"/>
          </w:tcPr>
          <w:bookmarkEnd w:id="3"/>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Magistrada Elsa Cordero Martínez</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Presidenta del Consejo</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de la Judicatura del Estado de Tlaxcala</w:t>
            </w:r>
          </w:p>
        </w:tc>
        <w:tc>
          <w:tcPr>
            <w:tcW w:w="637" w:type="dxa"/>
          </w:tcPr>
          <w:p w:rsidR="00306C0E" w:rsidRPr="00F718A5" w:rsidRDefault="00306C0E" w:rsidP="00D5497C">
            <w:pPr>
              <w:spacing w:after="0" w:line="240" w:lineRule="auto"/>
              <w:jc w:val="both"/>
              <w:rPr>
                <w:rFonts w:cstheme="minorHAnsi"/>
                <w:color w:val="000000" w:themeColor="text1"/>
              </w:rPr>
            </w:pPr>
          </w:p>
        </w:tc>
        <w:tc>
          <w:tcPr>
            <w:tcW w:w="3660" w:type="dxa"/>
          </w:tcPr>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Lic. María Sofía Margarita Ruiz Escalante</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Integrante del Consejo de la Judicatura del Estado de Tlaxcala</w:t>
            </w:r>
          </w:p>
        </w:tc>
      </w:tr>
      <w:tr w:rsidR="00640D13" w:rsidRPr="00F718A5" w:rsidTr="00D032C8">
        <w:trPr>
          <w:trHeight w:val="317"/>
        </w:trPr>
        <w:tc>
          <w:tcPr>
            <w:tcW w:w="8167" w:type="dxa"/>
            <w:gridSpan w:val="3"/>
          </w:tcPr>
          <w:p w:rsidR="00306C0E" w:rsidRPr="00F718A5" w:rsidRDefault="00306C0E" w:rsidP="00D5497C">
            <w:pPr>
              <w:spacing w:after="0" w:line="240" w:lineRule="auto"/>
              <w:jc w:val="both"/>
              <w:rPr>
                <w:rFonts w:cstheme="minorHAnsi"/>
                <w:color w:val="000000" w:themeColor="text1"/>
              </w:rPr>
            </w:pPr>
          </w:p>
          <w:p w:rsidR="00306C0E" w:rsidRPr="00F718A5" w:rsidRDefault="00306C0E" w:rsidP="00D5497C">
            <w:pPr>
              <w:spacing w:after="0" w:line="240" w:lineRule="auto"/>
              <w:jc w:val="both"/>
              <w:rPr>
                <w:rFonts w:cstheme="minorHAnsi"/>
                <w:color w:val="000000" w:themeColor="text1"/>
              </w:rPr>
            </w:pPr>
          </w:p>
          <w:p w:rsidR="00D5497C" w:rsidRPr="00F718A5" w:rsidRDefault="00D5497C" w:rsidP="00D5497C">
            <w:pPr>
              <w:spacing w:after="0" w:line="240" w:lineRule="auto"/>
              <w:jc w:val="both"/>
              <w:rPr>
                <w:rFonts w:cstheme="minorHAnsi"/>
                <w:color w:val="000000" w:themeColor="text1"/>
              </w:rPr>
            </w:pPr>
          </w:p>
          <w:p w:rsidR="00306C0E" w:rsidRPr="00F718A5" w:rsidRDefault="00306C0E" w:rsidP="00D5497C">
            <w:pPr>
              <w:spacing w:after="0" w:line="240" w:lineRule="auto"/>
              <w:jc w:val="both"/>
              <w:rPr>
                <w:rFonts w:cstheme="minorHAnsi"/>
                <w:color w:val="000000" w:themeColor="text1"/>
              </w:rPr>
            </w:pPr>
          </w:p>
        </w:tc>
      </w:tr>
      <w:tr w:rsidR="00640D13" w:rsidRPr="00F718A5" w:rsidTr="00D032C8">
        <w:trPr>
          <w:trHeight w:val="317"/>
        </w:trPr>
        <w:tc>
          <w:tcPr>
            <w:tcW w:w="3870" w:type="dxa"/>
          </w:tcPr>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Lic. Leticia Caballero Muñoz</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 xml:space="preserve">Integrante del Consejo de la Judicatura </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del Estado de Tlaxcala</w:t>
            </w:r>
          </w:p>
        </w:tc>
        <w:tc>
          <w:tcPr>
            <w:tcW w:w="637" w:type="dxa"/>
          </w:tcPr>
          <w:p w:rsidR="00306C0E" w:rsidRPr="00F718A5" w:rsidRDefault="00306C0E" w:rsidP="00D5497C">
            <w:pPr>
              <w:spacing w:after="0" w:line="240" w:lineRule="auto"/>
              <w:jc w:val="both"/>
              <w:rPr>
                <w:rFonts w:cstheme="minorHAnsi"/>
                <w:color w:val="000000" w:themeColor="text1"/>
              </w:rPr>
            </w:pPr>
          </w:p>
        </w:tc>
        <w:tc>
          <w:tcPr>
            <w:tcW w:w="3660" w:type="dxa"/>
          </w:tcPr>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Lic. Álvaro García Moreno.</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Integrante del Consejo de la Judicatura</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 xml:space="preserve">del Estado de Tlaxcala  </w:t>
            </w:r>
          </w:p>
        </w:tc>
      </w:tr>
      <w:tr w:rsidR="00640D13" w:rsidRPr="00F718A5" w:rsidTr="00D032C8">
        <w:trPr>
          <w:trHeight w:val="317"/>
        </w:trPr>
        <w:tc>
          <w:tcPr>
            <w:tcW w:w="3870" w:type="dxa"/>
          </w:tcPr>
          <w:p w:rsidR="00306C0E" w:rsidRPr="00F718A5" w:rsidRDefault="00306C0E" w:rsidP="00D5497C">
            <w:pPr>
              <w:spacing w:line="240" w:lineRule="auto"/>
              <w:jc w:val="center"/>
              <w:rPr>
                <w:rFonts w:cstheme="minorHAnsi"/>
                <w:color w:val="000000" w:themeColor="text1"/>
              </w:rPr>
            </w:pPr>
          </w:p>
          <w:p w:rsidR="00D5497C" w:rsidRPr="00F718A5" w:rsidRDefault="00D5497C" w:rsidP="00D5497C">
            <w:pPr>
              <w:spacing w:line="240" w:lineRule="auto"/>
              <w:jc w:val="center"/>
              <w:rPr>
                <w:rFonts w:cstheme="minorHAnsi"/>
                <w:color w:val="000000" w:themeColor="text1"/>
              </w:rPr>
            </w:pPr>
          </w:p>
          <w:p w:rsidR="00306C0E" w:rsidRPr="00F718A5" w:rsidRDefault="00306C0E" w:rsidP="00D5497C">
            <w:pPr>
              <w:spacing w:line="240" w:lineRule="auto"/>
              <w:jc w:val="center"/>
              <w:rPr>
                <w:rFonts w:cstheme="minorHAnsi"/>
                <w:color w:val="000000" w:themeColor="text1"/>
              </w:rPr>
            </w:pPr>
          </w:p>
        </w:tc>
        <w:tc>
          <w:tcPr>
            <w:tcW w:w="637" w:type="dxa"/>
          </w:tcPr>
          <w:p w:rsidR="00306C0E" w:rsidRPr="00F718A5" w:rsidRDefault="00306C0E" w:rsidP="00D5497C">
            <w:pPr>
              <w:spacing w:after="0" w:line="240" w:lineRule="auto"/>
              <w:jc w:val="both"/>
              <w:rPr>
                <w:rFonts w:cstheme="minorHAnsi"/>
                <w:color w:val="000000" w:themeColor="text1"/>
              </w:rPr>
            </w:pPr>
          </w:p>
        </w:tc>
        <w:tc>
          <w:tcPr>
            <w:tcW w:w="3660" w:type="dxa"/>
          </w:tcPr>
          <w:p w:rsidR="00306C0E" w:rsidRPr="00F718A5" w:rsidRDefault="00306C0E" w:rsidP="00D5497C">
            <w:pPr>
              <w:spacing w:after="0" w:line="240" w:lineRule="auto"/>
              <w:jc w:val="center"/>
              <w:rPr>
                <w:rFonts w:cstheme="minorHAnsi"/>
                <w:color w:val="000000" w:themeColor="text1"/>
              </w:rPr>
            </w:pPr>
          </w:p>
        </w:tc>
      </w:tr>
      <w:tr w:rsidR="00640D13" w:rsidRPr="00F718A5" w:rsidTr="00D032C8">
        <w:trPr>
          <w:trHeight w:val="317"/>
        </w:trPr>
        <w:tc>
          <w:tcPr>
            <w:tcW w:w="3870" w:type="dxa"/>
          </w:tcPr>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 xml:space="preserve">Dra. Mildred </w:t>
            </w:r>
            <w:proofErr w:type="spellStart"/>
            <w:r w:rsidRPr="00F718A5">
              <w:rPr>
                <w:rFonts w:cstheme="minorHAnsi"/>
                <w:color w:val="000000" w:themeColor="text1"/>
              </w:rPr>
              <w:t>Murbartián</w:t>
            </w:r>
            <w:proofErr w:type="spellEnd"/>
            <w:r w:rsidRPr="00F718A5">
              <w:rPr>
                <w:rFonts w:cstheme="minorHAnsi"/>
                <w:color w:val="000000" w:themeColor="text1"/>
              </w:rPr>
              <w:t xml:space="preserve"> Aguilar </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Integrante del Consejo de la Judicatura</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del Estado de Tlaxcala</w:t>
            </w:r>
          </w:p>
          <w:p w:rsidR="00306C0E" w:rsidRPr="00F718A5" w:rsidRDefault="00306C0E" w:rsidP="00D5497C">
            <w:pPr>
              <w:tabs>
                <w:tab w:val="left" w:pos="2663"/>
              </w:tabs>
              <w:spacing w:after="0" w:line="240" w:lineRule="auto"/>
              <w:jc w:val="center"/>
              <w:rPr>
                <w:rFonts w:cstheme="minorHAnsi"/>
                <w:color w:val="000000" w:themeColor="text1"/>
              </w:rPr>
            </w:pPr>
          </w:p>
        </w:tc>
        <w:tc>
          <w:tcPr>
            <w:tcW w:w="637" w:type="dxa"/>
          </w:tcPr>
          <w:p w:rsidR="00306C0E" w:rsidRPr="00F718A5" w:rsidRDefault="00306C0E" w:rsidP="00D5497C">
            <w:pPr>
              <w:spacing w:after="0" w:line="240" w:lineRule="auto"/>
              <w:jc w:val="both"/>
              <w:rPr>
                <w:rFonts w:cstheme="minorHAnsi"/>
                <w:color w:val="000000" w:themeColor="text1"/>
              </w:rPr>
            </w:pPr>
          </w:p>
        </w:tc>
        <w:tc>
          <w:tcPr>
            <w:tcW w:w="3660" w:type="dxa"/>
          </w:tcPr>
          <w:p w:rsidR="00306C0E" w:rsidRPr="00F718A5" w:rsidRDefault="00306C0E" w:rsidP="00D5497C">
            <w:pPr>
              <w:spacing w:after="0" w:line="240" w:lineRule="auto"/>
              <w:rPr>
                <w:rFonts w:cstheme="minorHAnsi"/>
                <w:color w:val="000000" w:themeColor="text1"/>
              </w:rPr>
            </w:pPr>
            <w:r w:rsidRPr="00F718A5">
              <w:rPr>
                <w:rFonts w:cstheme="minorHAnsi"/>
                <w:color w:val="000000" w:themeColor="text1"/>
              </w:rPr>
              <w:t>José Juan Gilberto de León Escamilla.</w:t>
            </w:r>
          </w:p>
          <w:p w:rsidR="00306C0E" w:rsidRPr="00F718A5" w:rsidRDefault="00306C0E" w:rsidP="00D5497C">
            <w:pPr>
              <w:spacing w:after="0" w:line="240" w:lineRule="auto"/>
              <w:jc w:val="center"/>
              <w:rPr>
                <w:rFonts w:cstheme="minorHAnsi"/>
                <w:color w:val="000000" w:themeColor="text1"/>
              </w:rPr>
            </w:pPr>
            <w:r w:rsidRPr="00F718A5">
              <w:rPr>
                <w:rFonts w:cstheme="minorHAnsi"/>
                <w:color w:val="000000" w:themeColor="text1"/>
              </w:rPr>
              <w:t>Secretario Ejecutivo del Consejo de la Judicatura del Estado de Tlaxcala</w:t>
            </w:r>
          </w:p>
          <w:p w:rsidR="00306C0E" w:rsidRPr="00F718A5" w:rsidRDefault="00306C0E" w:rsidP="00D5497C">
            <w:pPr>
              <w:spacing w:after="0" w:line="240" w:lineRule="auto"/>
              <w:jc w:val="center"/>
              <w:rPr>
                <w:rFonts w:cstheme="minorHAnsi"/>
                <w:color w:val="000000" w:themeColor="text1"/>
              </w:rPr>
            </w:pPr>
          </w:p>
        </w:tc>
      </w:tr>
    </w:tbl>
    <w:p w:rsidR="00306C0E" w:rsidRPr="00F718A5" w:rsidRDefault="00306C0E" w:rsidP="007D143D">
      <w:pPr>
        <w:pStyle w:val="Sinespaciado"/>
        <w:spacing w:line="480" w:lineRule="auto"/>
        <w:jc w:val="both"/>
        <w:rPr>
          <w:rFonts w:asciiTheme="minorHAnsi" w:hAnsiTheme="minorHAnsi" w:cstheme="minorHAnsi"/>
          <w:color w:val="000000" w:themeColor="text1"/>
        </w:rPr>
      </w:pPr>
    </w:p>
    <w:p w:rsidR="00E31457" w:rsidRPr="00F718A5" w:rsidRDefault="00E31457" w:rsidP="007D143D">
      <w:pPr>
        <w:pStyle w:val="Sinespaciado"/>
        <w:spacing w:line="480" w:lineRule="auto"/>
        <w:jc w:val="both"/>
        <w:rPr>
          <w:rFonts w:asciiTheme="minorHAnsi" w:hAnsiTheme="minorHAnsi" w:cstheme="minorHAnsi"/>
          <w:color w:val="000000" w:themeColor="text1"/>
        </w:rPr>
      </w:pPr>
    </w:p>
    <w:sectPr w:rsidR="00E31457" w:rsidRPr="00F718A5"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26" w:rsidRDefault="00E45926" w:rsidP="00460144">
      <w:pPr>
        <w:spacing w:after="0" w:line="240" w:lineRule="auto"/>
      </w:pPr>
      <w:r>
        <w:separator/>
      </w:r>
    </w:p>
  </w:endnote>
  <w:endnote w:type="continuationSeparator" w:id="0">
    <w:p w:rsidR="00E45926" w:rsidRDefault="00E45926"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60559"/>
      <w:docPartObj>
        <w:docPartGallery w:val="Page Numbers (Bottom of Page)"/>
        <w:docPartUnique/>
      </w:docPartObj>
    </w:sdtPr>
    <w:sdtEndPr/>
    <w:sdtContent>
      <w:p w:rsidR="00BF5D06" w:rsidRDefault="00BF5D06">
        <w:pPr>
          <w:pStyle w:val="Piedepgina"/>
          <w:jc w:val="right"/>
        </w:pPr>
        <w:r>
          <w:fldChar w:fldCharType="begin"/>
        </w:r>
        <w:r>
          <w:instrText>PAGE   \* MERGEFORMAT</w:instrText>
        </w:r>
        <w:r>
          <w:fldChar w:fldCharType="separate"/>
        </w:r>
        <w:r w:rsidR="003B06F1" w:rsidRPr="003B06F1">
          <w:rPr>
            <w:noProof/>
            <w:lang w:val="es-ES"/>
          </w:rPr>
          <w:t>8</w:t>
        </w:r>
        <w:r>
          <w:fldChar w:fldCharType="end"/>
        </w:r>
      </w:p>
    </w:sdtContent>
  </w:sdt>
  <w:p w:rsidR="00BF5D06" w:rsidRDefault="00BF5D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26" w:rsidRDefault="00E45926" w:rsidP="00460144">
      <w:pPr>
        <w:spacing w:after="0" w:line="240" w:lineRule="auto"/>
      </w:pPr>
      <w:r>
        <w:separator/>
      </w:r>
    </w:p>
  </w:footnote>
  <w:footnote w:type="continuationSeparator" w:id="0">
    <w:p w:rsidR="00E45926" w:rsidRDefault="00E45926"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998"/>
    <w:multiLevelType w:val="hybridMultilevel"/>
    <w:tmpl w:val="6BC61D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67E6C57"/>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4"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8"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4" w15:restartNumberingAfterBreak="0">
    <w:nsid w:val="7C7F69CD"/>
    <w:multiLevelType w:val="hybridMultilevel"/>
    <w:tmpl w:val="D35AD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6"/>
  </w:num>
  <w:num w:numId="3">
    <w:abstractNumId w:val="6"/>
  </w:num>
  <w:num w:numId="4">
    <w:abstractNumId w:val="23"/>
  </w:num>
  <w:num w:numId="5">
    <w:abstractNumId w:val="5"/>
  </w:num>
  <w:num w:numId="6">
    <w:abstractNumId w:val="3"/>
  </w:num>
  <w:num w:numId="7">
    <w:abstractNumId w:val="13"/>
  </w:num>
  <w:num w:numId="8">
    <w:abstractNumId w:val="17"/>
  </w:num>
  <w:num w:numId="9">
    <w:abstractNumId w:val="12"/>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1"/>
  </w:num>
  <w:num w:numId="16">
    <w:abstractNumId w:val="21"/>
  </w:num>
  <w:num w:numId="17">
    <w:abstractNumId w:val="10"/>
  </w:num>
  <w:num w:numId="18">
    <w:abstractNumId w:val="15"/>
  </w:num>
  <w:num w:numId="19">
    <w:abstractNumId w:val="18"/>
  </w:num>
  <w:num w:numId="20">
    <w:abstractNumId w:val="19"/>
  </w:num>
  <w:num w:numId="21">
    <w:abstractNumId w:val="1"/>
  </w:num>
  <w:num w:numId="22">
    <w:abstractNumId w:val="7"/>
  </w:num>
  <w:num w:numId="23">
    <w:abstractNumId w:val="22"/>
  </w:num>
  <w:num w:numId="24">
    <w:abstractNumId w:val="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3F21"/>
    <w:rsid w:val="00005F87"/>
    <w:rsid w:val="0001251B"/>
    <w:rsid w:val="00015ED8"/>
    <w:rsid w:val="00021A89"/>
    <w:rsid w:val="00024F8F"/>
    <w:rsid w:val="00025B4F"/>
    <w:rsid w:val="00025C2C"/>
    <w:rsid w:val="000277A2"/>
    <w:rsid w:val="00032D23"/>
    <w:rsid w:val="00032FEA"/>
    <w:rsid w:val="00033D55"/>
    <w:rsid w:val="00035353"/>
    <w:rsid w:val="00035CFE"/>
    <w:rsid w:val="00042133"/>
    <w:rsid w:val="000423DA"/>
    <w:rsid w:val="00044F67"/>
    <w:rsid w:val="000464F4"/>
    <w:rsid w:val="000472A3"/>
    <w:rsid w:val="00051145"/>
    <w:rsid w:val="00052A3A"/>
    <w:rsid w:val="00053E4D"/>
    <w:rsid w:val="000606B9"/>
    <w:rsid w:val="00061436"/>
    <w:rsid w:val="00062058"/>
    <w:rsid w:val="000659CD"/>
    <w:rsid w:val="00067162"/>
    <w:rsid w:val="000713DE"/>
    <w:rsid w:val="00071BE5"/>
    <w:rsid w:val="00072BD0"/>
    <w:rsid w:val="00072DBA"/>
    <w:rsid w:val="00076B70"/>
    <w:rsid w:val="00077FCD"/>
    <w:rsid w:val="00080FC6"/>
    <w:rsid w:val="00081508"/>
    <w:rsid w:val="0008307F"/>
    <w:rsid w:val="00083ADB"/>
    <w:rsid w:val="0008432B"/>
    <w:rsid w:val="00085962"/>
    <w:rsid w:val="00092F38"/>
    <w:rsid w:val="00094060"/>
    <w:rsid w:val="000943EC"/>
    <w:rsid w:val="00097E23"/>
    <w:rsid w:val="000A3CE3"/>
    <w:rsid w:val="000A6270"/>
    <w:rsid w:val="000A6914"/>
    <w:rsid w:val="000A7922"/>
    <w:rsid w:val="000B495F"/>
    <w:rsid w:val="000B6371"/>
    <w:rsid w:val="000C13EE"/>
    <w:rsid w:val="000C4489"/>
    <w:rsid w:val="000C76ED"/>
    <w:rsid w:val="000C7DE9"/>
    <w:rsid w:val="000D10CD"/>
    <w:rsid w:val="000D19D0"/>
    <w:rsid w:val="000D3F4F"/>
    <w:rsid w:val="000D62A2"/>
    <w:rsid w:val="000D65E6"/>
    <w:rsid w:val="000E1252"/>
    <w:rsid w:val="000E431D"/>
    <w:rsid w:val="000E50DD"/>
    <w:rsid w:val="000E5240"/>
    <w:rsid w:val="000F2900"/>
    <w:rsid w:val="000F640A"/>
    <w:rsid w:val="00100250"/>
    <w:rsid w:val="00100420"/>
    <w:rsid w:val="00100C0C"/>
    <w:rsid w:val="001046EC"/>
    <w:rsid w:val="00104B5A"/>
    <w:rsid w:val="00110994"/>
    <w:rsid w:val="0011122F"/>
    <w:rsid w:val="00114D8F"/>
    <w:rsid w:val="00117FC7"/>
    <w:rsid w:val="001230C0"/>
    <w:rsid w:val="00125EA1"/>
    <w:rsid w:val="00132026"/>
    <w:rsid w:val="001365A7"/>
    <w:rsid w:val="001372FB"/>
    <w:rsid w:val="00137B48"/>
    <w:rsid w:val="00137E7F"/>
    <w:rsid w:val="0014161F"/>
    <w:rsid w:val="00142843"/>
    <w:rsid w:val="001436DF"/>
    <w:rsid w:val="00147043"/>
    <w:rsid w:val="001551B9"/>
    <w:rsid w:val="00161E66"/>
    <w:rsid w:val="00162DBE"/>
    <w:rsid w:val="001660AE"/>
    <w:rsid w:val="00166C27"/>
    <w:rsid w:val="00171968"/>
    <w:rsid w:val="00171F57"/>
    <w:rsid w:val="001721BF"/>
    <w:rsid w:val="00173D85"/>
    <w:rsid w:val="00174B6C"/>
    <w:rsid w:val="001758EF"/>
    <w:rsid w:val="00175A0A"/>
    <w:rsid w:val="0017721A"/>
    <w:rsid w:val="0017777A"/>
    <w:rsid w:val="0018014C"/>
    <w:rsid w:val="00183EB7"/>
    <w:rsid w:val="00185B6E"/>
    <w:rsid w:val="001902ED"/>
    <w:rsid w:val="001910D4"/>
    <w:rsid w:val="00191322"/>
    <w:rsid w:val="0019554E"/>
    <w:rsid w:val="00197833"/>
    <w:rsid w:val="001A037C"/>
    <w:rsid w:val="001A0FD8"/>
    <w:rsid w:val="001A1386"/>
    <w:rsid w:val="001A4840"/>
    <w:rsid w:val="001A4B68"/>
    <w:rsid w:val="001A76FF"/>
    <w:rsid w:val="001A7C26"/>
    <w:rsid w:val="001B27D4"/>
    <w:rsid w:val="001B4750"/>
    <w:rsid w:val="001B5B39"/>
    <w:rsid w:val="001B5E2D"/>
    <w:rsid w:val="001B636C"/>
    <w:rsid w:val="001B7DC7"/>
    <w:rsid w:val="001C1D16"/>
    <w:rsid w:val="001C3A74"/>
    <w:rsid w:val="001D3CB3"/>
    <w:rsid w:val="001E1882"/>
    <w:rsid w:val="001E2425"/>
    <w:rsid w:val="001E58BA"/>
    <w:rsid w:val="001E598A"/>
    <w:rsid w:val="001E6FA1"/>
    <w:rsid w:val="001E78C1"/>
    <w:rsid w:val="001F1498"/>
    <w:rsid w:val="001F1A35"/>
    <w:rsid w:val="001F3EBD"/>
    <w:rsid w:val="00201CE3"/>
    <w:rsid w:val="00202457"/>
    <w:rsid w:val="00204A10"/>
    <w:rsid w:val="00205C7A"/>
    <w:rsid w:val="002109D8"/>
    <w:rsid w:val="00212EED"/>
    <w:rsid w:val="002210FB"/>
    <w:rsid w:val="0022139A"/>
    <w:rsid w:val="0022301A"/>
    <w:rsid w:val="00227070"/>
    <w:rsid w:val="00227BA3"/>
    <w:rsid w:val="00230423"/>
    <w:rsid w:val="00230492"/>
    <w:rsid w:val="002333C5"/>
    <w:rsid w:val="002341EE"/>
    <w:rsid w:val="00237230"/>
    <w:rsid w:val="0024092A"/>
    <w:rsid w:val="00242CCD"/>
    <w:rsid w:val="00246CDA"/>
    <w:rsid w:val="00247B12"/>
    <w:rsid w:val="00261581"/>
    <w:rsid w:val="00261892"/>
    <w:rsid w:val="0026693E"/>
    <w:rsid w:val="00270006"/>
    <w:rsid w:val="00271519"/>
    <w:rsid w:val="002741BA"/>
    <w:rsid w:val="0027638A"/>
    <w:rsid w:val="00280969"/>
    <w:rsid w:val="00280DAF"/>
    <w:rsid w:val="00282873"/>
    <w:rsid w:val="00282D6A"/>
    <w:rsid w:val="00285F53"/>
    <w:rsid w:val="002864A8"/>
    <w:rsid w:val="00290D56"/>
    <w:rsid w:val="002962E2"/>
    <w:rsid w:val="00296EED"/>
    <w:rsid w:val="00297B06"/>
    <w:rsid w:val="002A1FF9"/>
    <w:rsid w:val="002A2079"/>
    <w:rsid w:val="002A26F8"/>
    <w:rsid w:val="002B0E79"/>
    <w:rsid w:val="002B1065"/>
    <w:rsid w:val="002B576B"/>
    <w:rsid w:val="002C3A4C"/>
    <w:rsid w:val="002C445F"/>
    <w:rsid w:val="002D0A8C"/>
    <w:rsid w:val="002D6245"/>
    <w:rsid w:val="002E04F3"/>
    <w:rsid w:val="002E1807"/>
    <w:rsid w:val="002E22E2"/>
    <w:rsid w:val="002E4F23"/>
    <w:rsid w:val="002F1FC8"/>
    <w:rsid w:val="002F3D80"/>
    <w:rsid w:val="0030254B"/>
    <w:rsid w:val="0030474E"/>
    <w:rsid w:val="0030526D"/>
    <w:rsid w:val="00306AF4"/>
    <w:rsid w:val="00306C0E"/>
    <w:rsid w:val="00312667"/>
    <w:rsid w:val="00313240"/>
    <w:rsid w:val="0031455B"/>
    <w:rsid w:val="00315DB5"/>
    <w:rsid w:val="0032058C"/>
    <w:rsid w:val="0032144B"/>
    <w:rsid w:val="00322F8B"/>
    <w:rsid w:val="00326088"/>
    <w:rsid w:val="00327868"/>
    <w:rsid w:val="0033125B"/>
    <w:rsid w:val="003318FE"/>
    <w:rsid w:val="00332C3F"/>
    <w:rsid w:val="003348B4"/>
    <w:rsid w:val="00336098"/>
    <w:rsid w:val="00336235"/>
    <w:rsid w:val="0033633C"/>
    <w:rsid w:val="00336AE1"/>
    <w:rsid w:val="00343CD6"/>
    <w:rsid w:val="003446A4"/>
    <w:rsid w:val="00346267"/>
    <w:rsid w:val="00350378"/>
    <w:rsid w:val="0035523B"/>
    <w:rsid w:val="003563C2"/>
    <w:rsid w:val="00356F5A"/>
    <w:rsid w:val="00357106"/>
    <w:rsid w:val="003571B0"/>
    <w:rsid w:val="00361839"/>
    <w:rsid w:val="00361E8B"/>
    <w:rsid w:val="00361F08"/>
    <w:rsid w:val="00363E44"/>
    <w:rsid w:val="0036633D"/>
    <w:rsid w:val="003667F3"/>
    <w:rsid w:val="003704FE"/>
    <w:rsid w:val="00373123"/>
    <w:rsid w:val="00375321"/>
    <w:rsid w:val="0037688D"/>
    <w:rsid w:val="003776FB"/>
    <w:rsid w:val="00380318"/>
    <w:rsid w:val="00385692"/>
    <w:rsid w:val="003860DD"/>
    <w:rsid w:val="00387D3C"/>
    <w:rsid w:val="00391D08"/>
    <w:rsid w:val="00393A14"/>
    <w:rsid w:val="003970D4"/>
    <w:rsid w:val="00397FE4"/>
    <w:rsid w:val="003A66F6"/>
    <w:rsid w:val="003B06F1"/>
    <w:rsid w:val="003B2023"/>
    <w:rsid w:val="003B2E9B"/>
    <w:rsid w:val="003B2FED"/>
    <w:rsid w:val="003B5AB7"/>
    <w:rsid w:val="003B70D9"/>
    <w:rsid w:val="003C193F"/>
    <w:rsid w:val="003C1FA5"/>
    <w:rsid w:val="003C3976"/>
    <w:rsid w:val="003C7C28"/>
    <w:rsid w:val="003D0AD8"/>
    <w:rsid w:val="003D5CD8"/>
    <w:rsid w:val="003E0A4A"/>
    <w:rsid w:val="003E3B8F"/>
    <w:rsid w:val="003E4965"/>
    <w:rsid w:val="003E5A48"/>
    <w:rsid w:val="003F65DB"/>
    <w:rsid w:val="00400399"/>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422EF"/>
    <w:rsid w:val="00444832"/>
    <w:rsid w:val="004452DD"/>
    <w:rsid w:val="00455C9D"/>
    <w:rsid w:val="00460144"/>
    <w:rsid w:val="00461937"/>
    <w:rsid w:val="00461E88"/>
    <w:rsid w:val="0046667D"/>
    <w:rsid w:val="0046689B"/>
    <w:rsid w:val="0047558B"/>
    <w:rsid w:val="00476BFC"/>
    <w:rsid w:val="00477475"/>
    <w:rsid w:val="004802AE"/>
    <w:rsid w:val="004807ED"/>
    <w:rsid w:val="00480A3F"/>
    <w:rsid w:val="00481B9B"/>
    <w:rsid w:val="00486331"/>
    <w:rsid w:val="00486ED7"/>
    <w:rsid w:val="00490011"/>
    <w:rsid w:val="0049413D"/>
    <w:rsid w:val="00494CDE"/>
    <w:rsid w:val="004979FD"/>
    <w:rsid w:val="00497DFF"/>
    <w:rsid w:val="004A3BA8"/>
    <w:rsid w:val="004A5CB6"/>
    <w:rsid w:val="004B13A8"/>
    <w:rsid w:val="004B43C1"/>
    <w:rsid w:val="004B65B3"/>
    <w:rsid w:val="004C046F"/>
    <w:rsid w:val="004C4462"/>
    <w:rsid w:val="004D5029"/>
    <w:rsid w:val="004E1344"/>
    <w:rsid w:val="004E2A7B"/>
    <w:rsid w:val="004E6B6C"/>
    <w:rsid w:val="004F4A20"/>
    <w:rsid w:val="004F4AB2"/>
    <w:rsid w:val="004F772C"/>
    <w:rsid w:val="005014A1"/>
    <w:rsid w:val="00504546"/>
    <w:rsid w:val="005064CD"/>
    <w:rsid w:val="00507E33"/>
    <w:rsid w:val="00512ADF"/>
    <w:rsid w:val="00514491"/>
    <w:rsid w:val="00515DB3"/>
    <w:rsid w:val="005252D2"/>
    <w:rsid w:val="00527C0E"/>
    <w:rsid w:val="005346D5"/>
    <w:rsid w:val="00544DC3"/>
    <w:rsid w:val="0054551F"/>
    <w:rsid w:val="0054553D"/>
    <w:rsid w:val="00545DF0"/>
    <w:rsid w:val="005462C7"/>
    <w:rsid w:val="00552A09"/>
    <w:rsid w:val="00557D5E"/>
    <w:rsid w:val="00560FB0"/>
    <w:rsid w:val="0056124C"/>
    <w:rsid w:val="005618EC"/>
    <w:rsid w:val="005621F8"/>
    <w:rsid w:val="00563153"/>
    <w:rsid w:val="00563E63"/>
    <w:rsid w:val="0056731D"/>
    <w:rsid w:val="00573CC9"/>
    <w:rsid w:val="005804F6"/>
    <w:rsid w:val="00580828"/>
    <w:rsid w:val="00584933"/>
    <w:rsid w:val="0059070C"/>
    <w:rsid w:val="00596D79"/>
    <w:rsid w:val="00597557"/>
    <w:rsid w:val="005A4856"/>
    <w:rsid w:val="005A5016"/>
    <w:rsid w:val="005A579A"/>
    <w:rsid w:val="005A6FCC"/>
    <w:rsid w:val="005B1B9F"/>
    <w:rsid w:val="005B34AE"/>
    <w:rsid w:val="005C1C71"/>
    <w:rsid w:val="005C2BAF"/>
    <w:rsid w:val="005C5407"/>
    <w:rsid w:val="005C632B"/>
    <w:rsid w:val="005C7266"/>
    <w:rsid w:val="005D53F5"/>
    <w:rsid w:val="005D5807"/>
    <w:rsid w:val="005D5AB0"/>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7EE"/>
    <w:rsid w:val="00610728"/>
    <w:rsid w:val="00613D45"/>
    <w:rsid w:val="006179F2"/>
    <w:rsid w:val="006208E6"/>
    <w:rsid w:val="0062095F"/>
    <w:rsid w:val="00620DEF"/>
    <w:rsid w:val="006212E5"/>
    <w:rsid w:val="00622683"/>
    <w:rsid w:val="006258AB"/>
    <w:rsid w:val="00625D42"/>
    <w:rsid w:val="00627DB3"/>
    <w:rsid w:val="00630672"/>
    <w:rsid w:val="0063245A"/>
    <w:rsid w:val="0063250B"/>
    <w:rsid w:val="0063504F"/>
    <w:rsid w:val="006353AC"/>
    <w:rsid w:val="00636A0A"/>
    <w:rsid w:val="00640D13"/>
    <w:rsid w:val="00646F66"/>
    <w:rsid w:val="00650CEC"/>
    <w:rsid w:val="0065116B"/>
    <w:rsid w:val="006579A3"/>
    <w:rsid w:val="00660461"/>
    <w:rsid w:val="00662DBD"/>
    <w:rsid w:val="0066529F"/>
    <w:rsid w:val="00673026"/>
    <w:rsid w:val="006737F4"/>
    <w:rsid w:val="00673923"/>
    <w:rsid w:val="00675DF1"/>
    <w:rsid w:val="006765F2"/>
    <w:rsid w:val="0068426E"/>
    <w:rsid w:val="0068472E"/>
    <w:rsid w:val="00687D18"/>
    <w:rsid w:val="00692381"/>
    <w:rsid w:val="0069322F"/>
    <w:rsid w:val="00693AE9"/>
    <w:rsid w:val="00693CAB"/>
    <w:rsid w:val="00696F71"/>
    <w:rsid w:val="006A4541"/>
    <w:rsid w:val="006B03A2"/>
    <w:rsid w:val="006B23D5"/>
    <w:rsid w:val="006B3785"/>
    <w:rsid w:val="006B4743"/>
    <w:rsid w:val="006B7B45"/>
    <w:rsid w:val="006C2E8D"/>
    <w:rsid w:val="006C5520"/>
    <w:rsid w:val="006C6573"/>
    <w:rsid w:val="006C711F"/>
    <w:rsid w:val="006D0207"/>
    <w:rsid w:val="006D0CA5"/>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E10"/>
    <w:rsid w:val="00701A80"/>
    <w:rsid w:val="0070251A"/>
    <w:rsid w:val="00702DFF"/>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065F"/>
    <w:rsid w:val="00753A0A"/>
    <w:rsid w:val="007565C0"/>
    <w:rsid w:val="00760FC8"/>
    <w:rsid w:val="00760FFF"/>
    <w:rsid w:val="007637BC"/>
    <w:rsid w:val="00765252"/>
    <w:rsid w:val="0076588C"/>
    <w:rsid w:val="00766680"/>
    <w:rsid w:val="007735B6"/>
    <w:rsid w:val="00775CFC"/>
    <w:rsid w:val="00781D0B"/>
    <w:rsid w:val="007848BC"/>
    <w:rsid w:val="007875F8"/>
    <w:rsid w:val="00791991"/>
    <w:rsid w:val="0079312F"/>
    <w:rsid w:val="00794B3B"/>
    <w:rsid w:val="00797346"/>
    <w:rsid w:val="007A10A0"/>
    <w:rsid w:val="007B050A"/>
    <w:rsid w:val="007B3659"/>
    <w:rsid w:val="007B4B64"/>
    <w:rsid w:val="007B7F57"/>
    <w:rsid w:val="007C4569"/>
    <w:rsid w:val="007C5E46"/>
    <w:rsid w:val="007D13A2"/>
    <w:rsid w:val="007D143D"/>
    <w:rsid w:val="007D20CC"/>
    <w:rsid w:val="007D2718"/>
    <w:rsid w:val="007D27DF"/>
    <w:rsid w:val="007D3308"/>
    <w:rsid w:val="007D45D5"/>
    <w:rsid w:val="007D756E"/>
    <w:rsid w:val="007D76FA"/>
    <w:rsid w:val="007D7B98"/>
    <w:rsid w:val="007F21CF"/>
    <w:rsid w:val="00802821"/>
    <w:rsid w:val="00804028"/>
    <w:rsid w:val="00805894"/>
    <w:rsid w:val="00806050"/>
    <w:rsid w:val="00813E8F"/>
    <w:rsid w:val="008155EB"/>
    <w:rsid w:val="00823B49"/>
    <w:rsid w:val="0082618B"/>
    <w:rsid w:val="0083111B"/>
    <w:rsid w:val="00832349"/>
    <w:rsid w:val="00836323"/>
    <w:rsid w:val="00836A9C"/>
    <w:rsid w:val="008407F0"/>
    <w:rsid w:val="00841787"/>
    <w:rsid w:val="00842A92"/>
    <w:rsid w:val="00850559"/>
    <w:rsid w:val="0085075A"/>
    <w:rsid w:val="00850DE8"/>
    <w:rsid w:val="00852A8A"/>
    <w:rsid w:val="00855E2B"/>
    <w:rsid w:val="00860C3B"/>
    <w:rsid w:val="00863328"/>
    <w:rsid w:val="00872849"/>
    <w:rsid w:val="00874231"/>
    <w:rsid w:val="00875229"/>
    <w:rsid w:val="008755CD"/>
    <w:rsid w:val="00875A41"/>
    <w:rsid w:val="00885390"/>
    <w:rsid w:val="00886993"/>
    <w:rsid w:val="00890032"/>
    <w:rsid w:val="0089009C"/>
    <w:rsid w:val="00892A6E"/>
    <w:rsid w:val="00894E66"/>
    <w:rsid w:val="0089652E"/>
    <w:rsid w:val="00896878"/>
    <w:rsid w:val="008978CB"/>
    <w:rsid w:val="008A3770"/>
    <w:rsid w:val="008A3C8A"/>
    <w:rsid w:val="008A72F1"/>
    <w:rsid w:val="008B144D"/>
    <w:rsid w:val="008B2848"/>
    <w:rsid w:val="008B3D47"/>
    <w:rsid w:val="008B5F63"/>
    <w:rsid w:val="008C143D"/>
    <w:rsid w:val="008C19D2"/>
    <w:rsid w:val="008C6866"/>
    <w:rsid w:val="008D2FE5"/>
    <w:rsid w:val="008D471B"/>
    <w:rsid w:val="008D636D"/>
    <w:rsid w:val="008D6544"/>
    <w:rsid w:val="008D7680"/>
    <w:rsid w:val="008D7E4E"/>
    <w:rsid w:val="008E4F14"/>
    <w:rsid w:val="008E5E36"/>
    <w:rsid w:val="008F54D9"/>
    <w:rsid w:val="008F657A"/>
    <w:rsid w:val="008F742A"/>
    <w:rsid w:val="0090086E"/>
    <w:rsid w:val="0090487C"/>
    <w:rsid w:val="0090752F"/>
    <w:rsid w:val="00910D96"/>
    <w:rsid w:val="009124C2"/>
    <w:rsid w:val="0091310C"/>
    <w:rsid w:val="00916CFC"/>
    <w:rsid w:val="00916F43"/>
    <w:rsid w:val="00920131"/>
    <w:rsid w:val="0092133D"/>
    <w:rsid w:val="0092245B"/>
    <w:rsid w:val="00927653"/>
    <w:rsid w:val="00927D22"/>
    <w:rsid w:val="00930BC3"/>
    <w:rsid w:val="00936C11"/>
    <w:rsid w:val="009407CA"/>
    <w:rsid w:val="009414CA"/>
    <w:rsid w:val="00941FF0"/>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2E3A"/>
    <w:rsid w:val="00996153"/>
    <w:rsid w:val="00996351"/>
    <w:rsid w:val="0099704A"/>
    <w:rsid w:val="009976A5"/>
    <w:rsid w:val="009A4576"/>
    <w:rsid w:val="009A67E3"/>
    <w:rsid w:val="009B3B65"/>
    <w:rsid w:val="009B3DDD"/>
    <w:rsid w:val="009B3E6A"/>
    <w:rsid w:val="009B700A"/>
    <w:rsid w:val="009B766C"/>
    <w:rsid w:val="009C01FB"/>
    <w:rsid w:val="009C1ABF"/>
    <w:rsid w:val="009C354F"/>
    <w:rsid w:val="009C6865"/>
    <w:rsid w:val="009D0ADE"/>
    <w:rsid w:val="009D0C28"/>
    <w:rsid w:val="009D2045"/>
    <w:rsid w:val="009D22C3"/>
    <w:rsid w:val="009E0C48"/>
    <w:rsid w:val="009E2649"/>
    <w:rsid w:val="009E3AE8"/>
    <w:rsid w:val="009E5D41"/>
    <w:rsid w:val="009E745E"/>
    <w:rsid w:val="009F0BED"/>
    <w:rsid w:val="009F1751"/>
    <w:rsid w:val="009F455D"/>
    <w:rsid w:val="009F4C19"/>
    <w:rsid w:val="009F4E2C"/>
    <w:rsid w:val="009F4E5A"/>
    <w:rsid w:val="009F6C00"/>
    <w:rsid w:val="00A04F55"/>
    <w:rsid w:val="00A0563E"/>
    <w:rsid w:val="00A065D8"/>
    <w:rsid w:val="00A07B40"/>
    <w:rsid w:val="00A07F04"/>
    <w:rsid w:val="00A1216A"/>
    <w:rsid w:val="00A16B3F"/>
    <w:rsid w:val="00A170EA"/>
    <w:rsid w:val="00A20564"/>
    <w:rsid w:val="00A21676"/>
    <w:rsid w:val="00A218EA"/>
    <w:rsid w:val="00A21A90"/>
    <w:rsid w:val="00A258F0"/>
    <w:rsid w:val="00A26120"/>
    <w:rsid w:val="00A26D47"/>
    <w:rsid w:val="00A27FC6"/>
    <w:rsid w:val="00A303EA"/>
    <w:rsid w:val="00A33B2F"/>
    <w:rsid w:val="00A36A04"/>
    <w:rsid w:val="00A41C3F"/>
    <w:rsid w:val="00A4767A"/>
    <w:rsid w:val="00A47AB8"/>
    <w:rsid w:val="00A47FF8"/>
    <w:rsid w:val="00A501B7"/>
    <w:rsid w:val="00A50556"/>
    <w:rsid w:val="00A5096A"/>
    <w:rsid w:val="00A51B5C"/>
    <w:rsid w:val="00A51F4B"/>
    <w:rsid w:val="00A55D43"/>
    <w:rsid w:val="00A56C51"/>
    <w:rsid w:val="00A56F85"/>
    <w:rsid w:val="00A6134E"/>
    <w:rsid w:val="00A62847"/>
    <w:rsid w:val="00A647EE"/>
    <w:rsid w:val="00A6673B"/>
    <w:rsid w:val="00A6676B"/>
    <w:rsid w:val="00A66A80"/>
    <w:rsid w:val="00A66FD9"/>
    <w:rsid w:val="00A67D6F"/>
    <w:rsid w:val="00A76084"/>
    <w:rsid w:val="00A77124"/>
    <w:rsid w:val="00A77416"/>
    <w:rsid w:val="00A77581"/>
    <w:rsid w:val="00A77756"/>
    <w:rsid w:val="00A80971"/>
    <w:rsid w:val="00A80D99"/>
    <w:rsid w:val="00A81C40"/>
    <w:rsid w:val="00A8544A"/>
    <w:rsid w:val="00A856BF"/>
    <w:rsid w:val="00A86069"/>
    <w:rsid w:val="00A90DEE"/>
    <w:rsid w:val="00A97F56"/>
    <w:rsid w:val="00AA505D"/>
    <w:rsid w:val="00AB42D8"/>
    <w:rsid w:val="00AB4568"/>
    <w:rsid w:val="00AB54FB"/>
    <w:rsid w:val="00AB6A31"/>
    <w:rsid w:val="00AB6FBA"/>
    <w:rsid w:val="00AC0683"/>
    <w:rsid w:val="00AC6B6D"/>
    <w:rsid w:val="00AC6E80"/>
    <w:rsid w:val="00AD1807"/>
    <w:rsid w:val="00AD4A7C"/>
    <w:rsid w:val="00AD52A5"/>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20CFE"/>
    <w:rsid w:val="00B21813"/>
    <w:rsid w:val="00B23D84"/>
    <w:rsid w:val="00B27B11"/>
    <w:rsid w:val="00B3588D"/>
    <w:rsid w:val="00B4348E"/>
    <w:rsid w:val="00B44537"/>
    <w:rsid w:val="00B4603A"/>
    <w:rsid w:val="00B46537"/>
    <w:rsid w:val="00B46E41"/>
    <w:rsid w:val="00B46EE3"/>
    <w:rsid w:val="00B5017C"/>
    <w:rsid w:val="00B54199"/>
    <w:rsid w:val="00B54F4D"/>
    <w:rsid w:val="00B54FB6"/>
    <w:rsid w:val="00B60D63"/>
    <w:rsid w:val="00B61900"/>
    <w:rsid w:val="00B62264"/>
    <w:rsid w:val="00B62FF4"/>
    <w:rsid w:val="00B63706"/>
    <w:rsid w:val="00B71788"/>
    <w:rsid w:val="00B7417E"/>
    <w:rsid w:val="00B744EB"/>
    <w:rsid w:val="00B747E5"/>
    <w:rsid w:val="00B800D0"/>
    <w:rsid w:val="00B81290"/>
    <w:rsid w:val="00B82EEF"/>
    <w:rsid w:val="00B9163E"/>
    <w:rsid w:val="00B93550"/>
    <w:rsid w:val="00BA34CB"/>
    <w:rsid w:val="00BA3EEC"/>
    <w:rsid w:val="00BA5640"/>
    <w:rsid w:val="00BB13DF"/>
    <w:rsid w:val="00BB4F8C"/>
    <w:rsid w:val="00BC121A"/>
    <w:rsid w:val="00BC2DC0"/>
    <w:rsid w:val="00BC4046"/>
    <w:rsid w:val="00BC6BA4"/>
    <w:rsid w:val="00BD46D3"/>
    <w:rsid w:val="00BD54E1"/>
    <w:rsid w:val="00BD7339"/>
    <w:rsid w:val="00BE0929"/>
    <w:rsid w:val="00BE23F0"/>
    <w:rsid w:val="00BE38D5"/>
    <w:rsid w:val="00BE4C16"/>
    <w:rsid w:val="00BE5BC8"/>
    <w:rsid w:val="00BE63C7"/>
    <w:rsid w:val="00BE68E5"/>
    <w:rsid w:val="00BF3F13"/>
    <w:rsid w:val="00BF4C0C"/>
    <w:rsid w:val="00BF4E25"/>
    <w:rsid w:val="00BF5D06"/>
    <w:rsid w:val="00C00419"/>
    <w:rsid w:val="00C02AA1"/>
    <w:rsid w:val="00C0482F"/>
    <w:rsid w:val="00C04CA3"/>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20F"/>
    <w:rsid w:val="00C51743"/>
    <w:rsid w:val="00C53808"/>
    <w:rsid w:val="00C572C6"/>
    <w:rsid w:val="00C61FF6"/>
    <w:rsid w:val="00C65AE0"/>
    <w:rsid w:val="00C65F2D"/>
    <w:rsid w:val="00C706EB"/>
    <w:rsid w:val="00C708A8"/>
    <w:rsid w:val="00C72B95"/>
    <w:rsid w:val="00C731F4"/>
    <w:rsid w:val="00C74856"/>
    <w:rsid w:val="00C7584E"/>
    <w:rsid w:val="00C77360"/>
    <w:rsid w:val="00C80319"/>
    <w:rsid w:val="00C81342"/>
    <w:rsid w:val="00C81527"/>
    <w:rsid w:val="00C83D37"/>
    <w:rsid w:val="00C84783"/>
    <w:rsid w:val="00C85659"/>
    <w:rsid w:val="00C866E8"/>
    <w:rsid w:val="00C86825"/>
    <w:rsid w:val="00C91606"/>
    <w:rsid w:val="00C96F7C"/>
    <w:rsid w:val="00C97B65"/>
    <w:rsid w:val="00CA07D7"/>
    <w:rsid w:val="00CA080C"/>
    <w:rsid w:val="00CA2EAD"/>
    <w:rsid w:val="00CA4135"/>
    <w:rsid w:val="00CB4585"/>
    <w:rsid w:val="00CC01FC"/>
    <w:rsid w:val="00CD0DB9"/>
    <w:rsid w:val="00CD1777"/>
    <w:rsid w:val="00CD2F50"/>
    <w:rsid w:val="00CD6DE8"/>
    <w:rsid w:val="00CE30E6"/>
    <w:rsid w:val="00CE3CF8"/>
    <w:rsid w:val="00CF1C74"/>
    <w:rsid w:val="00CF5ED8"/>
    <w:rsid w:val="00D01128"/>
    <w:rsid w:val="00D02BAE"/>
    <w:rsid w:val="00D032C8"/>
    <w:rsid w:val="00D04562"/>
    <w:rsid w:val="00D10EDD"/>
    <w:rsid w:val="00D124AB"/>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32DD"/>
    <w:rsid w:val="00D475F7"/>
    <w:rsid w:val="00D53AB3"/>
    <w:rsid w:val="00D5497C"/>
    <w:rsid w:val="00D60C94"/>
    <w:rsid w:val="00D626EF"/>
    <w:rsid w:val="00D62F47"/>
    <w:rsid w:val="00D71CE2"/>
    <w:rsid w:val="00D748E5"/>
    <w:rsid w:val="00D75C09"/>
    <w:rsid w:val="00D81ECD"/>
    <w:rsid w:val="00D83786"/>
    <w:rsid w:val="00D8698B"/>
    <w:rsid w:val="00D86D65"/>
    <w:rsid w:val="00D8729A"/>
    <w:rsid w:val="00D872F0"/>
    <w:rsid w:val="00D92314"/>
    <w:rsid w:val="00D9777A"/>
    <w:rsid w:val="00DA0F02"/>
    <w:rsid w:val="00DA1FCA"/>
    <w:rsid w:val="00DA2927"/>
    <w:rsid w:val="00DA393F"/>
    <w:rsid w:val="00DA3CED"/>
    <w:rsid w:val="00DA6430"/>
    <w:rsid w:val="00DB12B8"/>
    <w:rsid w:val="00DB1420"/>
    <w:rsid w:val="00DB5FD4"/>
    <w:rsid w:val="00DC12F8"/>
    <w:rsid w:val="00DC241F"/>
    <w:rsid w:val="00DC373D"/>
    <w:rsid w:val="00DC6368"/>
    <w:rsid w:val="00DD0067"/>
    <w:rsid w:val="00DD324F"/>
    <w:rsid w:val="00DD7CCC"/>
    <w:rsid w:val="00DE2361"/>
    <w:rsid w:val="00DE62C3"/>
    <w:rsid w:val="00DF0D48"/>
    <w:rsid w:val="00DF2201"/>
    <w:rsid w:val="00DF6E02"/>
    <w:rsid w:val="00E02DAC"/>
    <w:rsid w:val="00E04E63"/>
    <w:rsid w:val="00E05643"/>
    <w:rsid w:val="00E05979"/>
    <w:rsid w:val="00E16687"/>
    <w:rsid w:val="00E16D26"/>
    <w:rsid w:val="00E245EA"/>
    <w:rsid w:val="00E26CBC"/>
    <w:rsid w:val="00E31457"/>
    <w:rsid w:val="00E42DB9"/>
    <w:rsid w:val="00E42E79"/>
    <w:rsid w:val="00E4370C"/>
    <w:rsid w:val="00E44DB4"/>
    <w:rsid w:val="00E45926"/>
    <w:rsid w:val="00E45CB5"/>
    <w:rsid w:val="00E46C0D"/>
    <w:rsid w:val="00E47F38"/>
    <w:rsid w:val="00E517EE"/>
    <w:rsid w:val="00E517F2"/>
    <w:rsid w:val="00E51F19"/>
    <w:rsid w:val="00E54849"/>
    <w:rsid w:val="00E557AE"/>
    <w:rsid w:val="00E57AA5"/>
    <w:rsid w:val="00E61B48"/>
    <w:rsid w:val="00E67B21"/>
    <w:rsid w:val="00E81396"/>
    <w:rsid w:val="00E81ADB"/>
    <w:rsid w:val="00E83C85"/>
    <w:rsid w:val="00E85474"/>
    <w:rsid w:val="00E87CCB"/>
    <w:rsid w:val="00E900B9"/>
    <w:rsid w:val="00E91343"/>
    <w:rsid w:val="00E91841"/>
    <w:rsid w:val="00E93846"/>
    <w:rsid w:val="00E94B39"/>
    <w:rsid w:val="00E95C6D"/>
    <w:rsid w:val="00EA4CB7"/>
    <w:rsid w:val="00EA73FA"/>
    <w:rsid w:val="00EB0A7B"/>
    <w:rsid w:val="00EB24E4"/>
    <w:rsid w:val="00EC1805"/>
    <w:rsid w:val="00EC4073"/>
    <w:rsid w:val="00EC470B"/>
    <w:rsid w:val="00EC4A38"/>
    <w:rsid w:val="00ED4C23"/>
    <w:rsid w:val="00EE0EF5"/>
    <w:rsid w:val="00EE3DCC"/>
    <w:rsid w:val="00EE51BD"/>
    <w:rsid w:val="00EE52C8"/>
    <w:rsid w:val="00EE7153"/>
    <w:rsid w:val="00EF10B7"/>
    <w:rsid w:val="00EF1799"/>
    <w:rsid w:val="00EF5F22"/>
    <w:rsid w:val="00F06859"/>
    <w:rsid w:val="00F10A90"/>
    <w:rsid w:val="00F10F7E"/>
    <w:rsid w:val="00F13049"/>
    <w:rsid w:val="00F13125"/>
    <w:rsid w:val="00F15662"/>
    <w:rsid w:val="00F16657"/>
    <w:rsid w:val="00F17652"/>
    <w:rsid w:val="00F17758"/>
    <w:rsid w:val="00F22EDB"/>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60027"/>
    <w:rsid w:val="00F60A2F"/>
    <w:rsid w:val="00F63BC8"/>
    <w:rsid w:val="00F65AD7"/>
    <w:rsid w:val="00F6734C"/>
    <w:rsid w:val="00F70A46"/>
    <w:rsid w:val="00F718A5"/>
    <w:rsid w:val="00F7682B"/>
    <w:rsid w:val="00F824C8"/>
    <w:rsid w:val="00F8267C"/>
    <w:rsid w:val="00F83981"/>
    <w:rsid w:val="00F83C7B"/>
    <w:rsid w:val="00F8410B"/>
    <w:rsid w:val="00F855FA"/>
    <w:rsid w:val="00F8596B"/>
    <w:rsid w:val="00F8664A"/>
    <w:rsid w:val="00F903AC"/>
    <w:rsid w:val="00F93F3C"/>
    <w:rsid w:val="00FA1829"/>
    <w:rsid w:val="00FA23B7"/>
    <w:rsid w:val="00FA36F6"/>
    <w:rsid w:val="00FA3C31"/>
    <w:rsid w:val="00FA4C74"/>
    <w:rsid w:val="00FA5941"/>
    <w:rsid w:val="00FB0F28"/>
    <w:rsid w:val="00FB1534"/>
    <w:rsid w:val="00FB5936"/>
    <w:rsid w:val="00FB6953"/>
    <w:rsid w:val="00FC1E81"/>
    <w:rsid w:val="00FC4C13"/>
    <w:rsid w:val="00FD181B"/>
    <w:rsid w:val="00FD233C"/>
    <w:rsid w:val="00FD5E89"/>
    <w:rsid w:val="00FD798B"/>
    <w:rsid w:val="00FE05B3"/>
    <w:rsid w:val="00FE28B1"/>
    <w:rsid w:val="00FE4E55"/>
    <w:rsid w:val="00FE60B5"/>
    <w:rsid w:val="00FE691C"/>
    <w:rsid w:val="00FE7A12"/>
    <w:rsid w:val="00FF00A0"/>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2E60"/>
  <w15:docId w15:val="{1DB2F15C-4489-4F3D-834E-E9F3477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443918686">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F586-A6C0-43EE-BED1-02A99EBC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3100</Words>
  <Characters>17053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21</cp:revision>
  <cp:lastPrinted>2017-12-05T14:56:00Z</cp:lastPrinted>
  <dcterms:created xsi:type="dcterms:W3CDTF">2017-11-21T18:24:00Z</dcterms:created>
  <dcterms:modified xsi:type="dcterms:W3CDTF">2017-12-05T14:59:00Z</dcterms:modified>
</cp:coreProperties>
</file>