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DA45D8" w:rsidRDefault="00883E72" w:rsidP="000309D8">
      <w:pPr>
        <w:spacing w:line="480" w:lineRule="auto"/>
        <w:ind w:left="3540"/>
        <w:jc w:val="right"/>
        <w:rPr>
          <w:rFonts w:cstheme="minorHAnsi"/>
          <w:b/>
        </w:rPr>
      </w:pPr>
      <w:r w:rsidRPr="00DA45D8">
        <w:rPr>
          <w:rFonts w:cstheme="minorHAnsi"/>
          <w:b/>
        </w:rPr>
        <w:t xml:space="preserve">ACTA NÚMERO: </w:t>
      </w:r>
      <w:r w:rsidR="00493623" w:rsidRPr="00DA45D8">
        <w:rPr>
          <w:rFonts w:cstheme="minorHAnsi"/>
          <w:b/>
        </w:rPr>
        <w:t>33</w:t>
      </w:r>
      <w:r w:rsidR="00426C01" w:rsidRPr="00DA45D8">
        <w:rPr>
          <w:rFonts w:cstheme="minorHAnsi"/>
          <w:b/>
        </w:rPr>
        <w:t>/2017.</w:t>
      </w:r>
    </w:p>
    <w:p w:rsidR="00883E72" w:rsidRPr="00DA45D8" w:rsidRDefault="0030492B" w:rsidP="00987072">
      <w:pPr>
        <w:spacing w:after="0" w:line="480" w:lineRule="auto"/>
        <w:jc w:val="both"/>
        <w:rPr>
          <w:rFonts w:cstheme="minorHAnsi"/>
        </w:rPr>
      </w:pPr>
      <w:r w:rsidRPr="00DA45D8">
        <w:rPr>
          <w:rFonts w:cstheme="minorHAnsi"/>
          <w:b/>
        </w:rPr>
        <w:t xml:space="preserve">ACTA DE SESIÓN </w:t>
      </w:r>
      <w:r w:rsidR="00883E72" w:rsidRPr="00DA45D8">
        <w:rPr>
          <w:rFonts w:cstheme="minorHAnsi"/>
          <w:b/>
        </w:rPr>
        <w:t>ORDINARIA PRIVADA DEL CONSEJO DE LA JUDICATURA DEL ESTA</w:t>
      </w:r>
      <w:r w:rsidR="003124CA" w:rsidRPr="00DA45D8">
        <w:rPr>
          <w:rFonts w:cstheme="minorHAnsi"/>
          <w:b/>
        </w:rPr>
        <w:t xml:space="preserve">DO DE TLAXCALA, CELEBRADA A LAS </w:t>
      </w:r>
      <w:r w:rsidR="002E4C61">
        <w:rPr>
          <w:rFonts w:cstheme="minorHAnsi"/>
          <w:b/>
        </w:rPr>
        <w:t>NUEVE</w:t>
      </w:r>
      <w:r w:rsidR="00D9772B" w:rsidRPr="00DA45D8">
        <w:rPr>
          <w:rFonts w:cstheme="minorHAnsi"/>
          <w:b/>
        </w:rPr>
        <w:t xml:space="preserve"> </w:t>
      </w:r>
      <w:r w:rsidR="00883E72" w:rsidRPr="00DA45D8">
        <w:rPr>
          <w:rFonts w:cstheme="minorHAnsi"/>
          <w:b/>
        </w:rPr>
        <w:t>HORAS</w:t>
      </w:r>
      <w:r w:rsidR="00DF2C41" w:rsidRPr="00DA45D8">
        <w:rPr>
          <w:rFonts w:cstheme="minorHAnsi"/>
          <w:b/>
        </w:rPr>
        <w:t xml:space="preserve"> </w:t>
      </w:r>
      <w:r w:rsidR="00883E72" w:rsidRPr="00DA45D8">
        <w:rPr>
          <w:rFonts w:cstheme="minorHAnsi"/>
          <w:b/>
        </w:rPr>
        <w:t xml:space="preserve">DEL DÍA </w:t>
      </w:r>
      <w:r w:rsidR="002E4C61">
        <w:rPr>
          <w:rFonts w:cstheme="minorHAnsi"/>
          <w:b/>
        </w:rPr>
        <w:t>VEINTITRÉS</w:t>
      </w:r>
      <w:r w:rsidR="006A2BA4" w:rsidRPr="00DA45D8">
        <w:rPr>
          <w:rFonts w:cstheme="minorHAnsi"/>
          <w:b/>
        </w:rPr>
        <w:t xml:space="preserve"> DE JUNIO</w:t>
      </w:r>
      <w:r w:rsidR="00883E72" w:rsidRPr="00DA45D8">
        <w:rPr>
          <w:rFonts w:cstheme="minorHAnsi"/>
          <w:b/>
        </w:rPr>
        <w:t xml:space="preserve"> DEL AÑO DOS MIL DIECISIETE, EN LA SALA DE JUNTAS DE LA PRESIDENCIA DEL HONORABLE TRIBUNAL SUPERIOR DE JUSTICIA DEL ESTADO</w:t>
      </w:r>
      <w:r w:rsidR="00E956A8" w:rsidRPr="00DA45D8">
        <w:rPr>
          <w:rFonts w:cstheme="minorHAnsi"/>
          <w:b/>
        </w:rPr>
        <w:t>,</w:t>
      </w:r>
      <w:r w:rsidR="00883E72" w:rsidRPr="00DA45D8">
        <w:rPr>
          <w:rFonts w:cstheme="minorHAnsi"/>
          <w:b/>
        </w:rPr>
        <w:t xml:space="preserve"> CON SEDE EN SANTA ANITA HUILOAC, APIZACO, TLAXCALA. -</w:t>
      </w:r>
      <w:r w:rsidR="00883E72" w:rsidRPr="00DA45D8">
        <w:rPr>
          <w:rFonts w:cstheme="minorHAnsi"/>
        </w:rPr>
        <w:t xml:space="preserve"> - </w:t>
      </w:r>
      <w:r w:rsidR="00D86F8A" w:rsidRPr="00DA45D8">
        <w:rPr>
          <w:rFonts w:cstheme="minorHAnsi"/>
        </w:rPr>
        <w:t xml:space="preserve">- - - - - </w:t>
      </w:r>
      <w:r w:rsidR="00EB60D0" w:rsidRPr="00DA45D8">
        <w:rPr>
          <w:rFonts w:eastAsia="Times New Roman" w:cstheme="minorHAnsi"/>
          <w:bCs/>
          <w:lang w:val="es-ES" w:eastAsia="es-ES"/>
        </w:rPr>
        <w:t xml:space="preserve">- - - - - - - - - - - - - - - - - - - - - - - - - - - - - - - - - - - - - - - </w:t>
      </w:r>
      <w:r w:rsidR="00B177C6" w:rsidRPr="00DA45D8">
        <w:rPr>
          <w:rFonts w:eastAsia="Times New Roman" w:cstheme="minorHAnsi"/>
          <w:bCs/>
          <w:lang w:val="es-ES" w:eastAsia="es-ES"/>
        </w:rPr>
        <w:t xml:space="preserve">- - - - - - - - </w:t>
      </w:r>
      <w:r w:rsidR="00956368" w:rsidRPr="00DA45D8">
        <w:rPr>
          <w:rFonts w:eastAsia="Times New Roman" w:cstheme="minorHAnsi"/>
          <w:bCs/>
          <w:lang w:val="es-ES" w:eastAsia="es-ES"/>
        </w:rPr>
        <w:t xml:space="preserve">- - - - - - - - </w:t>
      </w:r>
    </w:p>
    <w:p w:rsidR="00F13D35" w:rsidRPr="00DA45D8" w:rsidRDefault="00F13D35" w:rsidP="00F13D35">
      <w:pPr>
        <w:jc w:val="center"/>
        <w:rPr>
          <w:rFonts w:cstheme="minorHAnsi"/>
          <w:b/>
          <w:bCs/>
        </w:rPr>
      </w:pPr>
      <w:bookmarkStart w:id="0" w:name="_Hlk479258062"/>
      <w:bookmarkStart w:id="1" w:name="_Hlk482021224"/>
      <w:bookmarkStart w:id="2" w:name="_Hlk483559263"/>
      <w:r w:rsidRPr="00DA45D8">
        <w:rPr>
          <w:rFonts w:cstheme="minorHAnsi"/>
          <w:b/>
          <w:bCs/>
        </w:rPr>
        <w:t>ORDEN DEL DÍA:</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bookmarkStart w:id="3" w:name="_Hlk482956427"/>
      <w:bookmarkStart w:id="4" w:name="_Hlk480185306"/>
      <w:r w:rsidRPr="00DA45D8">
        <w:rPr>
          <w:rFonts w:asciiTheme="minorHAnsi" w:hAnsiTheme="minorHAnsi" w:cstheme="minorHAnsi"/>
          <w:color w:val="000000"/>
          <w:sz w:val="22"/>
          <w:szCs w:val="22"/>
        </w:rPr>
        <w:t xml:space="preserve">Verificación del quórum.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Aprobación de las actas número 24/2017, 26/2017, 27/2</w:t>
      </w:r>
      <w:r w:rsidR="00292A95">
        <w:rPr>
          <w:rFonts w:asciiTheme="minorHAnsi" w:hAnsiTheme="minorHAnsi" w:cstheme="minorHAnsi"/>
          <w:color w:val="000000"/>
          <w:sz w:val="22"/>
          <w:szCs w:val="22"/>
        </w:rPr>
        <w:t>017, 28/2017, 29/2017, 30/2017 y</w:t>
      </w:r>
      <w:r w:rsidRPr="00DA45D8">
        <w:rPr>
          <w:rFonts w:asciiTheme="minorHAnsi" w:hAnsiTheme="minorHAnsi" w:cstheme="minorHAnsi"/>
          <w:color w:val="000000"/>
          <w:sz w:val="22"/>
          <w:szCs w:val="22"/>
        </w:rPr>
        <w:t xml:space="preserve"> 31/2017. - - - - - - - - - - - - - - - - -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 xml:space="preserve">Análisis, discusión y determinación en su caso, del oficio número 23171/2017, de fecha diecinueve de junio del año en curso, signado por el Licenciado Ernesto Arguello Melgar, </w:t>
      </w:r>
      <w:proofErr w:type="gramStart"/>
      <w:r w:rsidRPr="00DA45D8">
        <w:rPr>
          <w:rFonts w:asciiTheme="minorHAnsi" w:hAnsiTheme="minorHAnsi" w:cstheme="minorHAnsi"/>
          <w:color w:val="000000"/>
          <w:sz w:val="22"/>
          <w:szCs w:val="22"/>
        </w:rPr>
        <w:t>Secretario</w:t>
      </w:r>
      <w:proofErr w:type="gramEnd"/>
      <w:r w:rsidRPr="00DA45D8">
        <w:rPr>
          <w:rFonts w:asciiTheme="minorHAnsi" w:hAnsiTheme="minorHAnsi" w:cstheme="minorHAnsi"/>
          <w:color w:val="000000"/>
          <w:sz w:val="22"/>
          <w:szCs w:val="22"/>
        </w:rPr>
        <w:t xml:space="preserve"> del Juzgado Primero de Distrito en el Estado. - - - - - - - - - - - - - - - - - - - - - - - - - - - - - - - - - -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 xml:space="preserve">Análisis, discusión y determinación en su caso, del oficio número TES/257/2017, de fecha veintiuno de junio del año dos mil diecisiete signado por el C.P. Floriberto Pérez Mejía, Tesorero del Poder Judicial del Estado. - - - </w:t>
      </w:r>
      <w:r w:rsidR="003818BA">
        <w:rPr>
          <w:rFonts w:asciiTheme="minorHAnsi" w:hAnsiTheme="minorHAnsi" w:cstheme="minorHAnsi"/>
          <w:color w:val="000000"/>
          <w:sz w:val="22"/>
          <w:szCs w:val="22"/>
        </w:rPr>
        <w:t xml:space="preserve">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 xml:space="preserve">Cuenta del Secretario Ejecutivo con el presupuesto que presenta el Ing. F. Amador Flores Cerezo, en seguimiento al acuerdo IV/20/2017, para su análisis y determinación. - - - - - - - - - - - - - - - - - - - - - - - - - - -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 xml:space="preserve">Análisis, discusión y determinación del oficio número 832/C/2017, de fecha cinco de junio del año en curso, signado por la Licenciada Ma. </w:t>
      </w:r>
      <w:r w:rsidR="00292A95">
        <w:rPr>
          <w:rFonts w:asciiTheme="minorHAnsi" w:hAnsiTheme="minorHAnsi" w:cstheme="minorHAnsi"/>
          <w:color w:val="000000"/>
          <w:sz w:val="22"/>
          <w:szCs w:val="22"/>
        </w:rPr>
        <w:t xml:space="preserve">de </w:t>
      </w:r>
      <w:r w:rsidRPr="00DA45D8">
        <w:rPr>
          <w:rFonts w:asciiTheme="minorHAnsi" w:hAnsiTheme="minorHAnsi" w:cstheme="minorHAnsi"/>
          <w:color w:val="000000"/>
          <w:sz w:val="22"/>
          <w:szCs w:val="22"/>
        </w:rPr>
        <w:t xml:space="preserve">Lourdes Guadalupe Parra Carrera, Contralora del Poder Judicial del Estado, en seguimiento al acuerdo VII/22/2017. - - - - - - - - - - - -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Cuenta del secretario con el acta de fecha veinte de junio del año en curso, relativa al premio denominado “NUESTRO ESFUER</w:t>
      </w:r>
      <w:r w:rsidR="00292A95">
        <w:rPr>
          <w:rFonts w:asciiTheme="minorHAnsi" w:hAnsiTheme="minorHAnsi" w:cstheme="minorHAnsi"/>
          <w:color w:val="000000"/>
          <w:sz w:val="22"/>
          <w:szCs w:val="22"/>
        </w:rPr>
        <w:t>Z</w:t>
      </w:r>
      <w:r w:rsidRPr="00DA45D8">
        <w:rPr>
          <w:rFonts w:asciiTheme="minorHAnsi" w:hAnsiTheme="minorHAnsi" w:cstheme="minorHAnsi"/>
          <w:color w:val="000000"/>
          <w:sz w:val="22"/>
          <w:szCs w:val="22"/>
        </w:rPr>
        <w:t xml:space="preserve">O </w:t>
      </w:r>
      <w:r w:rsidR="00292A95">
        <w:rPr>
          <w:rFonts w:asciiTheme="minorHAnsi" w:hAnsiTheme="minorHAnsi" w:cstheme="minorHAnsi"/>
          <w:color w:val="000000"/>
          <w:sz w:val="22"/>
          <w:szCs w:val="22"/>
        </w:rPr>
        <w:t>ES RECONOCIDO</w:t>
      </w:r>
      <w:r w:rsidRPr="00DA45D8">
        <w:rPr>
          <w:rFonts w:asciiTheme="minorHAnsi" w:hAnsiTheme="minorHAnsi" w:cstheme="minorHAnsi"/>
          <w:color w:val="000000"/>
          <w:sz w:val="22"/>
          <w:szCs w:val="22"/>
        </w:rPr>
        <w:t xml:space="preserve">”, correspondiente al primer semestre del año en curso, así como con el oficio 0843/2017, de fecha veintidós de mayo del año que transcurre, signado por el C. Edgar Francisco </w:t>
      </w:r>
      <w:proofErr w:type="spellStart"/>
      <w:r w:rsidRPr="00DA45D8">
        <w:rPr>
          <w:rFonts w:asciiTheme="minorHAnsi" w:hAnsiTheme="minorHAnsi" w:cstheme="minorHAnsi"/>
          <w:color w:val="000000"/>
          <w:sz w:val="22"/>
          <w:szCs w:val="22"/>
        </w:rPr>
        <w:t>Tlapale</w:t>
      </w:r>
      <w:proofErr w:type="spellEnd"/>
      <w:r w:rsidRPr="00DA45D8">
        <w:rPr>
          <w:rFonts w:asciiTheme="minorHAnsi" w:hAnsiTheme="minorHAnsi" w:cstheme="minorHAnsi"/>
          <w:color w:val="000000"/>
          <w:sz w:val="22"/>
          <w:szCs w:val="22"/>
        </w:rPr>
        <w:t xml:space="preserve"> Ramírez y la Licenciada Sandra Ríos Muñoz, Secretario General y Secretaria de Trabajo y Conflictos para los tres Poderes del Estado, por guardar relación, para su análisis, discusión y determinación.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lastRenderedPageBreak/>
        <w:t xml:space="preserve">Seguimiento al acuerdo XII/26/2017, relativo al primer periodo vacacional de los servidores públicos del Poder Judicial del Estado.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bookmarkStart w:id="5" w:name="_Hlk485899497"/>
      <w:r w:rsidRPr="00DA45D8">
        <w:rPr>
          <w:rFonts w:asciiTheme="minorHAnsi" w:hAnsiTheme="minorHAnsi" w:cstheme="minorHAnsi"/>
          <w:color w:val="000000"/>
          <w:sz w:val="22"/>
          <w:szCs w:val="22"/>
        </w:rPr>
        <w:t xml:space="preserve">Seguimiento al acuerdo III/26/2017, con relación al </w:t>
      </w:r>
      <w:r w:rsidR="009C068D">
        <w:rPr>
          <w:rFonts w:asciiTheme="minorHAnsi" w:hAnsiTheme="minorHAnsi" w:cstheme="minorHAnsi"/>
          <w:color w:val="000000"/>
          <w:sz w:val="22"/>
          <w:szCs w:val="22"/>
        </w:rPr>
        <w:t>programa</w:t>
      </w:r>
      <w:r w:rsidRPr="00DA45D8">
        <w:rPr>
          <w:rFonts w:asciiTheme="minorHAnsi" w:hAnsiTheme="minorHAnsi" w:cstheme="minorHAnsi"/>
          <w:color w:val="000000"/>
          <w:sz w:val="22"/>
          <w:szCs w:val="22"/>
        </w:rPr>
        <w:t xml:space="preserve"> </w:t>
      </w:r>
      <w:r w:rsidRPr="00DA45D8">
        <w:rPr>
          <w:rFonts w:asciiTheme="minorHAnsi" w:hAnsiTheme="minorHAnsi" w:cstheme="minorHAnsi"/>
          <w:b/>
          <w:color w:val="000000"/>
          <w:sz w:val="22"/>
          <w:szCs w:val="22"/>
        </w:rPr>
        <w:t xml:space="preserve">“AVANZA SIN TRANZA”. </w:t>
      </w:r>
      <w:bookmarkEnd w:id="5"/>
      <w:r w:rsidRPr="00DA45D8">
        <w:rPr>
          <w:rFonts w:asciiTheme="minorHAnsi" w:hAnsiTheme="minorHAnsi" w:cstheme="minorHAnsi"/>
          <w:b/>
          <w:color w:val="000000"/>
          <w:sz w:val="22"/>
          <w:szCs w:val="22"/>
        </w:rPr>
        <w:t xml:space="preserve">- - - - - - - - - - - - - - - - - - - - - - - - - - - - - - - -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Análisis, discusión y determinación en su caso, del oficio número 1458, de fecha seis de junio del año en curso, signado por el Licenciado Luis Hernández López, Secretario General de Acuerdos del Tribunal Superior de Justicia del Estado. - -</w:t>
      </w:r>
      <w:r w:rsidR="003818BA">
        <w:rPr>
          <w:rFonts w:asciiTheme="minorHAnsi" w:hAnsiTheme="minorHAnsi" w:cstheme="minorHAnsi"/>
          <w:color w:val="000000"/>
          <w:sz w:val="22"/>
          <w:szCs w:val="22"/>
        </w:rPr>
        <w:t xml:space="preserve"> - - - - - - - - - - - - - - - - - - - - - - - - - - - - - - -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 xml:space="preserve">Cuenta del Secretario Ejecutivo con listado de equipo de cómputo y mobiliario que se encuentra en los juzgados en materia de adolescentes, para su análisis y determinación, con motivo del cambio de esos juzgados.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 xml:space="preserve">Análisis y discusión que conlleve a la determinación de adscripción y readscripción de personal diverso del Poder Judicial. - - - - - - - - - - - - - - - - - - - </w:t>
      </w:r>
    </w:p>
    <w:p w:rsidR="00F13D35" w:rsidRPr="00DA45D8"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DA45D8">
        <w:rPr>
          <w:rFonts w:asciiTheme="minorHAnsi" w:hAnsiTheme="minorHAnsi" w:cstheme="minorHAnsi"/>
          <w:color w:val="000000"/>
          <w:sz w:val="22"/>
          <w:szCs w:val="22"/>
        </w:rPr>
        <w:t xml:space="preserve">Asuntos generales. - - - - - - - - - - - - - - - - - - - - - - - - - - - - - - - - - - - - - - - - - - - - </w:t>
      </w:r>
    </w:p>
    <w:bookmarkEnd w:id="0"/>
    <w:bookmarkEnd w:id="1"/>
    <w:bookmarkEnd w:id="2"/>
    <w:bookmarkEnd w:id="3"/>
    <w:bookmarkEnd w:id="4"/>
    <w:p w:rsidR="00B30695" w:rsidRPr="00DA45D8" w:rsidRDefault="00B30695" w:rsidP="00B30695">
      <w:pPr>
        <w:pStyle w:val="NormalWeb"/>
        <w:spacing w:before="0" w:beforeAutospacing="0" w:after="0" w:afterAutospacing="0" w:line="276" w:lineRule="auto"/>
        <w:ind w:left="1359"/>
        <w:jc w:val="both"/>
        <w:rPr>
          <w:rFonts w:asciiTheme="minorHAnsi" w:hAnsiTheme="minorHAnsi" w:cstheme="minorHAnsi"/>
          <w:color w:val="000000"/>
          <w:sz w:val="22"/>
          <w:szCs w:val="22"/>
        </w:rPr>
      </w:pPr>
    </w:p>
    <w:p w:rsidR="00883E72" w:rsidRPr="00DA45D8" w:rsidRDefault="00883E72" w:rsidP="007A5CEE">
      <w:pPr>
        <w:spacing w:line="480" w:lineRule="auto"/>
        <w:rPr>
          <w:rFonts w:eastAsia="Batang" w:cstheme="minorHAnsi"/>
        </w:rPr>
      </w:pPr>
      <w:r w:rsidRPr="00DA45D8">
        <w:rPr>
          <w:rFonts w:cstheme="minorHAnsi"/>
        </w:rPr>
        <w:t xml:space="preserve">ASISTENTES: - - - - - - - - - - - - - - - - - - - - - - - - - - - - - - - - - - - - - - - - - - - - </w:t>
      </w:r>
      <w:r w:rsidR="00D86F8A" w:rsidRPr="00DA45D8">
        <w:rPr>
          <w:rFonts w:cstheme="minorHAnsi"/>
        </w:rPr>
        <w:t>- - - - - - - - - - - - - - - - -</w:t>
      </w:r>
    </w:p>
    <w:tbl>
      <w:tblPr>
        <w:tblW w:w="0" w:type="auto"/>
        <w:tblLook w:val="04A0" w:firstRow="1" w:lastRow="0" w:firstColumn="1" w:lastColumn="0" w:noHBand="0" w:noVBand="1"/>
      </w:tblPr>
      <w:tblGrid>
        <w:gridCol w:w="6141"/>
        <w:gridCol w:w="2132"/>
      </w:tblGrid>
      <w:tr w:rsidR="006A6D87" w:rsidRPr="00DA45D8" w:rsidTr="00F13823">
        <w:tc>
          <w:tcPr>
            <w:tcW w:w="6141" w:type="dxa"/>
            <w:hideMark/>
          </w:tcPr>
          <w:p w:rsidR="00883E72" w:rsidRPr="00DA45D8" w:rsidRDefault="00883E72" w:rsidP="007A5CEE">
            <w:pPr>
              <w:spacing w:line="480" w:lineRule="auto"/>
              <w:jc w:val="both"/>
              <w:rPr>
                <w:rFonts w:cstheme="minorHAnsi"/>
              </w:rPr>
            </w:pPr>
            <w:bookmarkStart w:id="6" w:name="_Hlk478713375"/>
            <w:r w:rsidRPr="00DA45D8">
              <w:rPr>
                <w:rFonts w:cstheme="minorHAnsi"/>
                <w:b/>
              </w:rPr>
              <w:t>Magistrada</w:t>
            </w:r>
            <w:r w:rsidRPr="00DA45D8">
              <w:rPr>
                <w:rFonts w:cstheme="minorHAnsi"/>
              </w:rPr>
              <w:t xml:space="preserve"> </w:t>
            </w:r>
            <w:r w:rsidRPr="00DA45D8">
              <w:rPr>
                <w:rFonts w:cstheme="minorHAnsi"/>
                <w:b/>
              </w:rPr>
              <w:t xml:space="preserve">Elsa Cordero Martínez. Presidenta del Consejo de la Judicatura del Estado de Tlaxcala - - - - - - - - - - - - - - - - - </w:t>
            </w:r>
            <w:r w:rsidR="00E309C1" w:rsidRPr="00DA45D8">
              <w:rPr>
                <w:rFonts w:cstheme="minorHAnsi"/>
                <w:b/>
              </w:rPr>
              <w:t xml:space="preserve"> - - - - - - - </w:t>
            </w:r>
          </w:p>
        </w:tc>
        <w:tc>
          <w:tcPr>
            <w:tcW w:w="2132" w:type="dxa"/>
            <w:hideMark/>
          </w:tcPr>
          <w:p w:rsidR="00AB2E57" w:rsidRPr="00DA45D8" w:rsidRDefault="00883E72" w:rsidP="00AB2E57">
            <w:pPr>
              <w:spacing w:after="0" w:line="480" w:lineRule="auto"/>
              <w:ind w:left="45"/>
              <w:jc w:val="both"/>
              <w:rPr>
                <w:rFonts w:cstheme="minorHAnsi"/>
              </w:rPr>
            </w:pPr>
            <w:r w:rsidRPr="00DA45D8">
              <w:rPr>
                <w:rFonts w:cstheme="minorHAnsi"/>
              </w:rPr>
              <w:t>- -</w:t>
            </w:r>
            <w:r w:rsidR="00AB2E57">
              <w:rPr>
                <w:rFonts w:cstheme="minorHAnsi"/>
              </w:rPr>
              <w:t xml:space="preserve">- - - -- - - - - - - - - - - </w:t>
            </w:r>
          </w:p>
          <w:p w:rsidR="00883E72" w:rsidRPr="00DA45D8" w:rsidRDefault="00AB2E57" w:rsidP="00AB2E57">
            <w:pPr>
              <w:spacing w:after="0" w:line="480" w:lineRule="auto"/>
              <w:ind w:left="45"/>
              <w:jc w:val="both"/>
              <w:rPr>
                <w:rFonts w:cstheme="minorHAnsi"/>
              </w:rPr>
            </w:pPr>
            <w:r w:rsidRPr="00DA45D8">
              <w:rPr>
                <w:rFonts w:cstheme="minorHAnsi"/>
              </w:rPr>
              <w:t xml:space="preserve">Presente - - - - - - - - - </w:t>
            </w:r>
            <w:r w:rsidR="00883E72" w:rsidRPr="00DA45D8">
              <w:rPr>
                <w:rFonts w:cstheme="minorHAnsi"/>
              </w:rPr>
              <w:t xml:space="preserve"> </w:t>
            </w:r>
          </w:p>
        </w:tc>
      </w:tr>
      <w:tr w:rsidR="006A6D87" w:rsidRPr="00DA45D8" w:rsidTr="00F13823">
        <w:tc>
          <w:tcPr>
            <w:tcW w:w="6141" w:type="dxa"/>
            <w:hideMark/>
          </w:tcPr>
          <w:p w:rsidR="00883E72" w:rsidRPr="00DA45D8" w:rsidRDefault="00883E72" w:rsidP="007A5CEE">
            <w:pPr>
              <w:spacing w:line="480" w:lineRule="auto"/>
              <w:jc w:val="both"/>
              <w:rPr>
                <w:rFonts w:cstheme="minorHAnsi"/>
                <w:b/>
              </w:rPr>
            </w:pPr>
            <w:r w:rsidRPr="00DA45D8">
              <w:rPr>
                <w:rFonts w:cstheme="minorHAnsi"/>
                <w:b/>
              </w:rPr>
              <w:t xml:space="preserve">Licenciada María Sofía Margarita Ruiz Escalante, integrante del Consejo de la Judicatura del Estado de </w:t>
            </w:r>
            <w:proofErr w:type="gramStart"/>
            <w:r w:rsidRPr="00DA45D8">
              <w:rPr>
                <w:rFonts w:cstheme="minorHAnsi"/>
                <w:b/>
              </w:rPr>
              <w:t>Tlaxcala  -</w:t>
            </w:r>
            <w:proofErr w:type="gramEnd"/>
            <w:r w:rsidRPr="00DA45D8">
              <w:rPr>
                <w:rFonts w:cstheme="minorHAnsi"/>
                <w:b/>
              </w:rPr>
              <w:t xml:space="preserve"> - - - -  - - - - - - - - </w:t>
            </w:r>
            <w:r w:rsidR="00D86F8A" w:rsidRPr="00DA45D8">
              <w:rPr>
                <w:rFonts w:cstheme="minorHAnsi"/>
                <w:b/>
              </w:rPr>
              <w:t xml:space="preserve"> </w:t>
            </w:r>
          </w:p>
        </w:tc>
        <w:tc>
          <w:tcPr>
            <w:tcW w:w="2132" w:type="dxa"/>
            <w:hideMark/>
          </w:tcPr>
          <w:p w:rsidR="00883E72" w:rsidRPr="00DA45D8" w:rsidRDefault="00883E72" w:rsidP="007A5CEE">
            <w:pPr>
              <w:spacing w:after="0" w:line="480" w:lineRule="auto"/>
              <w:ind w:left="45"/>
              <w:jc w:val="both"/>
              <w:rPr>
                <w:rFonts w:cstheme="minorHAnsi"/>
              </w:rPr>
            </w:pPr>
            <w:r w:rsidRPr="00DA45D8">
              <w:rPr>
                <w:rFonts w:cstheme="minorHAnsi"/>
              </w:rPr>
              <w:t xml:space="preserve">- - - -- - - - - - - - - - - - </w:t>
            </w:r>
          </w:p>
          <w:p w:rsidR="00883E72" w:rsidRPr="00DA45D8" w:rsidRDefault="00883E72" w:rsidP="007A5CEE">
            <w:pPr>
              <w:spacing w:line="480" w:lineRule="auto"/>
              <w:jc w:val="both"/>
              <w:rPr>
                <w:rFonts w:cstheme="minorHAnsi"/>
              </w:rPr>
            </w:pPr>
            <w:r w:rsidRPr="00DA45D8">
              <w:rPr>
                <w:rFonts w:cstheme="minorHAnsi"/>
              </w:rPr>
              <w:t xml:space="preserve">Presente - - - - - - - - - </w:t>
            </w:r>
          </w:p>
        </w:tc>
      </w:tr>
      <w:tr w:rsidR="006A6D87" w:rsidRPr="00DA45D8" w:rsidTr="00F13823">
        <w:tc>
          <w:tcPr>
            <w:tcW w:w="6141" w:type="dxa"/>
            <w:hideMark/>
          </w:tcPr>
          <w:p w:rsidR="00883E72" w:rsidRPr="00DA45D8" w:rsidRDefault="004546A3" w:rsidP="007A5CEE">
            <w:pPr>
              <w:spacing w:line="480" w:lineRule="auto"/>
              <w:jc w:val="both"/>
              <w:rPr>
                <w:rFonts w:cstheme="minorHAnsi"/>
              </w:rPr>
            </w:pPr>
            <w:r w:rsidRPr="00DA45D8">
              <w:rPr>
                <w:rFonts w:cstheme="minorHAnsi"/>
                <w:b/>
              </w:rPr>
              <w:t>Licenciada</w:t>
            </w:r>
            <w:r w:rsidR="00883E72" w:rsidRPr="00DA45D8">
              <w:rPr>
                <w:rFonts w:cstheme="minorHAnsi"/>
                <w:b/>
              </w:rPr>
              <w:t xml:space="preserve"> </w:t>
            </w:r>
            <w:r w:rsidR="00F13823" w:rsidRPr="00DA45D8">
              <w:rPr>
                <w:rFonts w:cstheme="minorHAnsi"/>
                <w:b/>
              </w:rPr>
              <w:t>Leticia Caballero Muñoz</w:t>
            </w:r>
            <w:r w:rsidR="00883E72" w:rsidRPr="00DA45D8">
              <w:rPr>
                <w:rFonts w:cstheme="minorHAnsi"/>
                <w:b/>
              </w:rPr>
              <w:t xml:space="preserve">, integrante del Consejo de la Judicatura del Estado de Tlaxcala - - - - - - - - - - - - - - - - - - - - - </w:t>
            </w:r>
            <w:r w:rsidR="00E309C1" w:rsidRPr="00DA45D8">
              <w:rPr>
                <w:rFonts w:cstheme="minorHAnsi"/>
                <w:b/>
              </w:rPr>
              <w:t xml:space="preserve"> - - - </w:t>
            </w:r>
          </w:p>
        </w:tc>
        <w:tc>
          <w:tcPr>
            <w:tcW w:w="2132" w:type="dxa"/>
            <w:hideMark/>
          </w:tcPr>
          <w:p w:rsidR="00883E72" w:rsidRPr="00DA45D8" w:rsidRDefault="00883E72" w:rsidP="007A5CEE">
            <w:pPr>
              <w:spacing w:after="0" w:line="480" w:lineRule="auto"/>
              <w:ind w:left="45"/>
              <w:jc w:val="both"/>
              <w:rPr>
                <w:rFonts w:cstheme="minorHAnsi"/>
              </w:rPr>
            </w:pPr>
            <w:r w:rsidRPr="00DA45D8">
              <w:rPr>
                <w:rFonts w:cstheme="minorHAnsi"/>
              </w:rPr>
              <w:t xml:space="preserve">- - - -- - - - - - - - - - - - </w:t>
            </w:r>
          </w:p>
          <w:p w:rsidR="00883E72" w:rsidRPr="00DA45D8" w:rsidRDefault="00883E72" w:rsidP="007A5CEE">
            <w:pPr>
              <w:spacing w:line="480" w:lineRule="auto"/>
              <w:jc w:val="both"/>
              <w:rPr>
                <w:rFonts w:cstheme="minorHAnsi"/>
              </w:rPr>
            </w:pPr>
            <w:r w:rsidRPr="00DA45D8">
              <w:rPr>
                <w:rFonts w:cstheme="minorHAnsi"/>
              </w:rPr>
              <w:t xml:space="preserve">Presente- - - - - - - - - </w:t>
            </w:r>
          </w:p>
        </w:tc>
      </w:tr>
      <w:tr w:rsidR="006A6D87" w:rsidRPr="00DA45D8" w:rsidTr="00F13823">
        <w:tc>
          <w:tcPr>
            <w:tcW w:w="6141" w:type="dxa"/>
          </w:tcPr>
          <w:p w:rsidR="00F11847" w:rsidRPr="00DA45D8" w:rsidRDefault="00F11847" w:rsidP="007A5CEE">
            <w:pPr>
              <w:spacing w:line="480" w:lineRule="auto"/>
              <w:jc w:val="both"/>
              <w:rPr>
                <w:rFonts w:cstheme="minorHAnsi"/>
                <w:b/>
              </w:rPr>
            </w:pPr>
            <w:r w:rsidRPr="00DA45D8">
              <w:rPr>
                <w:rFonts w:cstheme="minorHAnsi"/>
                <w:b/>
              </w:rPr>
              <w:t>Lice</w:t>
            </w:r>
            <w:r w:rsidR="00C44C29" w:rsidRPr="00DA45D8">
              <w:rPr>
                <w:rFonts w:cstheme="minorHAnsi"/>
                <w:b/>
              </w:rPr>
              <w:t>n</w:t>
            </w:r>
            <w:r w:rsidRPr="00DA45D8">
              <w:rPr>
                <w:rFonts w:cstheme="minorHAnsi"/>
                <w:b/>
              </w:rPr>
              <w:t xml:space="preserve">ciado Álvaro García Moreno, integrante del Consejo de la Judicatura del Estado de </w:t>
            </w:r>
            <w:proofErr w:type="gramStart"/>
            <w:r w:rsidRPr="00DA45D8">
              <w:rPr>
                <w:rFonts w:cstheme="minorHAnsi"/>
                <w:b/>
              </w:rPr>
              <w:t>Tlaxcala.-</w:t>
            </w:r>
            <w:proofErr w:type="gramEnd"/>
            <w:r w:rsidRPr="00DA45D8">
              <w:rPr>
                <w:rFonts w:cstheme="minorHAnsi"/>
                <w:b/>
              </w:rPr>
              <w:t xml:space="preserve"> - - - - - - - - - - - - - - - - - - - - - - - </w:t>
            </w:r>
            <w:r w:rsidR="000B2020" w:rsidRPr="00DA45D8">
              <w:rPr>
                <w:rFonts w:cstheme="minorHAnsi"/>
                <w:b/>
              </w:rPr>
              <w:t xml:space="preserve"> </w:t>
            </w:r>
          </w:p>
        </w:tc>
        <w:tc>
          <w:tcPr>
            <w:tcW w:w="2132" w:type="dxa"/>
          </w:tcPr>
          <w:p w:rsidR="00F11847" w:rsidRPr="00DA45D8" w:rsidRDefault="00C44C29" w:rsidP="007A5CEE">
            <w:pPr>
              <w:spacing w:after="0" w:line="480" w:lineRule="auto"/>
              <w:jc w:val="both"/>
              <w:rPr>
                <w:rFonts w:cstheme="minorHAnsi"/>
              </w:rPr>
            </w:pPr>
            <w:r w:rsidRPr="00DA45D8">
              <w:rPr>
                <w:rFonts w:cstheme="minorHAnsi"/>
              </w:rPr>
              <w:t>- - - - - - - - - - - - - - - --</w:t>
            </w:r>
          </w:p>
          <w:p w:rsidR="00F11847" w:rsidRPr="00DA45D8" w:rsidRDefault="00F11847" w:rsidP="007A5CEE">
            <w:pPr>
              <w:spacing w:after="0" w:line="480" w:lineRule="auto"/>
              <w:ind w:left="45"/>
              <w:jc w:val="both"/>
              <w:rPr>
                <w:rFonts w:cstheme="minorHAnsi"/>
              </w:rPr>
            </w:pPr>
            <w:r w:rsidRPr="00DA45D8">
              <w:rPr>
                <w:rFonts w:cstheme="minorHAnsi"/>
              </w:rPr>
              <w:t>Presente- - - - - - - - -</w:t>
            </w:r>
          </w:p>
        </w:tc>
      </w:tr>
      <w:tr w:rsidR="006A6D87" w:rsidRPr="00DA45D8" w:rsidTr="00F13823">
        <w:tc>
          <w:tcPr>
            <w:tcW w:w="6141" w:type="dxa"/>
            <w:hideMark/>
          </w:tcPr>
          <w:p w:rsidR="00883E72" w:rsidRPr="00DA45D8" w:rsidRDefault="00F13823" w:rsidP="007A5CEE">
            <w:pPr>
              <w:spacing w:line="480" w:lineRule="auto"/>
              <w:jc w:val="both"/>
              <w:rPr>
                <w:rFonts w:cstheme="minorHAnsi"/>
              </w:rPr>
            </w:pPr>
            <w:r w:rsidRPr="00DA45D8">
              <w:rPr>
                <w:rFonts w:cstheme="minorHAnsi"/>
                <w:b/>
              </w:rPr>
              <w:t xml:space="preserve">Doctora Mildred </w:t>
            </w:r>
            <w:proofErr w:type="spellStart"/>
            <w:r w:rsidRPr="00DA45D8">
              <w:rPr>
                <w:rFonts w:cstheme="minorHAnsi"/>
                <w:b/>
              </w:rPr>
              <w:t>Murbarti</w:t>
            </w:r>
            <w:r w:rsidR="00EB60D0" w:rsidRPr="00DA45D8">
              <w:rPr>
                <w:rFonts w:cstheme="minorHAnsi"/>
                <w:b/>
              </w:rPr>
              <w:t>á</w:t>
            </w:r>
            <w:r w:rsidRPr="00DA45D8">
              <w:rPr>
                <w:rFonts w:cstheme="minorHAnsi"/>
                <w:b/>
              </w:rPr>
              <w:t>n</w:t>
            </w:r>
            <w:proofErr w:type="spellEnd"/>
            <w:r w:rsidRPr="00DA45D8">
              <w:rPr>
                <w:rFonts w:cstheme="minorHAnsi"/>
                <w:b/>
              </w:rPr>
              <w:t xml:space="preserve"> Aguilar,</w:t>
            </w:r>
            <w:r w:rsidR="00883E72" w:rsidRPr="00DA45D8">
              <w:rPr>
                <w:rFonts w:cstheme="minorHAnsi"/>
                <w:b/>
              </w:rPr>
              <w:t xml:space="preserve"> integrante del Consejo de la Judicatura del Estado de Tlaxcala- - - - - - - - - - - - - - - - - - - - - </w:t>
            </w:r>
            <w:r w:rsidR="001F303E" w:rsidRPr="00DA45D8">
              <w:rPr>
                <w:rFonts w:cstheme="minorHAnsi"/>
                <w:b/>
              </w:rPr>
              <w:t xml:space="preserve">- - </w:t>
            </w:r>
            <w:r w:rsidR="000B2020" w:rsidRPr="00DA45D8">
              <w:rPr>
                <w:rFonts w:cstheme="minorHAnsi"/>
                <w:b/>
              </w:rPr>
              <w:t xml:space="preserve"> </w:t>
            </w:r>
          </w:p>
        </w:tc>
        <w:tc>
          <w:tcPr>
            <w:tcW w:w="2132" w:type="dxa"/>
            <w:hideMark/>
          </w:tcPr>
          <w:p w:rsidR="00883E72" w:rsidRPr="00DA45D8" w:rsidRDefault="00883E72" w:rsidP="007A5CEE">
            <w:pPr>
              <w:spacing w:after="0" w:line="480" w:lineRule="auto"/>
              <w:ind w:left="45"/>
              <w:jc w:val="both"/>
              <w:rPr>
                <w:rFonts w:cstheme="minorHAnsi"/>
              </w:rPr>
            </w:pPr>
            <w:r w:rsidRPr="00DA45D8">
              <w:rPr>
                <w:rFonts w:cstheme="minorHAnsi"/>
              </w:rPr>
              <w:t xml:space="preserve">- - - -- - - - - - - - - - - - </w:t>
            </w:r>
          </w:p>
          <w:p w:rsidR="00883E72" w:rsidRPr="00DA45D8" w:rsidRDefault="00883E72" w:rsidP="007A5CEE">
            <w:pPr>
              <w:spacing w:line="480" w:lineRule="auto"/>
              <w:jc w:val="both"/>
              <w:rPr>
                <w:rFonts w:cstheme="minorHAnsi"/>
              </w:rPr>
            </w:pPr>
            <w:r w:rsidRPr="00DA45D8">
              <w:rPr>
                <w:rFonts w:cstheme="minorHAnsi"/>
              </w:rPr>
              <w:t xml:space="preserve">Presente- - - - - - - - - </w:t>
            </w:r>
          </w:p>
        </w:tc>
      </w:tr>
    </w:tbl>
    <w:bookmarkEnd w:id="6"/>
    <w:p w:rsidR="00883E72" w:rsidRPr="00DA45D8" w:rsidRDefault="00883E72" w:rsidP="007A5CEE">
      <w:pPr>
        <w:spacing w:line="480" w:lineRule="auto"/>
        <w:jc w:val="both"/>
        <w:rPr>
          <w:rFonts w:cstheme="minorHAnsi"/>
        </w:rPr>
      </w:pPr>
      <w:r w:rsidRPr="00DA45D8">
        <w:rPr>
          <w:rFonts w:cstheme="minorHAnsi"/>
        </w:rPr>
        <w:t xml:space="preserve">DECLARATORIA DE QUORUM. </w:t>
      </w:r>
    </w:p>
    <w:p w:rsidR="00883E72" w:rsidRPr="00DA45D8" w:rsidRDefault="00883E72" w:rsidP="007A5CEE">
      <w:pPr>
        <w:spacing w:line="480" w:lineRule="auto"/>
        <w:jc w:val="both"/>
        <w:rPr>
          <w:rFonts w:cstheme="minorHAnsi"/>
        </w:rPr>
      </w:pPr>
      <w:r w:rsidRPr="00DA45D8">
        <w:rPr>
          <w:rFonts w:cstheme="minorHAnsi"/>
          <w:b/>
        </w:rPr>
        <w:t>En uso de la palabra, el Secretario Ejecutivo dijo</w:t>
      </w:r>
      <w:r w:rsidRPr="00DA45D8">
        <w:rPr>
          <w:rFonts w:cstheme="minorHAnsi"/>
        </w:rPr>
        <w:t xml:space="preserve">: </w:t>
      </w:r>
      <w:proofErr w:type="gramStart"/>
      <w:r w:rsidRPr="00DA45D8">
        <w:rPr>
          <w:rFonts w:cstheme="minorHAnsi"/>
        </w:rPr>
        <w:t>Presidenta</w:t>
      </w:r>
      <w:proofErr w:type="gramEnd"/>
      <w:r w:rsidRPr="00DA45D8">
        <w:rPr>
          <w:rFonts w:cstheme="minorHAnsi"/>
        </w:rPr>
        <w:t>, le informo que existe quórum legal para sesionar el día de h</w:t>
      </w:r>
      <w:r w:rsidR="00F13823" w:rsidRPr="00DA45D8">
        <w:rPr>
          <w:rFonts w:cstheme="minorHAnsi"/>
        </w:rPr>
        <w:t>oy por encontrarse presentes</w:t>
      </w:r>
      <w:r w:rsidRPr="00DA45D8">
        <w:rPr>
          <w:rFonts w:cstheme="minorHAnsi"/>
        </w:rPr>
        <w:t xml:space="preserve"> </w:t>
      </w:r>
      <w:r w:rsidR="004771E3" w:rsidRPr="00DA45D8">
        <w:rPr>
          <w:rFonts w:cstheme="minorHAnsi"/>
        </w:rPr>
        <w:t>los</w:t>
      </w:r>
      <w:r w:rsidR="00C44C29" w:rsidRPr="00DA45D8">
        <w:rPr>
          <w:rFonts w:cstheme="minorHAnsi"/>
        </w:rPr>
        <w:t xml:space="preserve"> cinco</w:t>
      </w:r>
      <w:r w:rsidRPr="00DA45D8">
        <w:rPr>
          <w:rFonts w:cstheme="minorHAnsi"/>
        </w:rPr>
        <w:t xml:space="preserve"> integrantes de este Consejo; lo anterior, en t</w:t>
      </w:r>
      <w:r w:rsidR="00003ED5" w:rsidRPr="00DA45D8">
        <w:rPr>
          <w:rFonts w:cstheme="minorHAnsi"/>
        </w:rPr>
        <w:t>érminos del artículo 67 segundo</w:t>
      </w:r>
      <w:r w:rsidRPr="00DA45D8">
        <w:rPr>
          <w:rFonts w:cstheme="minorHAnsi"/>
        </w:rPr>
        <w:t xml:space="preserve"> </w:t>
      </w:r>
      <w:r w:rsidR="00003ED5" w:rsidRPr="00DA45D8">
        <w:rPr>
          <w:rFonts w:cstheme="minorHAnsi"/>
        </w:rPr>
        <w:t xml:space="preserve">párrafo </w:t>
      </w:r>
      <w:r w:rsidRPr="00DA45D8">
        <w:rPr>
          <w:rFonts w:cstheme="minorHAnsi"/>
        </w:rPr>
        <w:t xml:space="preserve">de la Ley Orgánica del Poder </w:t>
      </w:r>
      <w:r w:rsidRPr="00DA45D8">
        <w:rPr>
          <w:rFonts w:cstheme="minorHAnsi"/>
        </w:rPr>
        <w:lastRenderedPageBreak/>
        <w:t xml:space="preserve">Judicial del Estado. </w:t>
      </w:r>
      <w:r w:rsidRPr="00DA45D8">
        <w:rPr>
          <w:rFonts w:cstheme="minorHAnsi"/>
          <w:b/>
        </w:rPr>
        <w:t xml:space="preserve">En uso de la palabra, la Magistrada Presidenta dijo: </w:t>
      </w:r>
      <w:r w:rsidRPr="00DA45D8">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DA45D8">
        <w:rPr>
          <w:rFonts w:cstheme="minorHAnsi"/>
        </w:rPr>
        <w:t xml:space="preserve"> - - - - - - - - - - - - - - - - </w:t>
      </w:r>
      <w:r w:rsidR="00956368" w:rsidRPr="00DA45D8">
        <w:rPr>
          <w:rFonts w:cstheme="minorHAnsi"/>
        </w:rPr>
        <w:t xml:space="preserve">- - - - - - - - - - - - - - - - - - </w:t>
      </w:r>
    </w:p>
    <w:p w:rsidR="00F13D35" w:rsidRPr="00DA45D8" w:rsidRDefault="007914FA" w:rsidP="00F13D35">
      <w:pPr>
        <w:spacing w:after="0" w:line="480" w:lineRule="auto"/>
        <w:ind w:firstLine="708"/>
        <w:jc w:val="both"/>
        <w:rPr>
          <w:rFonts w:eastAsia="Batang" w:cstheme="minorHAnsi"/>
          <w:color w:val="000000" w:themeColor="text1"/>
        </w:rPr>
      </w:pPr>
      <w:r w:rsidRPr="00DA45D8">
        <w:rPr>
          <w:rFonts w:cstheme="minorHAnsi"/>
          <w:b/>
        </w:rPr>
        <w:t>ACUERDO II/</w:t>
      </w:r>
      <w:r w:rsidR="00F13D35" w:rsidRPr="00DA45D8">
        <w:rPr>
          <w:rFonts w:cstheme="minorHAnsi"/>
          <w:b/>
        </w:rPr>
        <w:t>33</w:t>
      </w:r>
      <w:r w:rsidRPr="00DA45D8">
        <w:rPr>
          <w:rFonts w:cstheme="minorHAnsi"/>
          <w:b/>
        </w:rPr>
        <w:t>/2017.</w:t>
      </w:r>
      <w:r w:rsidR="006B2E07" w:rsidRPr="00DA45D8">
        <w:rPr>
          <w:rFonts w:cstheme="minorHAnsi"/>
          <w:color w:val="000000"/>
        </w:rPr>
        <w:t xml:space="preserve"> </w:t>
      </w:r>
      <w:r w:rsidR="00F13D35" w:rsidRPr="00DA45D8">
        <w:rPr>
          <w:rFonts w:eastAsia="Batang" w:cstheme="minorHAnsi"/>
          <w:b/>
          <w:color w:val="000000" w:themeColor="text1"/>
        </w:rPr>
        <w:t>Aprobación de las actas número 24/2017, 26/2017, 27/2017, 28/2017, 29/2017, 30/2017</w:t>
      </w:r>
      <w:r w:rsidR="0013497C" w:rsidRPr="00DA45D8">
        <w:rPr>
          <w:rFonts w:eastAsia="Batang" w:cstheme="minorHAnsi"/>
          <w:b/>
          <w:color w:val="000000" w:themeColor="text1"/>
        </w:rPr>
        <w:t xml:space="preserve"> y 31/2017. - - - - - -- - - - - - - - - - - - - - - - - - - - - - - - - - - - - - - - - - -</w:t>
      </w:r>
    </w:p>
    <w:p w:rsidR="00F13D35" w:rsidRPr="00DA45D8" w:rsidRDefault="00F13D35" w:rsidP="00F13D35">
      <w:pPr>
        <w:spacing w:line="480" w:lineRule="auto"/>
        <w:jc w:val="both"/>
        <w:rPr>
          <w:rFonts w:eastAsia="Batang" w:cstheme="minorHAnsi"/>
          <w:color w:val="000000" w:themeColor="text1"/>
        </w:rPr>
      </w:pPr>
      <w:r w:rsidRPr="00AB2E57">
        <w:rPr>
          <w:rFonts w:cstheme="minorHAnsi"/>
          <w:i/>
          <w:color w:val="000000" w:themeColor="text1"/>
        </w:rPr>
        <w:t>E</w:t>
      </w:r>
      <w:r w:rsidRPr="00AB2E57">
        <w:rPr>
          <w:rFonts w:eastAsia="Batang" w:cstheme="minorHAnsi"/>
          <w:i/>
          <w:color w:val="000000" w:themeColor="text1"/>
        </w:rPr>
        <w:t xml:space="preserve">n términos del artículo 18, fracción IV del Reglamento del Consejo de la Judicatura del Estado, se aprueban las actas número </w:t>
      </w:r>
      <w:r w:rsidR="0013497C" w:rsidRPr="00AB2E57">
        <w:rPr>
          <w:rFonts w:eastAsia="Batang" w:cstheme="minorHAnsi"/>
          <w:i/>
          <w:color w:val="000000" w:themeColor="text1"/>
        </w:rPr>
        <w:t>24/2017, 26/2017, 27/2017, 28/20</w:t>
      </w:r>
      <w:r w:rsidR="00AD63F4">
        <w:rPr>
          <w:rFonts w:eastAsia="Batang" w:cstheme="minorHAnsi"/>
          <w:i/>
          <w:color w:val="000000" w:themeColor="text1"/>
        </w:rPr>
        <w:t>17, 29/2017, 30/2017 y 31/</w:t>
      </w:r>
      <w:r w:rsidR="00AE1F3B">
        <w:rPr>
          <w:rFonts w:eastAsia="Batang" w:cstheme="minorHAnsi"/>
          <w:i/>
          <w:color w:val="000000" w:themeColor="text1"/>
        </w:rPr>
        <w:t>2017, se</w:t>
      </w:r>
      <w:r w:rsidRPr="00AB2E57">
        <w:rPr>
          <w:rFonts w:eastAsia="Batang" w:cstheme="minorHAnsi"/>
          <w:i/>
          <w:color w:val="000000" w:themeColor="text1"/>
        </w:rPr>
        <w:t xml:space="preserve"> ordena al Secretario Ejecutivo recabar las firmas correspondientes</w:t>
      </w:r>
      <w:r w:rsidR="00CE53D2">
        <w:rPr>
          <w:rFonts w:eastAsia="Batang" w:cstheme="minorHAnsi"/>
          <w:i/>
          <w:color w:val="000000" w:themeColor="text1"/>
        </w:rPr>
        <w:t xml:space="preserve">, con las observaciones que han sido consensuadas y aprobadas por este órgano colegiado. </w:t>
      </w:r>
      <w:r w:rsidRPr="00DA45D8">
        <w:rPr>
          <w:rFonts w:eastAsia="Batang" w:cstheme="minorHAnsi"/>
          <w:color w:val="000000" w:themeColor="text1"/>
        </w:rPr>
        <w:t xml:space="preserve"> </w:t>
      </w:r>
      <w:r w:rsidRPr="00DA45D8">
        <w:rPr>
          <w:rFonts w:eastAsia="Batang" w:cstheme="minorHAnsi"/>
          <w:color w:val="000000" w:themeColor="text1"/>
          <w:u w:val="single"/>
        </w:rPr>
        <w:t xml:space="preserve">APROBADO POR </w:t>
      </w:r>
      <w:r w:rsidR="00AD63F4">
        <w:rPr>
          <w:rFonts w:eastAsia="Batang" w:cstheme="minorHAnsi"/>
          <w:color w:val="000000" w:themeColor="text1"/>
          <w:u w:val="single"/>
        </w:rPr>
        <w:t xml:space="preserve">UNANIMIDAD </w:t>
      </w:r>
      <w:r w:rsidR="00AE1F3B">
        <w:rPr>
          <w:rFonts w:eastAsia="Batang" w:cstheme="minorHAnsi"/>
          <w:color w:val="000000" w:themeColor="text1"/>
          <w:u w:val="single"/>
        </w:rPr>
        <w:t xml:space="preserve">DE </w:t>
      </w:r>
      <w:r w:rsidR="00AE1F3B" w:rsidRPr="00DA45D8">
        <w:rPr>
          <w:rFonts w:eastAsia="Batang" w:cstheme="minorHAnsi"/>
          <w:color w:val="000000" w:themeColor="text1"/>
          <w:u w:val="single"/>
        </w:rPr>
        <w:t>VOTOS</w:t>
      </w:r>
      <w:r w:rsidRPr="00DA45D8">
        <w:rPr>
          <w:rFonts w:eastAsia="Batang" w:cstheme="minorHAnsi"/>
          <w:color w:val="000000" w:themeColor="text1"/>
        </w:rPr>
        <w:t xml:space="preserve">.  - - - - - - - - - </w:t>
      </w:r>
      <w:r w:rsidR="0013497C" w:rsidRPr="00DA45D8">
        <w:rPr>
          <w:rFonts w:eastAsia="Batang" w:cstheme="minorHAnsi"/>
          <w:color w:val="000000" w:themeColor="text1"/>
        </w:rPr>
        <w:t xml:space="preserve">- - - - - - - - - - - - - - - - - - - - - - - - - - - - - </w:t>
      </w:r>
    </w:p>
    <w:p w:rsidR="00AB2E57" w:rsidRPr="004E04CB" w:rsidRDefault="00AB2E57" w:rsidP="00CE6363">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4E04CB">
        <w:rPr>
          <w:rFonts w:asciiTheme="minorHAnsi" w:eastAsiaTheme="minorHAnsi" w:hAnsiTheme="minorHAnsi" w:cstheme="minorHAnsi"/>
          <w:b/>
          <w:sz w:val="22"/>
          <w:szCs w:val="22"/>
          <w:lang w:eastAsia="en-US"/>
        </w:rPr>
        <w:t>ACUERDO I</w:t>
      </w:r>
      <w:r w:rsidR="00AD63F4" w:rsidRPr="004E04CB">
        <w:rPr>
          <w:rFonts w:asciiTheme="minorHAnsi" w:eastAsiaTheme="minorHAnsi" w:hAnsiTheme="minorHAnsi" w:cstheme="minorHAnsi"/>
          <w:b/>
          <w:sz w:val="22"/>
          <w:szCs w:val="22"/>
          <w:lang w:eastAsia="en-US"/>
        </w:rPr>
        <w:t>I</w:t>
      </w:r>
      <w:r w:rsidRPr="004E04CB">
        <w:rPr>
          <w:rFonts w:asciiTheme="minorHAnsi" w:eastAsiaTheme="minorHAnsi" w:hAnsiTheme="minorHAnsi" w:cstheme="minorHAnsi"/>
          <w:b/>
          <w:sz w:val="22"/>
          <w:szCs w:val="22"/>
          <w:lang w:eastAsia="en-US"/>
        </w:rPr>
        <w:t>I/33/2017.</w:t>
      </w:r>
      <w:r w:rsidRPr="004E04CB">
        <w:rPr>
          <w:rFonts w:asciiTheme="minorHAnsi" w:hAnsiTheme="minorHAnsi" w:cstheme="minorHAnsi"/>
          <w:b/>
          <w:color w:val="000000"/>
          <w:sz w:val="22"/>
          <w:szCs w:val="22"/>
        </w:rPr>
        <w:t xml:space="preserve"> Análisis, discusión y determinación en su caso, del oficio número 23171/2017, de fecha diecinueve de junio del año en curso, signado por el Licenciado Ernesto Arguello Melgar, </w:t>
      </w:r>
      <w:r w:rsidR="001445EF" w:rsidRPr="004E04CB">
        <w:rPr>
          <w:rFonts w:asciiTheme="minorHAnsi" w:hAnsiTheme="minorHAnsi" w:cstheme="minorHAnsi"/>
          <w:b/>
          <w:color w:val="000000"/>
          <w:sz w:val="22"/>
          <w:szCs w:val="22"/>
        </w:rPr>
        <w:t>secretario</w:t>
      </w:r>
      <w:r w:rsidRPr="004E04CB">
        <w:rPr>
          <w:rFonts w:asciiTheme="minorHAnsi" w:hAnsiTheme="minorHAnsi" w:cstheme="minorHAnsi"/>
          <w:b/>
          <w:color w:val="000000"/>
          <w:sz w:val="22"/>
          <w:szCs w:val="22"/>
        </w:rPr>
        <w:t xml:space="preserve"> del Juzgado Primero de Distrito en el Estado. </w:t>
      </w:r>
    </w:p>
    <w:p w:rsidR="00950C13" w:rsidRPr="00413FA4" w:rsidRDefault="00950C13" w:rsidP="00950C13">
      <w:pPr>
        <w:pStyle w:val="NormalWeb"/>
        <w:spacing w:before="0" w:beforeAutospacing="0" w:after="0" w:afterAutospacing="0" w:line="480" w:lineRule="auto"/>
        <w:jc w:val="both"/>
        <w:rPr>
          <w:rFonts w:asciiTheme="minorHAnsi" w:hAnsiTheme="minorHAnsi" w:cstheme="minorHAnsi"/>
          <w:b/>
          <w:sz w:val="22"/>
          <w:szCs w:val="22"/>
        </w:rPr>
      </w:pPr>
      <w:r w:rsidRPr="00413FA4">
        <w:rPr>
          <w:rFonts w:asciiTheme="minorHAnsi" w:hAnsiTheme="minorHAnsi" w:cstheme="minorHAnsi"/>
          <w:i/>
          <w:sz w:val="22"/>
          <w:szCs w:val="22"/>
        </w:rPr>
        <w:t xml:space="preserve">Dada cuenta con el oficio número 23171/2017, de fecha diecinueve de junio del año en curso, signado por el Licenciado Ernesto Arguello Melgar, Secretario del Juzgado Primero de Distrito en el Estado, dictado dentro del juicio de amparo 1951/2013-III-B promovido por RAFAEL JUÁREZ CASTAÑEDA, así como con la información al respecto que proporciona la Magistrada Presidenta del Tribunal Superior de Justicia y de este Cuerpo Colegiado, con relación a las acciones que ha realizado el Pleno del Tribunal Superior de Justicia en atención al acuerdo emitido por el Consejo de la Judicatura en </w:t>
      </w:r>
      <w:r w:rsidRPr="00413FA4">
        <w:rPr>
          <w:rFonts w:asciiTheme="minorHAnsi" w:hAnsiTheme="minorHAnsi" w:cstheme="minorHAnsi"/>
          <w:sz w:val="22"/>
          <w:szCs w:val="22"/>
        </w:rPr>
        <w:t xml:space="preserve">Sesión Extraordinaria Privada celebrada el cuatro de noviembre del año dos mil dieciséis, en cumplimiento a lo ordenado por dicha autoridad federal en los oficios </w:t>
      </w:r>
      <w:r w:rsidRPr="00413FA4">
        <w:rPr>
          <w:rFonts w:asciiTheme="minorHAnsi" w:eastAsia="Batang" w:hAnsiTheme="minorHAnsi" w:cstheme="minorHAnsi"/>
          <w:i/>
          <w:sz w:val="22"/>
          <w:szCs w:val="22"/>
        </w:rPr>
        <w:t>59109/2016 y 59082/2016, de fecha veintiocho de octubre del año dos mil dieciséis , consistentes en solicitar al Honorable Congreso del Estado la ampliación presupuestal para dar suficiencia presupuestal a la partida 1.5.3.5. que corresponde a</w:t>
      </w:r>
      <w:r w:rsidRPr="00413FA4">
        <w:rPr>
          <w:rFonts w:asciiTheme="minorHAnsi" w:eastAsia="Batang" w:hAnsiTheme="minorHAnsi" w:cstheme="minorHAnsi"/>
          <w:b/>
          <w:i/>
          <w:sz w:val="22"/>
          <w:szCs w:val="22"/>
        </w:rPr>
        <w:t xml:space="preserve"> haberes de retiro</w:t>
      </w:r>
      <w:r w:rsidRPr="00413FA4">
        <w:rPr>
          <w:rFonts w:asciiTheme="minorHAnsi" w:eastAsia="Batang" w:hAnsiTheme="minorHAnsi" w:cstheme="minorHAnsi"/>
          <w:i/>
          <w:sz w:val="22"/>
          <w:szCs w:val="22"/>
        </w:rPr>
        <w:t>, a fin de estar en posibilidad de realizar los pagos correspondientes al Licenciado Rafael Juárez Castañeda en los términos ordenados en la ejecutoria del amparo que nos ocupa</w:t>
      </w:r>
      <w:r w:rsidRPr="00413FA4">
        <w:rPr>
          <w:rFonts w:asciiTheme="minorHAnsi" w:hAnsiTheme="minorHAnsi" w:cstheme="minorHAnsi"/>
          <w:i/>
          <w:sz w:val="22"/>
          <w:szCs w:val="22"/>
        </w:rPr>
        <w:t xml:space="preserve">; en consecuencia se toma debido conocimiento del oficio e informe de cuenta, con fundamento en lo que establecen los artículos  61, 72 fracción X con relación al 28 de la Ley Orgánica del Poder Judicial del Estado, se determina facultar a la Presidenta de este Cuerpo Colegiado para que solicite al Congreso del Estado respuesta a la solicitud de ampliación de recurso que por acuerdo del Pleno del Tribunal Superior de Justicia se le ha requerido, a fin  </w:t>
      </w:r>
      <w:r w:rsidRPr="00413FA4">
        <w:rPr>
          <w:rFonts w:asciiTheme="minorHAnsi" w:hAnsiTheme="minorHAnsi" w:cstheme="minorHAnsi"/>
          <w:i/>
          <w:sz w:val="22"/>
          <w:szCs w:val="22"/>
        </w:rPr>
        <w:lastRenderedPageBreak/>
        <w:t>hacer efectivo el pago al quejoso, así como para realizar todas aquellas acciones para generar la gestión de los recursos correspondientes, manteniendo informado a este Consejo del seguimiento respectivo para los efectos legales a que haya lugar. Comuníquese esta determinación al Juez Primero de Distrito dentro del término otorgado, manifestando que la parte proporcional de las prestaciones del quejoso se le están pagando de manera cabal, de igual forma comuníquese al Pleno del Tribunal Superior de Justicia para su debido conocimiento y efectos legales a que haya lugar</w:t>
      </w:r>
      <w:r w:rsidRPr="00413FA4">
        <w:rPr>
          <w:rFonts w:asciiTheme="minorHAnsi" w:hAnsiTheme="minorHAnsi" w:cstheme="minorHAnsi"/>
          <w:sz w:val="22"/>
          <w:szCs w:val="22"/>
          <w:u w:val="single"/>
        </w:rPr>
        <w:t>.  APROBADO POR UNANIMIDAD DE VOTOS.</w:t>
      </w:r>
      <w:r w:rsidRPr="00413FA4">
        <w:rPr>
          <w:rFonts w:asciiTheme="minorHAnsi" w:hAnsiTheme="minorHAnsi" w:cstheme="minorHAnsi"/>
          <w:b/>
          <w:sz w:val="22"/>
          <w:szCs w:val="22"/>
        </w:rPr>
        <w:t xml:space="preserve"> </w:t>
      </w:r>
    </w:p>
    <w:p w:rsidR="00CE6363" w:rsidRPr="00DA45D8" w:rsidRDefault="00950C13" w:rsidP="00C62DC9">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b/>
          <w:i/>
          <w:color w:val="000000"/>
          <w:sz w:val="22"/>
          <w:szCs w:val="22"/>
        </w:rPr>
        <w:t xml:space="preserve"> </w:t>
      </w:r>
      <w:r w:rsidR="00C62DC9">
        <w:rPr>
          <w:rFonts w:asciiTheme="minorHAnsi" w:hAnsiTheme="minorHAnsi" w:cstheme="minorHAnsi"/>
          <w:b/>
          <w:i/>
          <w:color w:val="000000"/>
          <w:sz w:val="22"/>
          <w:szCs w:val="22"/>
        </w:rPr>
        <w:tab/>
      </w:r>
      <w:r w:rsidR="00441756" w:rsidRPr="00DA45D8">
        <w:rPr>
          <w:rFonts w:asciiTheme="minorHAnsi" w:hAnsiTheme="minorHAnsi" w:cstheme="minorHAnsi"/>
          <w:b/>
          <w:sz w:val="22"/>
          <w:szCs w:val="22"/>
        </w:rPr>
        <w:t>ACUERDO I</w:t>
      </w:r>
      <w:r w:rsidR="00CE6363" w:rsidRPr="00DA45D8">
        <w:rPr>
          <w:rFonts w:asciiTheme="minorHAnsi" w:hAnsiTheme="minorHAnsi" w:cstheme="minorHAnsi"/>
          <w:b/>
          <w:sz w:val="22"/>
          <w:szCs w:val="22"/>
        </w:rPr>
        <w:t>V</w:t>
      </w:r>
      <w:r w:rsidR="00441756" w:rsidRPr="00DA45D8">
        <w:rPr>
          <w:rFonts w:asciiTheme="minorHAnsi" w:hAnsiTheme="minorHAnsi" w:cstheme="minorHAnsi"/>
          <w:b/>
          <w:sz w:val="22"/>
          <w:szCs w:val="22"/>
        </w:rPr>
        <w:t xml:space="preserve">/33/2017. </w:t>
      </w:r>
      <w:r w:rsidR="00CE6363" w:rsidRPr="00DA45D8">
        <w:rPr>
          <w:rFonts w:asciiTheme="minorHAnsi" w:hAnsiTheme="minorHAnsi" w:cstheme="minorHAnsi"/>
          <w:b/>
          <w:sz w:val="22"/>
          <w:szCs w:val="22"/>
        </w:rPr>
        <w:t xml:space="preserve"> </w:t>
      </w:r>
      <w:r w:rsidR="00CE6363" w:rsidRPr="00DA45D8">
        <w:rPr>
          <w:rFonts w:asciiTheme="minorHAnsi" w:hAnsiTheme="minorHAnsi" w:cstheme="minorHAnsi"/>
          <w:color w:val="000000"/>
          <w:sz w:val="22"/>
          <w:szCs w:val="22"/>
        </w:rPr>
        <w:t xml:space="preserve"> </w:t>
      </w:r>
      <w:r w:rsidR="00CE6363" w:rsidRPr="001635D8">
        <w:rPr>
          <w:rFonts w:asciiTheme="minorHAnsi" w:hAnsiTheme="minorHAnsi" w:cstheme="minorHAnsi"/>
          <w:b/>
          <w:color w:val="000000"/>
          <w:sz w:val="22"/>
          <w:szCs w:val="22"/>
        </w:rPr>
        <w:t>Oficio número TES/257/2017, de fecha veintiuno de junio del año dos mil diecisiete signado por el C.P. Floriberto Pérez Mejía, Tesorero del Poder Judicial del Estado. - - - - - - - - - - - - - - - - - - - - - - - - - - - - - - - - - - - - - - - - - - - - - - - - - - - - - - - -</w:t>
      </w:r>
    </w:p>
    <w:p w:rsidR="002008EB" w:rsidRDefault="00CE6363" w:rsidP="002008EB">
      <w:pPr>
        <w:pStyle w:val="NormalWeb"/>
        <w:spacing w:before="0" w:beforeAutospacing="0" w:after="0" w:afterAutospacing="0" w:line="480" w:lineRule="auto"/>
        <w:jc w:val="both"/>
        <w:rPr>
          <w:rFonts w:asciiTheme="minorHAnsi" w:hAnsiTheme="minorHAnsi" w:cstheme="minorHAnsi"/>
          <w:sz w:val="22"/>
          <w:szCs w:val="22"/>
        </w:rPr>
      </w:pPr>
      <w:r w:rsidRPr="001635D8">
        <w:rPr>
          <w:rFonts w:asciiTheme="minorHAnsi" w:hAnsiTheme="minorHAnsi" w:cstheme="minorHAnsi"/>
          <w:i/>
          <w:color w:val="000000"/>
          <w:sz w:val="22"/>
          <w:szCs w:val="22"/>
        </w:rPr>
        <w:t>Dada cuenta con el Oficio número TES/257/2017, de fecha veintiuno de junio del año dos mil diecisiete signado por el C.P. Floriberto Pérez Mejía, Tesorero del Poder Judicial del Estado</w:t>
      </w:r>
      <w:r w:rsidR="002008EB" w:rsidRPr="001635D8">
        <w:rPr>
          <w:rFonts w:asciiTheme="minorHAnsi" w:hAnsiTheme="minorHAnsi" w:cstheme="minorHAnsi"/>
          <w:i/>
          <w:color w:val="000000"/>
          <w:sz w:val="22"/>
          <w:szCs w:val="22"/>
        </w:rPr>
        <w:t xml:space="preserve">, </w:t>
      </w:r>
      <w:r w:rsidR="002008EB" w:rsidRPr="001635D8">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7 de los lineamientos actualizados y complementados para el pago de servicios médicos y 24 del convenio laboral vigente, </w:t>
      </w:r>
      <w:r w:rsidR="002008EB" w:rsidRPr="001635D8">
        <w:rPr>
          <w:rFonts w:asciiTheme="minorHAnsi" w:hAnsiTheme="minorHAnsi" w:cstheme="minorHAnsi"/>
          <w:i/>
          <w:sz w:val="22"/>
          <w:szCs w:val="22"/>
        </w:rPr>
        <w:t>se determina autorizar el gasto médico registrado con el folio número 574. Comuníquese esta determinación al Tesorero del Poder Judicial en términos del artículo 77 fracción I de la Ley Orgánica del Poder Judicial del Estado para los efectos administrativos correspondientes.</w:t>
      </w:r>
      <w:r w:rsidR="002008EB" w:rsidRPr="00DA45D8">
        <w:rPr>
          <w:rFonts w:asciiTheme="minorHAnsi" w:hAnsiTheme="minorHAnsi" w:cstheme="minorHAnsi"/>
          <w:sz w:val="22"/>
          <w:szCs w:val="22"/>
        </w:rPr>
        <w:t xml:space="preserve"> </w:t>
      </w:r>
      <w:r w:rsidR="002008EB" w:rsidRPr="00413FA4">
        <w:rPr>
          <w:rFonts w:asciiTheme="minorHAnsi" w:hAnsiTheme="minorHAnsi" w:cstheme="minorHAnsi"/>
          <w:sz w:val="22"/>
          <w:szCs w:val="22"/>
          <w:u w:val="single"/>
        </w:rPr>
        <w:t xml:space="preserve">APROBADO POR </w:t>
      </w:r>
      <w:r w:rsidR="004E04CB" w:rsidRPr="00413FA4">
        <w:rPr>
          <w:rFonts w:asciiTheme="minorHAnsi" w:hAnsiTheme="minorHAnsi" w:cstheme="minorHAnsi"/>
          <w:sz w:val="22"/>
          <w:szCs w:val="22"/>
          <w:u w:val="single"/>
        </w:rPr>
        <w:t>UNANIMIDAD DE</w:t>
      </w:r>
      <w:r w:rsidR="002008EB" w:rsidRPr="00413FA4">
        <w:rPr>
          <w:rFonts w:asciiTheme="minorHAnsi" w:hAnsiTheme="minorHAnsi" w:cstheme="minorHAnsi"/>
          <w:sz w:val="22"/>
          <w:szCs w:val="22"/>
          <w:u w:val="single"/>
        </w:rPr>
        <w:t xml:space="preserve"> VOTOS</w:t>
      </w:r>
      <w:r w:rsidR="004E04CB">
        <w:rPr>
          <w:rFonts w:asciiTheme="minorHAnsi" w:hAnsiTheme="minorHAnsi" w:cstheme="minorHAnsi"/>
          <w:sz w:val="22"/>
          <w:szCs w:val="22"/>
        </w:rPr>
        <w:t>. - - - - - - - - - - - - - - - - - - - - - - - -</w:t>
      </w:r>
    </w:p>
    <w:p w:rsidR="002008EB" w:rsidRPr="00DA45D8" w:rsidRDefault="002008EB" w:rsidP="002008E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DA45D8">
        <w:rPr>
          <w:rFonts w:asciiTheme="minorHAnsi" w:hAnsiTheme="minorHAnsi" w:cstheme="minorHAnsi"/>
          <w:b/>
          <w:sz w:val="22"/>
          <w:szCs w:val="22"/>
        </w:rPr>
        <w:t xml:space="preserve">ACUERDO V/33/2017. </w:t>
      </w:r>
      <w:r w:rsidRPr="00DA45D8">
        <w:rPr>
          <w:rFonts w:asciiTheme="minorHAnsi" w:hAnsiTheme="minorHAnsi" w:cstheme="minorHAnsi"/>
          <w:b/>
          <w:color w:val="000000"/>
          <w:sz w:val="22"/>
          <w:szCs w:val="22"/>
        </w:rPr>
        <w:t xml:space="preserve">Cuenta del Secretario Ejecutivo con el presupuesto que presenta el Ing. F. Amador Flores Cerezo, en seguimiento al acuerdo IV/20/2017, para su análisis y determinación. - - - - - - - - - - - - - - - - - - - - - - - - - - - - - - - - - - - - - - - - - - - - - - - - - - - </w:t>
      </w:r>
    </w:p>
    <w:p w:rsidR="002008EB" w:rsidRDefault="002008EB" w:rsidP="002008EB">
      <w:pPr>
        <w:pStyle w:val="NormalWeb"/>
        <w:spacing w:before="0" w:beforeAutospacing="0" w:after="0" w:afterAutospacing="0" w:line="480" w:lineRule="auto"/>
        <w:jc w:val="both"/>
        <w:rPr>
          <w:rFonts w:asciiTheme="minorHAnsi" w:hAnsiTheme="minorHAnsi" w:cstheme="minorHAnsi"/>
          <w:sz w:val="22"/>
          <w:szCs w:val="22"/>
        </w:rPr>
      </w:pPr>
      <w:r w:rsidRPr="00234853">
        <w:rPr>
          <w:rFonts w:asciiTheme="minorHAnsi" w:hAnsiTheme="minorHAnsi" w:cstheme="minorHAnsi"/>
          <w:i/>
          <w:color w:val="000000"/>
          <w:sz w:val="22"/>
          <w:szCs w:val="22"/>
        </w:rPr>
        <w:t xml:space="preserve">Dada cuenta con el presupuesto que presenta el Ing. F. Amador Flores Cerezo, en seguimiento al acuerdo IV/20/2017, tomando en consideración que el asunto que nos ocupa guarda relación directa con el cumplimiento a </w:t>
      </w:r>
      <w:r w:rsidRPr="00234853">
        <w:rPr>
          <w:rFonts w:asciiTheme="minorHAnsi" w:hAnsiTheme="minorHAnsi" w:cstheme="minorHAnsi"/>
          <w:i/>
          <w:color w:val="000000" w:themeColor="text1"/>
          <w:sz w:val="22"/>
          <w:szCs w:val="22"/>
        </w:rPr>
        <w:t xml:space="preserve">la ejecutoria de amparo número 423/2014-G emitida por el Juez Segundo de Distrito del Estado, con relación al expediente 823/2008 del Juzgado Mercantil </w:t>
      </w:r>
      <w:r w:rsidRPr="00234853">
        <w:rPr>
          <w:rFonts w:asciiTheme="minorHAnsi" w:hAnsiTheme="minorHAnsi" w:cstheme="minorHAnsi"/>
          <w:i/>
          <w:color w:val="000000"/>
          <w:sz w:val="22"/>
          <w:szCs w:val="22"/>
        </w:rPr>
        <w:t>y de Oralidad Mercantil del Distrito Judicial de Cuauhtémoc,</w:t>
      </w:r>
      <w:r w:rsidR="008363B5" w:rsidRPr="00234853">
        <w:rPr>
          <w:rFonts w:asciiTheme="minorHAnsi" w:hAnsiTheme="minorHAnsi" w:cstheme="minorHAnsi"/>
          <w:i/>
          <w:color w:val="000000"/>
          <w:sz w:val="22"/>
          <w:szCs w:val="22"/>
        </w:rPr>
        <w:t xml:space="preserve"> respecto a la erección de una barda que ya fue autorizada por este Consejo; sin embargo, en el presupuesto autorizado con antelación se omitió cotizar un castillo con el material de origen, motivo por el cual previa revisión a</w:t>
      </w:r>
      <w:r w:rsidR="00234853" w:rsidRPr="00234853">
        <w:rPr>
          <w:rFonts w:asciiTheme="minorHAnsi" w:hAnsiTheme="minorHAnsi" w:cstheme="minorHAnsi"/>
          <w:i/>
          <w:color w:val="000000"/>
          <w:sz w:val="22"/>
          <w:szCs w:val="22"/>
        </w:rPr>
        <w:t>l</w:t>
      </w:r>
      <w:r w:rsidR="008363B5" w:rsidRPr="00234853">
        <w:rPr>
          <w:rFonts w:asciiTheme="minorHAnsi" w:hAnsiTheme="minorHAnsi" w:cstheme="minorHAnsi"/>
          <w:i/>
          <w:color w:val="000000"/>
          <w:sz w:val="22"/>
          <w:szCs w:val="22"/>
        </w:rPr>
        <w:t xml:space="preserve"> presupuesto de cuenta, </w:t>
      </w:r>
      <w:r w:rsidRPr="00234853">
        <w:rPr>
          <w:rFonts w:asciiTheme="minorHAnsi" w:hAnsiTheme="minorHAnsi" w:cstheme="minorHAnsi"/>
          <w:i/>
          <w:sz w:val="22"/>
          <w:szCs w:val="22"/>
        </w:rPr>
        <w:t xml:space="preserve">con fundamento en lo que establecen los artículos 61 y 69 de la Ley Orgánica de Poder Judicial y 9 fracción XV del Reglamento del Consejo de la Judicatura del Estado, este Cuerpo Colegiado determina </w:t>
      </w:r>
      <w:r w:rsidR="008363B5" w:rsidRPr="00234853">
        <w:rPr>
          <w:rFonts w:asciiTheme="minorHAnsi" w:hAnsiTheme="minorHAnsi" w:cstheme="minorHAnsi"/>
          <w:i/>
          <w:sz w:val="22"/>
          <w:szCs w:val="22"/>
        </w:rPr>
        <w:t xml:space="preserve">autorizar </w:t>
      </w:r>
      <w:r w:rsidR="00234853" w:rsidRPr="00234853">
        <w:rPr>
          <w:rFonts w:asciiTheme="minorHAnsi" w:hAnsiTheme="minorHAnsi" w:cstheme="minorHAnsi"/>
          <w:i/>
          <w:sz w:val="22"/>
          <w:szCs w:val="22"/>
        </w:rPr>
        <w:t xml:space="preserve">la ejecución </w:t>
      </w:r>
      <w:r w:rsidR="00234853" w:rsidRPr="00234853">
        <w:rPr>
          <w:rFonts w:asciiTheme="minorHAnsi" w:hAnsiTheme="minorHAnsi" w:cstheme="minorHAnsi"/>
          <w:i/>
          <w:sz w:val="22"/>
          <w:szCs w:val="22"/>
        </w:rPr>
        <w:lastRenderedPageBreak/>
        <w:t>para la erección de la barda de mérito por un importe de $77,284.59 (Setenta y siete mil doscientos ochenta y cuatro pesos 59/100 M.N.)</w:t>
      </w:r>
      <w:r w:rsidRPr="00234853">
        <w:rPr>
          <w:rFonts w:asciiTheme="minorHAnsi" w:eastAsia="Batang" w:hAnsiTheme="minorHAnsi" w:cstheme="minorHAnsi"/>
          <w:bCs/>
          <w:i/>
          <w:color w:val="000000" w:themeColor="text1"/>
          <w:sz w:val="22"/>
          <w:szCs w:val="22"/>
        </w:rPr>
        <w:t>,</w:t>
      </w:r>
      <w:r w:rsidR="008363B5" w:rsidRPr="00234853">
        <w:rPr>
          <w:rFonts w:asciiTheme="minorHAnsi" w:eastAsia="Batang" w:hAnsiTheme="minorHAnsi" w:cstheme="minorHAnsi"/>
          <w:bCs/>
          <w:i/>
          <w:color w:val="000000" w:themeColor="text1"/>
          <w:sz w:val="22"/>
          <w:szCs w:val="22"/>
        </w:rPr>
        <w:t xml:space="preserve"> </w:t>
      </w:r>
      <w:r w:rsidR="00F02D72" w:rsidRPr="00234853">
        <w:rPr>
          <w:rFonts w:asciiTheme="minorHAnsi" w:eastAsia="Batang" w:hAnsiTheme="minorHAnsi" w:cstheme="minorHAnsi"/>
          <w:bCs/>
          <w:i/>
          <w:color w:val="000000" w:themeColor="text1"/>
          <w:sz w:val="22"/>
          <w:szCs w:val="22"/>
        </w:rPr>
        <w:t>sustituyendo el</w:t>
      </w:r>
      <w:r w:rsidR="00234853" w:rsidRPr="00234853">
        <w:rPr>
          <w:rFonts w:asciiTheme="minorHAnsi" w:eastAsia="Batang" w:hAnsiTheme="minorHAnsi" w:cstheme="minorHAnsi"/>
          <w:bCs/>
          <w:i/>
          <w:color w:val="000000" w:themeColor="text1"/>
          <w:sz w:val="22"/>
          <w:szCs w:val="22"/>
        </w:rPr>
        <w:t xml:space="preserve"> presupuesto</w:t>
      </w:r>
      <w:r w:rsidR="008363B5" w:rsidRPr="00234853">
        <w:rPr>
          <w:rFonts w:asciiTheme="minorHAnsi" w:eastAsia="Batang" w:hAnsiTheme="minorHAnsi" w:cstheme="minorHAnsi"/>
          <w:bCs/>
          <w:i/>
          <w:color w:val="000000" w:themeColor="text1"/>
          <w:sz w:val="22"/>
          <w:szCs w:val="22"/>
        </w:rPr>
        <w:t xml:space="preserve"> ya autorizado,</w:t>
      </w:r>
      <w:r w:rsidR="00000437" w:rsidRPr="00234853">
        <w:rPr>
          <w:rFonts w:asciiTheme="minorHAnsi" w:eastAsia="Batang" w:hAnsiTheme="minorHAnsi" w:cstheme="minorHAnsi"/>
          <w:bCs/>
          <w:i/>
          <w:color w:val="000000" w:themeColor="text1"/>
          <w:sz w:val="22"/>
          <w:szCs w:val="22"/>
        </w:rPr>
        <w:t xml:space="preserve"> en los mismos términos</w:t>
      </w:r>
      <w:r w:rsidRPr="00234853">
        <w:rPr>
          <w:rFonts w:asciiTheme="minorHAnsi" w:hAnsiTheme="minorHAnsi" w:cstheme="minorHAnsi"/>
          <w:i/>
          <w:sz w:val="22"/>
          <w:szCs w:val="22"/>
        </w:rPr>
        <w:t xml:space="preserve">. Comuníquese esta determinación a la </w:t>
      </w:r>
      <w:r w:rsidRPr="00234853">
        <w:rPr>
          <w:rFonts w:asciiTheme="minorHAnsi" w:hAnsiTheme="minorHAnsi" w:cstheme="minorHAnsi"/>
          <w:i/>
          <w:color w:val="000000"/>
          <w:sz w:val="22"/>
          <w:szCs w:val="22"/>
        </w:rPr>
        <w:t xml:space="preserve">Jueza Mercantil y de Oralidad Mercantil del Distrito Judicial de Cuauhtémoc; </w:t>
      </w:r>
      <w:r w:rsidRPr="00234853">
        <w:rPr>
          <w:rFonts w:asciiTheme="minorHAnsi" w:hAnsiTheme="minorHAnsi" w:cstheme="minorHAnsi"/>
          <w:i/>
          <w:sz w:val="22"/>
          <w:szCs w:val="22"/>
        </w:rPr>
        <w:t>en términos del artículo 77 fracción I de la Ley en cita al Tesorero del Poder Judicial y a la Subdirectora de Recursos Humanos y Materiales de la Secretaría Ejecutiva para los efectos legales a que haya lugar.</w:t>
      </w:r>
      <w:r w:rsidRPr="00DA45D8">
        <w:rPr>
          <w:rFonts w:asciiTheme="minorHAnsi" w:hAnsiTheme="minorHAnsi" w:cstheme="minorHAnsi"/>
          <w:sz w:val="22"/>
          <w:szCs w:val="22"/>
        </w:rPr>
        <w:t xml:space="preserve"> </w:t>
      </w:r>
      <w:r w:rsidR="00011C06" w:rsidRPr="00413FA4">
        <w:rPr>
          <w:rFonts w:asciiTheme="minorHAnsi" w:hAnsiTheme="minorHAnsi" w:cstheme="minorHAnsi"/>
          <w:sz w:val="22"/>
          <w:szCs w:val="22"/>
          <w:u w:val="single"/>
        </w:rPr>
        <w:t xml:space="preserve">APROBADO </w:t>
      </w:r>
      <w:r w:rsidR="004E04CB" w:rsidRPr="00413FA4">
        <w:rPr>
          <w:rFonts w:asciiTheme="minorHAnsi" w:hAnsiTheme="minorHAnsi" w:cstheme="minorHAnsi"/>
          <w:sz w:val="22"/>
          <w:szCs w:val="22"/>
          <w:u w:val="single"/>
        </w:rPr>
        <w:t xml:space="preserve">POR UNANIMDAD </w:t>
      </w:r>
      <w:r w:rsidR="00011C06" w:rsidRPr="00413FA4">
        <w:rPr>
          <w:rFonts w:asciiTheme="minorHAnsi" w:hAnsiTheme="minorHAnsi" w:cstheme="minorHAnsi"/>
          <w:sz w:val="22"/>
          <w:szCs w:val="22"/>
          <w:u w:val="single"/>
        </w:rPr>
        <w:t>DE VOTOS</w:t>
      </w:r>
      <w:r w:rsidR="00011C06" w:rsidRPr="00DA45D8">
        <w:rPr>
          <w:rFonts w:asciiTheme="minorHAnsi" w:hAnsiTheme="minorHAnsi" w:cstheme="minorHAnsi"/>
          <w:sz w:val="22"/>
          <w:szCs w:val="22"/>
        </w:rPr>
        <w:t xml:space="preserve">. </w:t>
      </w:r>
      <w:r w:rsidR="004E04CB">
        <w:rPr>
          <w:rFonts w:asciiTheme="minorHAnsi" w:hAnsiTheme="minorHAnsi" w:cstheme="minorHAnsi"/>
          <w:sz w:val="22"/>
          <w:szCs w:val="22"/>
        </w:rPr>
        <w:t xml:space="preserve">- - - - - - - - - - - - - - - - - - - - - - - - - - - - - - - - - - - - - - - - - - - - - - - - - - - </w:t>
      </w:r>
    </w:p>
    <w:p w:rsidR="00011C06" w:rsidRPr="00DA45D8" w:rsidRDefault="00393A89" w:rsidP="00393A8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DA45D8">
        <w:rPr>
          <w:rFonts w:asciiTheme="minorHAnsi" w:hAnsiTheme="minorHAnsi" w:cstheme="minorHAnsi"/>
          <w:b/>
          <w:sz w:val="22"/>
          <w:szCs w:val="22"/>
        </w:rPr>
        <w:t>ACUERDO VI/33/2017. Of</w:t>
      </w:r>
      <w:r w:rsidRPr="00DA45D8">
        <w:rPr>
          <w:rFonts w:asciiTheme="minorHAnsi" w:hAnsiTheme="minorHAnsi" w:cstheme="minorHAnsi"/>
          <w:b/>
          <w:color w:val="000000"/>
          <w:sz w:val="22"/>
          <w:szCs w:val="22"/>
        </w:rPr>
        <w:t xml:space="preserve">icio número 832/C/2017, de fecha cinco de junio del año en curso, signado por la Licenciada Ma. </w:t>
      </w:r>
      <w:r w:rsidR="00234853">
        <w:rPr>
          <w:rFonts w:asciiTheme="minorHAnsi" w:hAnsiTheme="minorHAnsi" w:cstheme="minorHAnsi"/>
          <w:b/>
          <w:color w:val="000000"/>
          <w:sz w:val="22"/>
          <w:szCs w:val="22"/>
        </w:rPr>
        <w:t xml:space="preserve">de </w:t>
      </w:r>
      <w:r w:rsidRPr="00DA45D8">
        <w:rPr>
          <w:rFonts w:asciiTheme="minorHAnsi" w:hAnsiTheme="minorHAnsi" w:cstheme="minorHAnsi"/>
          <w:b/>
          <w:color w:val="000000"/>
          <w:sz w:val="22"/>
          <w:szCs w:val="22"/>
        </w:rPr>
        <w:t xml:space="preserve">Lourdes Guadalupe Parra Carrera, Contralora del Poder Judicial del Estado, en seguimiento al acuerdo VII/22/2017. - - - - - - - - - - - - - - - - - - - </w:t>
      </w:r>
    </w:p>
    <w:p w:rsidR="00393A89" w:rsidRPr="00413FA4" w:rsidRDefault="00C900BA" w:rsidP="00393A89">
      <w:pPr>
        <w:pStyle w:val="NormalWeb"/>
        <w:spacing w:before="0" w:beforeAutospacing="0" w:after="0" w:afterAutospacing="0" w:line="480" w:lineRule="auto"/>
        <w:jc w:val="both"/>
        <w:rPr>
          <w:rFonts w:asciiTheme="minorHAnsi" w:hAnsiTheme="minorHAnsi" w:cstheme="minorHAnsi"/>
          <w:sz w:val="22"/>
          <w:szCs w:val="22"/>
        </w:rPr>
      </w:pPr>
      <w:r w:rsidRPr="00413FA4">
        <w:rPr>
          <w:rFonts w:asciiTheme="minorHAnsi" w:hAnsiTheme="minorHAnsi" w:cstheme="minorHAnsi"/>
          <w:i/>
          <w:sz w:val="22"/>
          <w:szCs w:val="22"/>
        </w:rPr>
        <w:t xml:space="preserve">Dada cuenta con el oficio número 832/C/2017, de fecha cinco de junio del año en curso, signado por la Licenciada Ma. de Lourdes Guadalupe Parra Carrera, Contralora del Poder Judicial del Estado, en seguimiento al acuerdo VII/22/2017, con fundamento en lo que establece el artículo 61 de la Ley Orgánica del Poder Judicial, este Cuerpo Colegiado determina tomar conocimiento del resultado de la auditoría y se instruye a la Subdirección de Recursos Humanos y Materiales de la Secretaría Ejecutiva para que, con apoyo de la Contraloría del Poder Judicial, lleve a cabo las acciones necesarias para la implementación de las recomendaciones que se desprenden de dicha auditoría; asimismo por cuanto hace a la responsabilidad del servidor público que corresponde, iníciese el procedimiento administrativo en términos de ley, para ello, túrnese  a la Comisión de Disciplina el oficio de cuenta con sus respectivos anexos, así como copia certificada del  acuerdo VII/22/2017 y de éste, para que surtan los efectos legales correspondientes. </w:t>
      </w:r>
      <w:r w:rsidRPr="00413FA4">
        <w:rPr>
          <w:rFonts w:asciiTheme="minorHAnsi" w:hAnsiTheme="minorHAnsi" w:cstheme="minorHAnsi"/>
          <w:sz w:val="22"/>
          <w:szCs w:val="22"/>
          <w:u w:val="single"/>
        </w:rPr>
        <w:t>APROBADO POR UNANIMIDAD DE VOTOS</w:t>
      </w:r>
      <w:r w:rsidRPr="00413FA4">
        <w:rPr>
          <w:rFonts w:asciiTheme="minorHAnsi" w:hAnsiTheme="minorHAnsi" w:cstheme="minorHAnsi"/>
          <w:sz w:val="22"/>
          <w:szCs w:val="22"/>
        </w:rPr>
        <w:t xml:space="preserve">. - - - - -  </w:t>
      </w:r>
    </w:p>
    <w:p w:rsidR="00DA45D8" w:rsidRPr="00DA45D8" w:rsidRDefault="00DA45D8" w:rsidP="00DA45D8">
      <w:pPr>
        <w:spacing w:after="0" w:line="480" w:lineRule="auto"/>
        <w:ind w:firstLine="708"/>
        <w:jc w:val="both"/>
        <w:rPr>
          <w:rFonts w:cstheme="minorHAnsi"/>
          <w:b/>
          <w:color w:val="000000"/>
        </w:rPr>
      </w:pPr>
      <w:r w:rsidRPr="00DA45D8">
        <w:rPr>
          <w:rFonts w:cstheme="minorHAnsi"/>
          <w:b/>
        </w:rPr>
        <w:t xml:space="preserve">ACUERDO VII/33/2017. </w:t>
      </w:r>
      <w:r w:rsidRPr="00DA45D8">
        <w:rPr>
          <w:rFonts w:cstheme="minorHAnsi"/>
          <w:b/>
          <w:color w:val="000000"/>
        </w:rPr>
        <w:t>Cuenta del secretario con el acta de fecha veinte de junio del año en curso, relativa al premio denominado “NUESTRO ESFUER</w:t>
      </w:r>
      <w:r w:rsidR="004C6DCE">
        <w:rPr>
          <w:rFonts w:cstheme="minorHAnsi"/>
          <w:b/>
          <w:color w:val="000000"/>
        </w:rPr>
        <w:t>Z</w:t>
      </w:r>
      <w:r w:rsidRPr="00DA45D8">
        <w:rPr>
          <w:rFonts w:cstheme="minorHAnsi"/>
          <w:b/>
          <w:color w:val="000000"/>
        </w:rPr>
        <w:t xml:space="preserve">O </w:t>
      </w:r>
      <w:r w:rsidR="004C6DCE">
        <w:rPr>
          <w:rFonts w:cstheme="minorHAnsi"/>
          <w:b/>
          <w:color w:val="000000"/>
        </w:rPr>
        <w:t>ES RECONOCIDO</w:t>
      </w:r>
      <w:r w:rsidRPr="00DA45D8">
        <w:rPr>
          <w:rFonts w:cstheme="minorHAnsi"/>
          <w:b/>
          <w:color w:val="000000"/>
        </w:rPr>
        <w:t xml:space="preserve">”, correspondiente al primer semestre del año en curso, así como con el oficio 0843/2017, de fecha veintidós de mayo del año que transcurre, signado por el C. Edgar Francisco </w:t>
      </w:r>
      <w:proofErr w:type="spellStart"/>
      <w:r w:rsidRPr="00DA45D8">
        <w:rPr>
          <w:rFonts w:cstheme="minorHAnsi"/>
          <w:b/>
          <w:color w:val="000000"/>
        </w:rPr>
        <w:t>Tlapale</w:t>
      </w:r>
      <w:proofErr w:type="spellEnd"/>
      <w:r w:rsidRPr="00DA45D8">
        <w:rPr>
          <w:rFonts w:cstheme="minorHAnsi"/>
          <w:b/>
          <w:color w:val="000000"/>
        </w:rPr>
        <w:t xml:space="preserve"> Ramírez y la Licenciada Sandra Ríos Muñoz, Secretario General y Secretaria de Trabajo y Conflictos para los tres Poderes del Estado, por guardar relación, para su análisis, discusión y determinación. - - - - - - </w:t>
      </w:r>
      <w:r w:rsidR="004C6DCE">
        <w:rPr>
          <w:rFonts w:cstheme="minorHAnsi"/>
          <w:b/>
          <w:color w:val="000000"/>
        </w:rPr>
        <w:t xml:space="preserve">- - - - - - - - - - - - - - - - - - - - - - - - - - - - - - - - - - - - - - - - - - - - - - - - - - - </w:t>
      </w:r>
    </w:p>
    <w:p w:rsidR="004C6DCE" w:rsidRPr="00DA45D8" w:rsidRDefault="00BC605C" w:rsidP="00DA45D8">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i/>
          <w:color w:val="000000"/>
          <w:sz w:val="22"/>
          <w:szCs w:val="22"/>
        </w:rPr>
        <w:t xml:space="preserve">Dada cuenta por </w:t>
      </w:r>
      <w:r w:rsidR="00DA45D8" w:rsidRPr="004C6DCE">
        <w:rPr>
          <w:rFonts w:asciiTheme="minorHAnsi" w:hAnsiTheme="minorHAnsi" w:cstheme="minorHAnsi"/>
          <w:i/>
          <w:color w:val="000000"/>
          <w:sz w:val="22"/>
          <w:szCs w:val="22"/>
        </w:rPr>
        <w:t>el secretario</w:t>
      </w:r>
      <w:r>
        <w:rPr>
          <w:rFonts w:asciiTheme="minorHAnsi" w:hAnsiTheme="minorHAnsi" w:cstheme="minorHAnsi"/>
          <w:i/>
          <w:color w:val="000000"/>
          <w:sz w:val="22"/>
          <w:szCs w:val="22"/>
        </w:rPr>
        <w:t xml:space="preserve"> Ejecutivo </w:t>
      </w:r>
      <w:r w:rsidR="00DA45D8" w:rsidRPr="004C6DCE">
        <w:rPr>
          <w:rFonts w:asciiTheme="minorHAnsi" w:hAnsiTheme="minorHAnsi" w:cstheme="minorHAnsi"/>
          <w:i/>
          <w:color w:val="000000"/>
          <w:sz w:val="22"/>
          <w:szCs w:val="22"/>
        </w:rPr>
        <w:t xml:space="preserve"> con el acta de fecha veinte de junio del año en curso, relativa al premio denominado “NUESTRO ESFUER</w:t>
      </w:r>
      <w:r w:rsidR="004C6DCE">
        <w:rPr>
          <w:rFonts w:asciiTheme="minorHAnsi" w:hAnsiTheme="minorHAnsi" w:cstheme="minorHAnsi"/>
          <w:i/>
          <w:color w:val="000000"/>
          <w:sz w:val="22"/>
          <w:szCs w:val="22"/>
        </w:rPr>
        <w:t>Z</w:t>
      </w:r>
      <w:r w:rsidR="00DA45D8" w:rsidRPr="004C6DCE">
        <w:rPr>
          <w:rFonts w:asciiTheme="minorHAnsi" w:hAnsiTheme="minorHAnsi" w:cstheme="minorHAnsi"/>
          <w:i/>
          <w:color w:val="000000"/>
          <w:sz w:val="22"/>
          <w:szCs w:val="22"/>
        </w:rPr>
        <w:t xml:space="preserve">O </w:t>
      </w:r>
      <w:r w:rsidR="004C6DCE" w:rsidRPr="004C6DCE">
        <w:rPr>
          <w:rFonts w:asciiTheme="minorHAnsi" w:hAnsiTheme="minorHAnsi" w:cstheme="minorHAnsi"/>
          <w:i/>
          <w:color w:val="000000"/>
          <w:sz w:val="22"/>
          <w:szCs w:val="22"/>
        </w:rPr>
        <w:t>ES RECONOCIDO</w:t>
      </w:r>
      <w:r w:rsidR="00DA45D8" w:rsidRPr="004C6DCE">
        <w:rPr>
          <w:rFonts w:asciiTheme="minorHAnsi" w:hAnsiTheme="minorHAnsi" w:cstheme="minorHAnsi"/>
          <w:i/>
          <w:color w:val="000000"/>
          <w:sz w:val="22"/>
          <w:szCs w:val="22"/>
        </w:rPr>
        <w:t xml:space="preserve">”, correspondiente al primer semestre del año en curso, así como con el oficio 0843/2017, de fecha veintidós de </w:t>
      </w:r>
      <w:r w:rsidR="00DA45D8" w:rsidRPr="004C6DCE">
        <w:rPr>
          <w:rFonts w:asciiTheme="minorHAnsi" w:hAnsiTheme="minorHAnsi" w:cstheme="minorHAnsi"/>
          <w:i/>
          <w:color w:val="000000"/>
          <w:sz w:val="22"/>
          <w:szCs w:val="22"/>
        </w:rPr>
        <w:lastRenderedPageBreak/>
        <w:t xml:space="preserve">mayo del año que transcurre, signado por el C. Edgar Francisco </w:t>
      </w:r>
      <w:proofErr w:type="spellStart"/>
      <w:r w:rsidR="00DA45D8" w:rsidRPr="004C6DCE">
        <w:rPr>
          <w:rFonts w:asciiTheme="minorHAnsi" w:hAnsiTheme="minorHAnsi" w:cstheme="minorHAnsi"/>
          <w:i/>
          <w:color w:val="000000"/>
          <w:sz w:val="22"/>
          <w:szCs w:val="22"/>
        </w:rPr>
        <w:t>Tlapale</w:t>
      </w:r>
      <w:proofErr w:type="spellEnd"/>
      <w:r w:rsidR="00DA45D8" w:rsidRPr="004C6DCE">
        <w:rPr>
          <w:rFonts w:asciiTheme="minorHAnsi" w:hAnsiTheme="minorHAnsi" w:cstheme="minorHAnsi"/>
          <w:i/>
          <w:color w:val="000000"/>
          <w:sz w:val="22"/>
          <w:szCs w:val="22"/>
        </w:rPr>
        <w:t xml:space="preserve"> Ramírez y la Licenciada Sandra Ríos Muñoz, Secretario General y Secretaria de Trabajo y Conflictos para los tres Poderes del Estado,</w:t>
      </w:r>
      <w:r w:rsidR="004C6DCE" w:rsidRPr="004C6DCE">
        <w:rPr>
          <w:rFonts w:asciiTheme="minorHAnsi" w:hAnsiTheme="minorHAnsi" w:cstheme="minorHAnsi"/>
          <w:i/>
          <w:color w:val="000000"/>
          <w:sz w:val="22"/>
          <w:szCs w:val="22"/>
        </w:rPr>
        <w:t xml:space="preserve"> respectivamente, ambos del Sindicato “7 de Mayo”,</w:t>
      </w:r>
      <w:r w:rsidR="00DA45D8" w:rsidRPr="004C6DCE">
        <w:rPr>
          <w:rFonts w:asciiTheme="minorHAnsi" w:hAnsiTheme="minorHAnsi" w:cstheme="minorHAnsi"/>
          <w:i/>
          <w:color w:val="000000"/>
          <w:sz w:val="22"/>
          <w:szCs w:val="22"/>
        </w:rPr>
        <w:t xml:space="preserve"> por guardar relación, para su análisis, discusión y determinación. Por cuanto hace al premio </w:t>
      </w:r>
      <w:r w:rsidR="004C6DCE" w:rsidRPr="004C6DCE">
        <w:rPr>
          <w:rFonts w:asciiTheme="minorHAnsi" w:hAnsiTheme="minorHAnsi" w:cstheme="minorHAnsi"/>
          <w:i/>
          <w:color w:val="000000"/>
          <w:sz w:val="22"/>
          <w:szCs w:val="22"/>
        </w:rPr>
        <w:t>denominado “NUESTRO ESFUER</w:t>
      </w:r>
      <w:r w:rsidR="004C6DCE">
        <w:rPr>
          <w:rFonts w:asciiTheme="minorHAnsi" w:hAnsiTheme="minorHAnsi" w:cstheme="minorHAnsi"/>
          <w:i/>
          <w:color w:val="000000"/>
          <w:sz w:val="22"/>
          <w:szCs w:val="22"/>
        </w:rPr>
        <w:t>Z</w:t>
      </w:r>
      <w:r w:rsidR="004C6DCE" w:rsidRPr="004C6DCE">
        <w:rPr>
          <w:rFonts w:asciiTheme="minorHAnsi" w:hAnsiTheme="minorHAnsi" w:cstheme="minorHAnsi"/>
          <w:i/>
          <w:color w:val="000000"/>
          <w:sz w:val="22"/>
          <w:szCs w:val="22"/>
        </w:rPr>
        <w:t>O ES RECONOCIDO</w:t>
      </w:r>
      <w:r w:rsidR="00DA45D8" w:rsidRPr="004C6DCE">
        <w:rPr>
          <w:rFonts w:asciiTheme="minorHAnsi" w:hAnsiTheme="minorHAnsi" w:cstheme="minorHAnsi"/>
          <w:i/>
          <w:color w:val="000000"/>
          <w:sz w:val="22"/>
          <w:szCs w:val="22"/>
        </w:rPr>
        <w:t xml:space="preserve">” correspondiente al primer semestre del año en curso, </w:t>
      </w:r>
      <w:r w:rsidR="00DA45D8" w:rsidRPr="004C6DCE">
        <w:rPr>
          <w:rFonts w:asciiTheme="minorHAnsi" w:hAnsiTheme="minorHAnsi" w:cstheme="minorHAnsi"/>
          <w:i/>
          <w:color w:val="000000" w:themeColor="text1"/>
          <w:sz w:val="22"/>
          <w:szCs w:val="22"/>
        </w:rPr>
        <w:t>con fundamento en lo que establece el artículo 7° Transitorio del Convenio Laboral vigente y 9 fracción XVII del Reglamento del Consejo de la Judicatura del Estado, este Cuerpo Colegiado determina aprobar el dictamen, en consecuencia, en términos del artículo 77 fracción I</w:t>
      </w:r>
      <w:r w:rsidR="0075584E">
        <w:rPr>
          <w:rFonts w:asciiTheme="minorHAnsi" w:hAnsiTheme="minorHAnsi" w:cstheme="minorHAnsi"/>
          <w:i/>
          <w:color w:val="000000" w:themeColor="text1"/>
          <w:sz w:val="22"/>
          <w:szCs w:val="22"/>
        </w:rPr>
        <w:t xml:space="preserve"> de la Ley Orgánica del Poder Judicial</w:t>
      </w:r>
      <w:r w:rsidR="00DA45D8" w:rsidRPr="004C6DCE">
        <w:rPr>
          <w:rFonts w:asciiTheme="minorHAnsi" w:hAnsiTheme="minorHAnsi" w:cstheme="minorHAnsi"/>
          <w:i/>
          <w:color w:val="000000" w:themeColor="text1"/>
          <w:sz w:val="22"/>
          <w:szCs w:val="22"/>
        </w:rPr>
        <w:t>, con copia certificada del  dictamen, se instruye al Tesorero del Poder Judicial del Estado librar los cheques  para los servidores públicos que fueron acreedores al segundo y tercero lugar. Por cuanto hace a aquella que obtuvo el primer lugar, consiste</w:t>
      </w:r>
      <w:r w:rsidR="004C6DCE" w:rsidRPr="004C6DCE">
        <w:rPr>
          <w:rFonts w:asciiTheme="minorHAnsi" w:hAnsiTheme="minorHAnsi" w:cstheme="minorHAnsi"/>
          <w:i/>
          <w:color w:val="000000" w:themeColor="text1"/>
          <w:sz w:val="22"/>
          <w:szCs w:val="22"/>
        </w:rPr>
        <w:t>nte</w:t>
      </w:r>
      <w:r w:rsidR="00DA45D8" w:rsidRPr="004C6DCE">
        <w:rPr>
          <w:rFonts w:asciiTheme="minorHAnsi" w:hAnsiTheme="minorHAnsi" w:cstheme="minorHAnsi"/>
          <w:i/>
          <w:color w:val="000000" w:themeColor="text1"/>
          <w:sz w:val="22"/>
          <w:szCs w:val="22"/>
        </w:rPr>
        <w:t xml:space="preserve"> en un nivel, se instruye a la Subdirectora de Recursos Humanos y Materiales de la Secretaría Ejecutiva, realice el movimiento respectivo ante el área de Tesorería del Poder Judicial, el cual surtirá efectos a partir del </w:t>
      </w:r>
      <w:r w:rsidR="0075584E">
        <w:rPr>
          <w:rFonts w:asciiTheme="minorHAnsi" w:hAnsiTheme="minorHAnsi" w:cstheme="minorHAnsi"/>
          <w:i/>
          <w:color w:val="000000" w:themeColor="text1"/>
          <w:sz w:val="22"/>
          <w:szCs w:val="22"/>
        </w:rPr>
        <w:t xml:space="preserve"> uno de julio del año en curso</w:t>
      </w:r>
      <w:r w:rsidR="00DA45D8" w:rsidRPr="004C6DCE">
        <w:rPr>
          <w:rFonts w:asciiTheme="minorHAnsi" w:hAnsiTheme="minorHAnsi" w:cstheme="minorHAnsi"/>
          <w:i/>
          <w:color w:val="000000" w:themeColor="text1"/>
          <w:sz w:val="22"/>
          <w:szCs w:val="22"/>
        </w:rPr>
        <w:t>, ordenándose agregar copia certificada de esta acta, en lo conducente, así como del acta de cuenta en el expediente personal de los servidores públicos r</w:t>
      </w:r>
      <w:r w:rsidR="004C6DCE" w:rsidRPr="004C6DCE">
        <w:rPr>
          <w:rFonts w:asciiTheme="minorHAnsi" w:hAnsiTheme="minorHAnsi" w:cstheme="minorHAnsi"/>
          <w:i/>
          <w:color w:val="000000" w:themeColor="text1"/>
          <w:sz w:val="22"/>
          <w:szCs w:val="22"/>
        </w:rPr>
        <w:t>espectivamente, para constancia. A</w:t>
      </w:r>
      <w:r w:rsidR="00DA45D8" w:rsidRPr="004C6DCE">
        <w:rPr>
          <w:rFonts w:asciiTheme="minorHAnsi" w:hAnsiTheme="minorHAnsi" w:cstheme="minorHAnsi"/>
          <w:i/>
          <w:color w:val="000000" w:themeColor="text1"/>
          <w:sz w:val="22"/>
          <w:szCs w:val="22"/>
        </w:rPr>
        <w:t>simismo</w:t>
      </w:r>
      <w:r w:rsidR="004C6DCE" w:rsidRPr="004C6DCE">
        <w:rPr>
          <w:rFonts w:asciiTheme="minorHAnsi" w:hAnsiTheme="minorHAnsi" w:cstheme="minorHAnsi"/>
          <w:i/>
          <w:color w:val="000000" w:themeColor="text1"/>
          <w:sz w:val="22"/>
          <w:szCs w:val="22"/>
        </w:rPr>
        <w:t>,</w:t>
      </w:r>
      <w:r w:rsidR="00DA45D8" w:rsidRPr="004C6DCE">
        <w:rPr>
          <w:rFonts w:asciiTheme="minorHAnsi" w:hAnsiTheme="minorHAnsi" w:cstheme="minorHAnsi"/>
          <w:i/>
          <w:color w:val="000000" w:themeColor="text1"/>
          <w:sz w:val="22"/>
          <w:szCs w:val="22"/>
        </w:rPr>
        <w:t xml:space="preserve"> se instruye al Secretario Ejecutivo coordine para que la entrega de los cheques y de los premios se </w:t>
      </w:r>
      <w:r w:rsidR="004C6DCE" w:rsidRPr="004C6DCE">
        <w:rPr>
          <w:rFonts w:asciiTheme="minorHAnsi" w:hAnsiTheme="minorHAnsi" w:cstheme="minorHAnsi"/>
          <w:i/>
          <w:color w:val="000000" w:themeColor="text1"/>
          <w:sz w:val="22"/>
          <w:szCs w:val="22"/>
        </w:rPr>
        <w:t xml:space="preserve">haga en una sesión del Consejo </w:t>
      </w:r>
      <w:r w:rsidR="00DA45D8" w:rsidRPr="004C6DCE">
        <w:rPr>
          <w:rFonts w:asciiTheme="minorHAnsi" w:hAnsiTheme="minorHAnsi" w:cstheme="minorHAnsi"/>
          <w:i/>
          <w:color w:val="000000" w:themeColor="text1"/>
          <w:sz w:val="22"/>
          <w:szCs w:val="22"/>
        </w:rPr>
        <w:t xml:space="preserve">de la Judicatura. Respecto </w:t>
      </w:r>
      <w:r w:rsidR="004C6DCE" w:rsidRPr="004C6DCE">
        <w:rPr>
          <w:rFonts w:asciiTheme="minorHAnsi" w:hAnsiTheme="minorHAnsi" w:cstheme="minorHAnsi"/>
          <w:i/>
          <w:color w:val="000000" w:themeColor="text1"/>
          <w:sz w:val="22"/>
          <w:szCs w:val="22"/>
        </w:rPr>
        <w:t>de</w:t>
      </w:r>
      <w:r w:rsidR="00DA45D8" w:rsidRPr="004C6DCE">
        <w:rPr>
          <w:rFonts w:asciiTheme="minorHAnsi" w:hAnsiTheme="minorHAnsi" w:cstheme="minorHAnsi"/>
          <w:i/>
          <w:color w:val="000000" w:themeColor="text1"/>
          <w:sz w:val="22"/>
          <w:szCs w:val="22"/>
        </w:rPr>
        <w:t xml:space="preserve">l </w:t>
      </w:r>
      <w:r w:rsidR="00DA45D8" w:rsidRPr="004C6DCE">
        <w:rPr>
          <w:rFonts w:asciiTheme="minorHAnsi" w:hAnsiTheme="minorHAnsi" w:cstheme="minorHAnsi"/>
          <w:i/>
          <w:color w:val="000000"/>
          <w:sz w:val="22"/>
          <w:szCs w:val="22"/>
        </w:rPr>
        <w:t xml:space="preserve">oficio 0843/2017 de cuenta, con fundamento en lo que establece el artículo 61 de la Ley Orgánica del Poder Judicial del Estado y 7° de los Transitorios del Convenio Laboral vigente, este Consejo de la Judicatura designa a </w:t>
      </w:r>
      <w:r w:rsidR="0075584E">
        <w:rPr>
          <w:rFonts w:asciiTheme="minorHAnsi" w:hAnsiTheme="minorHAnsi" w:cstheme="minorHAnsi"/>
          <w:i/>
          <w:color w:val="000000"/>
          <w:sz w:val="22"/>
          <w:szCs w:val="22"/>
        </w:rPr>
        <w:t xml:space="preserve"> la Magistrada Presidenta Elsa cordero Martínez y </w:t>
      </w:r>
      <w:r w:rsidR="004C6DCE" w:rsidRPr="004C6DCE">
        <w:rPr>
          <w:rFonts w:asciiTheme="minorHAnsi" w:hAnsiTheme="minorHAnsi" w:cstheme="minorHAnsi"/>
          <w:i/>
          <w:color w:val="000000"/>
          <w:sz w:val="22"/>
          <w:szCs w:val="22"/>
        </w:rPr>
        <w:t xml:space="preserve"> </w:t>
      </w:r>
      <w:r w:rsidR="0075584E">
        <w:rPr>
          <w:rFonts w:asciiTheme="minorHAnsi" w:hAnsiTheme="minorHAnsi" w:cstheme="minorHAnsi"/>
          <w:i/>
          <w:color w:val="000000"/>
          <w:sz w:val="22"/>
          <w:szCs w:val="22"/>
        </w:rPr>
        <w:t xml:space="preserve">al Consejero Álvaro García Moreno </w:t>
      </w:r>
      <w:r w:rsidR="004C6DCE" w:rsidRPr="004C6DCE">
        <w:rPr>
          <w:rFonts w:asciiTheme="minorHAnsi" w:hAnsiTheme="minorHAnsi" w:cstheme="minorHAnsi"/>
          <w:i/>
          <w:color w:val="000000"/>
          <w:sz w:val="22"/>
          <w:szCs w:val="22"/>
        </w:rPr>
        <w:t xml:space="preserve">como representantes del Poder </w:t>
      </w:r>
      <w:r w:rsidR="00DA45D8" w:rsidRPr="004C6DCE">
        <w:rPr>
          <w:rFonts w:asciiTheme="minorHAnsi" w:hAnsiTheme="minorHAnsi" w:cstheme="minorHAnsi"/>
          <w:i/>
          <w:color w:val="000000"/>
          <w:sz w:val="22"/>
          <w:szCs w:val="22"/>
        </w:rPr>
        <w:t>Judicial del Estado, para integrar la Comisión relativa al premio denominado “NUESTRO ESFUERZO ES RECONOCIDO”, correspondiente al segundo semestre del año en curso,  e iniciar el procedimiento a que se refiere el artículo 7° transitorio de referencia, hasta la emisión del dictamen respectivo</w:t>
      </w:r>
      <w:r w:rsidR="004C6DCE" w:rsidRPr="004C6DCE">
        <w:rPr>
          <w:rFonts w:asciiTheme="minorHAnsi" w:hAnsiTheme="minorHAnsi" w:cstheme="minorHAnsi"/>
          <w:i/>
          <w:color w:val="000000"/>
          <w:sz w:val="22"/>
          <w:szCs w:val="22"/>
        </w:rPr>
        <w:t>,</w:t>
      </w:r>
      <w:r w:rsidR="00DA45D8" w:rsidRPr="004C6DCE">
        <w:rPr>
          <w:rFonts w:asciiTheme="minorHAnsi" w:hAnsiTheme="minorHAnsi" w:cstheme="minorHAnsi"/>
          <w:i/>
          <w:color w:val="000000"/>
          <w:sz w:val="22"/>
          <w:szCs w:val="22"/>
        </w:rPr>
        <w:t xml:space="preserve"> con el que deberán dar cuenta a este Cuerpo Colegiado para acordar lo que en derecho corresponda. Comuníquese esta determinación al Sindicato </w:t>
      </w:r>
      <w:r w:rsidR="004C6DCE" w:rsidRPr="004C6DCE">
        <w:rPr>
          <w:rFonts w:asciiTheme="minorHAnsi" w:hAnsiTheme="minorHAnsi" w:cstheme="minorHAnsi"/>
          <w:i/>
          <w:color w:val="000000"/>
          <w:sz w:val="22"/>
          <w:szCs w:val="22"/>
        </w:rPr>
        <w:t>“</w:t>
      </w:r>
      <w:r w:rsidR="00DA45D8" w:rsidRPr="004C6DCE">
        <w:rPr>
          <w:rFonts w:asciiTheme="minorHAnsi" w:hAnsiTheme="minorHAnsi" w:cstheme="minorHAnsi"/>
          <w:i/>
          <w:color w:val="000000"/>
          <w:sz w:val="22"/>
          <w:szCs w:val="22"/>
        </w:rPr>
        <w:t xml:space="preserve">7 de </w:t>
      </w:r>
      <w:proofErr w:type="gramStart"/>
      <w:r w:rsidR="00DA45D8" w:rsidRPr="004C6DCE">
        <w:rPr>
          <w:rFonts w:asciiTheme="minorHAnsi" w:hAnsiTheme="minorHAnsi" w:cstheme="minorHAnsi"/>
          <w:i/>
          <w:color w:val="000000"/>
          <w:sz w:val="22"/>
          <w:szCs w:val="22"/>
        </w:rPr>
        <w:t>Mayo</w:t>
      </w:r>
      <w:proofErr w:type="gramEnd"/>
      <w:r w:rsidR="004C6DCE" w:rsidRPr="004C6DCE">
        <w:rPr>
          <w:rFonts w:asciiTheme="minorHAnsi" w:hAnsiTheme="minorHAnsi" w:cstheme="minorHAnsi"/>
          <w:i/>
          <w:color w:val="000000"/>
          <w:sz w:val="22"/>
          <w:szCs w:val="22"/>
        </w:rPr>
        <w:t>”</w:t>
      </w:r>
      <w:r w:rsidR="00DA45D8" w:rsidRPr="004C6DCE">
        <w:rPr>
          <w:rFonts w:asciiTheme="minorHAnsi" w:hAnsiTheme="minorHAnsi" w:cstheme="minorHAnsi"/>
          <w:i/>
          <w:color w:val="000000"/>
          <w:sz w:val="22"/>
          <w:szCs w:val="22"/>
        </w:rPr>
        <w:t>, para los efectos legales a que haya lugar.</w:t>
      </w:r>
      <w:r w:rsidR="00DA45D8" w:rsidRPr="00DA45D8">
        <w:rPr>
          <w:rFonts w:asciiTheme="minorHAnsi" w:hAnsiTheme="minorHAnsi" w:cstheme="minorHAnsi"/>
          <w:color w:val="000000"/>
          <w:sz w:val="22"/>
          <w:szCs w:val="22"/>
        </w:rPr>
        <w:t xml:space="preserve"> </w:t>
      </w:r>
      <w:r w:rsidR="00DA45D8" w:rsidRPr="00413FA4">
        <w:rPr>
          <w:rFonts w:asciiTheme="minorHAnsi" w:hAnsiTheme="minorHAnsi" w:cstheme="minorHAnsi"/>
          <w:color w:val="000000"/>
          <w:sz w:val="22"/>
          <w:szCs w:val="22"/>
          <w:u w:val="single"/>
        </w:rPr>
        <w:t xml:space="preserve">APROBADO POR </w:t>
      </w:r>
      <w:r w:rsidR="0075584E" w:rsidRPr="00413FA4">
        <w:rPr>
          <w:rFonts w:asciiTheme="minorHAnsi" w:hAnsiTheme="minorHAnsi" w:cstheme="minorHAnsi"/>
          <w:color w:val="000000"/>
          <w:sz w:val="22"/>
          <w:szCs w:val="22"/>
          <w:u w:val="single"/>
        </w:rPr>
        <w:t xml:space="preserve">UNANIMIDAD DE </w:t>
      </w:r>
      <w:r w:rsidR="00DA45D8" w:rsidRPr="00413FA4">
        <w:rPr>
          <w:rFonts w:asciiTheme="minorHAnsi" w:hAnsiTheme="minorHAnsi" w:cstheme="minorHAnsi"/>
          <w:color w:val="000000"/>
          <w:sz w:val="22"/>
          <w:szCs w:val="22"/>
          <w:u w:val="single"/>
        </w:rPr>
        <w:t>VOTOS.</w:t>
      </w:r>
      <w:r w:rsidR="00C62DC9">
        <w:rPr>
          <w:rFonts w:asciiTheme="minorHAnsi" w:hAnsiTheme="minorHAnsi" w:cstheme="minorHAnsi"/>
          <w:color w:val="000000"/>
          <w:sz w:val="22"/>
          <w:szCs w:val="22"/>
        </w:rPr>
        <w:t xml:space="preserve"> - - - - - - - - - - - - - - - - - - - - - - - - - - - - - - - - - - - - - - - - - - - - - - - </w:t>
      </w:r>
    </w:p>
    <w:p w:rsidR="00393A89" w:rsidRDefault="00DA45D8" w:rsidP="003818BA">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DA45D8">
        <w:rPr>
          <w:rFonts w:asciiTheme="minorHAnsi" w:hAnsiTheme="minorHAnsi" w:cstheme="minorHAnsi"/>
          <w:b/>
          <w:sz w:val="22"/>
          <w:szCs w:val="22"/>
        </w:rPr>
        <w:t>ACUERDO VII</w:t>
      </w:r>
      <w:r>
        <w:rPr>
          <w:rFonts w:asciiTheme="minorHAnsi" w:hAnsiTheme="minorHAnsi" w:cstheme="minorHAnsi"/>
          <w:b/>
          <w:sz w:val="22"/>
          <w:szCs w:val="22"/>
        </w:rPr>
        <w:t>I</w:t>
      </w:r>
      <w:r w:rsidRPr="00DA45D8">
        <w:rPr>
          <w:rFonts w:asciiTheme="minorHAnsi" w:hAnsiTheme="minorHAnsi" w:cstheme="minorHAnsi"/>
          <w:b/>
          <w:sz w:val="22"/>
          <w:szCs w:val="22"/>
        </w:rPr>
        <w:t>/33/2017.</w:t>
      </w:r>
      <w:r w:rsidR="004C6DCE">
        <w:rPr>
          <w:rFonts w:asciiTheme="minorHAnsi" w:hAnsiTheme="minorHAnsi" w:cstheme="minorHAnsi"/>
          <w:b/>
          <w:sz w:val="22"/>
          <w:szCs w:val="22"/>
        </w:rPr>
        <w:t xml:space="preserve"> </w:t>
      </w:r>
      <w:r w:rsidR="003818BA" w:rsidRPr="004C6DCE">
        <w:rPr>
          <w:rFonts w:asciiTheme="minorHAnsi" w:hAnsiTheme="minorHAnsi" w:cstheme="minorHAnsi"/>
          <w:b/>
          <w:color w:val="000000"/>
          <w:sz w:val="22"/>
          <w:szCs w:val="22"/>
        </w:rPr>
        <w:t xml:space="preserve">Seguimiento al acuerdo XII/26/2017, relativo al primer periodo vacacional de los servidores públicos del Poder Judicial del Estado. - - - - - - - - - - - - </w:t>
      </w:r>
    </w:p>
    <w:p w:rsidR="00950C13" w:rsidRDefault="00C900BA" w:rsidP="00C900BA">
      <w:pPr>
        <w:pStyle w:val="NormalWeb"/>
        <w:spacing w:before="0" w:beforeAutospacing="0" w:after="0" w:afterAutospacing="0" w:line="480" w:lineRule="auto"/>
        <w:jc w:val="both"/>
        <w:rPr>
          <w:rFonts w:asciiTheme="minorHAnsi" w:hAnsiTheme="minorHAnsi" w:cstheme="minorHAnsi"/>
          <w:color w:val="000000"/>
          <w:sz w:val="22"/>
          <w:szCs w:val="22"/>
        </w:rPr>
      </w:pPr>
      <w:r w:rsidRPr="00413FA4">
        <w:rPr>
          <w:rFonts w:asciiTheme="minorHAnsi" w:hAnsiTheme="minorHAnsi" w:cstheme="minorHAnsi"/>
          <w:i/>
          <w:sz w:val="22"/>
          <w:szCs w:val="22"/>
        </w:rPr>
        <w:t xml:space="preserve">Dada cuenta con el acuerdo XII/26/2017, relativo al primer periodo vacacional de los servidores públicos del Poder Judicial del Estado para el año dos mil diecisiete, con fundamento </w:t>
      </w:r>
      <w:r w:rsidRPr="00413FA4">
        <w:rPr>
          <w:rFonts w:asciiTheme="minorHAnsi" w:hAnsiTheme="minorHAnsi" w:cstheme="minorHAnsi"/>
          <w:i/>
          <w:sz w:val="22"/>
          <w:szCs w:val="22"/>
        </w:rPr>
        <w:lastRenderedPageBreak/>
        <w:t xml:space="preserve">en los artículos 94 del Código Nacional de Procedimientos Penales, 30 de la Ley Laboral de los Servidores Públicos del Estado de Tlaxcala y sus Municipios, 6 y 61 de la Ley Orgánica del Poder Judicial del Estado de Tlaxcala, y 9 Fracción X del Reglamento del Consejo de la Judicatura del Estado de Tlaxcala, se determina autorizar que el primero periodo vacacional correspondiente al año dos mil diecisiete, aplicable a los juzgados de Control y de Juicio Oral del Distrito Judicial de Guridi y Alcocer y de Control y de Juicio Oral del Distrito Judicial de Sánchez Piedras </w:t>
      </w:r>
      <w:r w:rsidR="009F629E" w:rsidRPr="00413FA4">
        <w:rPr>
          <w:rFonts w:asciiTheme="minorHAnsi" w:hAnsiTheme="minorHAnsi" w:cstheme="minorHAnsi"/>
          <w:i/>
          <w:sz w:val="22"/>
          <w:szCs w:val="22"/>
        </w:rPr>
        <w:t xml:space="preserve">y </w:t>
      </w:r>
      <w:r w:rsidRPr="00413FA4">
        <w:rPr>
          <w:rFonts w:asciiTheme="minorHAnsi" w:hAnsiTheme="minorHAnsi" w:cstheme="minorHAnsi"/>
          <w:i/>
          <w:sz w:val="22"/>
          <w:szCs w:val="22"/>
        </w:rPr>
        <w:t xml:space="preserve">Especializado en Justicia para Adolescentes del Estado de Tlaxcala sea el comprendido del diecisiete al treinta y uno de julio del año dos mil diecisiete, debiendo establecerse en cada juzgado la guardia respectiva a cargo de un Juez de Control, quien tendrá competencia y facultades para actuar en ambos </w:t>
      </w:r>
      <w:r w:rsidR="009F629E" w:rsidRPr="00413FA4">
        <w:rPr>
          <w:rFonts w:asciiTheme="minorHAnsi" w:hAnsiTheme="minorHAnsi" w:cstheme="minorHAnsi"/>
          <w:i/>
          <w:sz w:val="22"/>
          <w:szCs w:val="22"/>
        </w:rPr>
        <w:t>d</w:t>
      </w:r>
      <w:r w:rsidRPr="00413FA4">
        <w:rPr>
          <w:rFonts w:asciiTheme="minorHAnsi" w:hAnsiTheme="minorHAnsi" w:cstheme="minorHAnsi"/>
          <w:i/>
          <w:sz w:val="22"/>
          <w:szCs w:val="22"/>
        </w:rPr>
        <w:t xml:space="preserve">istritos </w:t>
      </w:r>
      <w:r w:rsidR="009F629E" w:rsidRPr="00413FA4">
        <w:rPr>
          <w:rFonts w:asciiTheme="minorHAnsi" w:hAnsiTheme="minorHAnsi" w:cstheme="minorHAnsi"/>
          <w:i/>
          <w:sz w:val="22"/>
          <w:szCs w:val="22"/>
        </w:rPr>
        <w:t>j</w:t>
      </w:r>
      <w:r w:rsidRPr="00413FA4">
        <w:rPr>
          <w:rFonts w:asciiTheme="minorHAnsi" w:hAnsiTheme="minorHAnsi" w:cstheme="minorHAnsi"/>
          <w:i/>
          <w:sz w:val="22"/>
          <w:szCs w:val="22"/>
        </w:rPr>
        <w:t>udiciales</w:t>
      </w:r>
      <w:r w:rsidR="009F629E" w:rsidRPr="00413FA4">
        <w:rPr>
          <w:rFonts w:asciiTheme="minorHAnsi" w:hAnsiTheme="minorHAnsi" w:cstheme="minorHAnsi"/>
          <w:i/>
          <w:sz w:val="22"/>
          <w:szCs w:val="22"/>
        </w:rPr>
        <w:t>,</w:t>
      </w:r>
      <w:r w:rsidRPr="00413FA4">
        <w:rPr>
          <w:rFonts w:asciiTheme="minorHAnsi" w:hAnsiTheme="minorHAnsi" w:cstheme="minorHAnsi"/>
          <w:i/>
          <w:sz w:val="22"/>
          <w:szCs w:val="22"/>
        </w:rPr>
        <w:t xml:space="preserve"> y reanudar laborales el uno de agosto del año </w:t>
      </w:r>
      <w:r w:rsidR="009F629E" w:rsidRPr="00413FA4">
        <w:rPr>
          <w:rFonts w:asciiTheme="minorHAnsi" w:hAnsiTheme="minorHAnsi" w:cstheme="minorHAnsi"/>
          <w:i/>
          <w:sz w:val="22"/>
          <w:szCs w:val="22"/>
        </w:rPr>
        <w:t>dos mil diecisiete</w:t>
      </w:r>
      <w:r w:rsidRPr="00413FA4">
        <w:rPr>
          <w:rFonts w:asciiTheme="minorHAnsi" w:hAnsiTheme="minorHAnsi" w:cstheme="minorHAnsi"/>
          <w:i/>
          <w:sz w:val="22"/>
          <w:szCs w:val="22"/>
        </w:rPr>
        <w:t xml:space="preserve">. En consecuencia, durante dicho periodo se suspenderán los términos y se estará a lo previsto en el párrafo tercero del artículo 94 del Código Nacional de Procedimientos Penales. Asimismo, respecto de las medidas de protección previstas en la Ley General de Acceso de las Mujeres a una Vida Libre de Violencia, y a efecto de facilitar y encausar su atención oportuna ante las instituciones facultadas para su otorgamiento (Ministerio Público, jueces municipales y policías), así como para mediar en asuntos de naturaleza familiar urgentes, se determina que el Centro Estatal de Justicia Alternativa del Estado mantenga, durante el periodo vacacional, la guardia respectiva en esta sede de Ciudad Judicial. </w:t>
      </w:r>
      <w:r w:rsidR="00950C13" w:rsidRPr="00413FA4">
        <w:rPr>
          <w:rFonts w:asciiTheme="minorHAnsi" w:hAnsiTheme="minorHAnsi" w:cstheme="minorHAnsi"/>
          <w:color w:val="000000"/>
          <w:sz w:val="22"/>
          <w:szCs w:val="22"/>
          <w:u w:val="single"/>
        </w:rPr>
        <w:t>APROBADO POR UNANIMIDAD DE VOTOS</w:t>
      </w:r>
      <w:r w:rsidR="00950C13">
        <w:rPr>
          <w:rFonts w:asciiTheme="minorHAnsi" w:hAnsiTheme="minorHAnsi" w:cstheme="minorHAnsi"/>
          <w:color w:val="000000"/>
          <w:sz w:val="22"/>
          <w:szCs w:val="22"/>
        </w:rPr>
        <w:t>.</w:t>
      </w:r>
      <w:r w:rsidR="00012063">
        <w:rPr>
          <w:rFonts w:asciiTheme="minorHAnsi" w:hAnsiTheme="minorHAnsi" w:cstheme="minorHAnsi"/>
          <w:color w:val="000000"/>
          <w:sz w:val="22"/>
          <w:szCs w:val="22"/>
        </w:rPr>
        <w:t xml:space="preserve"> - - - - - - - - - - - - - - - - - - - - - - - - - - - - - - - -</w:t>
      </w:r>
      <w:r>
        <w:rPr>
          <w:rFonts w:asciiTheme="minorHAnsi" w:hAnsiTheme="minorHAnsi" w:cstheme="minorHAnsi"/>
          <w:color w:val="000000"/>
          <w:sz w:val="22"/>
          <w:szCs w:val="22"/>
        </w:rPr>
        <w:t xml:space="preserve"> </w:t>
      </w:r>
    </w:p>
    <w:p w:rsidR="00E307BB" w:rsidRDefault="00CD1084" w:rsidP="00950C13">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DA45D8">
        <w:rPr>
          <w:rFonts w:asciiTheme="minorHAnsi" w:hAnsiTheme="minorHAnsi" w:cstheme="minorHAnsi"/>
          <w:b/>
          <w:sz w:val="22"/>
          <w:szCs w:val="22"/>
        </w:rPr>
        <w:t xml:space="preserve">ACUERDO </w:t>
      </w:r>
      <w:r>
        <w:rPr>
          <w:rFonts w:asciiTheme="minorHAnsi" w:hAnsiTheme="minorHAnsi" w:cstheme="minorHAnsi"/>
          <w:b/>
          <w:sz w:val="22"/>
          <w:szCs w:val="22"/>
        </w:rPr>
        <w:t>I</w:t>
      </w:r>
      <w:r w:rsidR="00FE7F41">
        <w:rPr>
          <w:rFonts w:asciiTheme="minorHAnsi" w:hAnsiTheme="minorHAnsi" w:cstheme="minorHAnsi"/>
          <w:b/>
          <w:sz w:val="22"/>
          <w:szCs w:val="22"/>
        </w:rPr>
        <w:t>X</w:t>
      </w:r>
      <w:r w:rsidRPr="00DA45D8">
        <w:rPr>
          <w:rFonts w:asciiTheme="minorHAnsi" w:hAnsiTheme="minorHAnsi" w:cstheme="minorHAnsi"/>
          <w:b/>
          <w:sz w:val="22"/>
          <w:szCs w:val="22"/>
        </w:rPr>
        <w:t>/33/2017.</w:t>
      </w:r>
      <w:r>
        <w:rPr>
          <w:rFonts w:asciiTheme="minorHAnsi" w:hAnsiTheme="minorHAnsi" w:cstheme="minorHAnsi"/>
          <w:b/>
          <w:sz w:val="22"/>
          <w:szCs w:val="22"/>
        </w:rPr>
        <w:t xml:space="preserve">  </w:t>
      </w:r>
      <w:r w:rsidR="00FE7F41" w:rsidRPr="00E307BB">
        <w:rPr>
          <w:rFonts w:asciiTheme="minorHAnsi" w:hAnsiTheme="minorHAnsi" w:cstheme="minorHAnsi"/>
          <w:b/>
          <w:color w:val="000000"/>
          <w:sz w:val="22"/>
          <w:szCs w:val="22"/>
        </w:rPr>
        <w:t>Seguimiento al acuerdo III/26/2017, con r</w:t>
      </w:r>
      <w:r w:rsidR="009C068D">
        <w:rPr>
          <w:rFonts w:asciiTheme="minorHAnsi" w:hAnsiTheme="minorHAnsi" w:cstheme="minorHAnsi"/>
          <w:b/>
          <w:color w:val="000000"/>
          <w:sz w:val="22"/>
          <w:szCs w:val="22"/>
        </w:rPr>
        <w:t>elación al program</w:t>
      </w:r>
      <w:r w:rsidR="00FE7F41" w:rsidRPr="00E307BB">
        <w:rPr>
          <w:rFonts w:asciiTheme="minorHAnsi" w:hAnsiTheme="minorHAnsi" w:cstheme="minorHAnsi"/>
          <w:b/>
          <w:color w:val="000000"/>
          <w:sz w:val="22"/>
          <w:szCs w:val="22"/>
        </w:rPr>
        <w:t>a “AVANZA SIN TRANZA”.</w:t>
      </w:r>
      <w:r w:rsidR="00E307BB" w:rsidRPr="00E307BB">
        <w:rPr>
          <w:rFonts w:asciiTheme="minorHAnsi" w:hAnsiTheme="minorHAnsi" w:cstheme="minorHAnsi"/>
          <w:b/>
          <w:color w:val="000000"/>
          <w:sz w:val="22"/>
          <w:szCs w:val="22"/>
        </w:rPr>
        <w:t xml:space="preserve">  - - - - -</w:t>
      </w:r>
      <w:r w:rsidR="00E307BB">
        <w:rPr>
          <w:rFonts w:asciiTheme="minorHAnsi" w:hAnsiTheme="minorHAnsi" w:cstheme="minorHAnsi"/>
          <w:b/>
          <w:color w:val="000000"/>
          <w:sz w:val="22"/>
          <w:szCs w:val="22"/>
        </w:rPr>
        <w:t xml:space="preserve"> - - - - - - - - - - - - - - - - - </w:t>
      </w:r>
      <w:r w:rsidR="00C900BA">
        <w:rPr>
          <w:rFonts w:asciiTheme="minorHAnsi" w:hAnsiTheme="minorHAnsi" w:cstheme="minorHAnsi"/>
          <w:b/>
          <w:color w:val="000000"/>
          <w:sz w:val="22"/>
          <w:szCs w:val="22"/>
        </w:rPr>
        <w:t xml:space="preserve">- - - - - - - - - - - - - - - - - - - - - </w:t>
      </w:r>
    </w:p>
    <w:p w:rsidR="009C068D" w:rsidRDefault="00E307BB" w:rsidP="00E307BB">
      <w:pPr>
        <w:pStyle w:val="NormalWeb"/>
        <w:spacing w:before="0" w:beforeAutospacing="0" w:after="0" w:afterAutospacing="0" w:line="480" w:lineRule="auto"/>
        <w:jc w:val="both"/>
        <w:rPr>
          <w:rFonts w:asciiTheme="minorHAnsi" w:hAnsiTheme="minorHAnsi" w:cstheme="minorHAnsi"/>
          <w:color w:val="000000"/>
          <w:sz w:val="22"/>
          <w:szCs w:val="22"/>
        </w:rPr>
      </w:pPr>
      <w:r w:rsidRPr="009C068D">
        <w:rPr>
          <w:rFonts w:asciiTheme="minorHAnsi" w:hAnsiTheme="minorHAnsi" w:cstheme="minorHAnsi"/>
          <w:i/>
          <w:color w:val="000000"/>
          <w:sz w:val="22"/>
          <w:szCs w:val="22"/>
        </w:rPr>
        <w:t xml:space="preserve">Dada cuenta con el </w:t>
      </w:r>
      <w:r w:rsidR="009C068D" w:rsidRPr="009C068D">
        <w:rPr>
          <w:rFonts w:asciiTheme="minorHAnsi" w:hAnsiTheme="minorHAnsi" w:cstheme="minorHAnsi"/>
          <w:i/>
          <w:color w:val="000000"/>
          <w:sz w:val="22"/>
          <w:szCs w:val="22"/>
        </w:rPr>
        <w:t>s</w:t>
      </w:r>
      <w:r w:rsidRPr="009C068D">
        <w:rPr>
          <w:rFonts w:asciiTheme="minorHAnsi" w:hAnsiTheme="minorHAnsi" w:cstheme="minorHAnsi"/>
          <w:i/>
          <w:color w:val="000000"/>
          <w:sz w:val="22"/>
          <w:szCs w:val="22"/>
        </w:rPr>
        <w:t xml:space="preserve">eguimiento al acuerdo III/26/2017, con relación al </w:t>
      </w:r>
      <w:r w:rsidR="009C068D" w:rsidRPr="009C068D">
        <w:rPr>
          <w:rFonts w:asciiTheme="minorHAnsi" w:hAnsiTheme="minorHAnsi" w:cstheme="minorHAnsi"/>
          <w:i/>
          <w:color w:val="000000"/>
          <w:sz w:val="22"/>
          <w:szCs w:val="22"/>
        </w:rPr>
        <w:t>programa</w:t>
      </w:r>
      <w:r w:rsidRPr="009C068D">
        <w:rPr>
          <w:rFonts w:asciiTheme="minorHAnsi" w:hAnsiTheme="minorHAnsi" w:cstheme="minorHAnsi"/>
          <w:i/>
          <w:color w:val="000000"/>
          <w:sz w:val="22"/>
          <w:szCs w:val="22"/>
        </w:rPr>
        <w:t xml:space="preserve"> “AVANZA SIN TRANZA, previo análisis a la plantilla del personal del Poder Judicial del Estado, </w:t>
      </w:r>
      <w:r w:rsidR="009C068D" w:rsidRPr="009C068D">
        <w:rPr>
          <w:rFonts w:asciiTheme="minorHAnsi" w:hAnsiTheme="minorHAnsi" w:cstheme="minorHAnsi"/>
          <w:i/>
          <w:color w:val="000000"/>
          <w:sz w:val="22"/>
          <w:szCs w:val="22"/>
        </w:rPr>
        <w:t xml:space="preserve">toda vez que la cantidad de servidores públicos quienes son susceptibles de recibir la capacitación respecto del programa “AVANZA SIN TRANZA” corresponde a 237, incluidos desde Magistrados hasta oficiales de partes, </w:t>
      </w:r>
      <w:r w:rsidRPr="009C068D">
        <w:rPr>
          <w:rFonts w:asciiTheme="minorHAnsi" w:hAnsiTheme="minorHAnsi" w:cstheme="minorHAnsi"/>
          <w:i/>
          <w:color w:val="000000"/>
          <w:sz w:val="22"/>
          <w:szCs w:val="22"/>
        </w:rPr>
        <w:t xml:space="preserve">con fundamento en lo que establece el artículo 61 de la Ley Orgánica del Poder Judicial del Estado, se determina </w:t>
      </w:r>
      <w:r w:rsidR="00012063">
        <w:rPr>
          <w:rFonts w:asciiTheme="minorHAnsi" w:hAnsiTheme="minorHAnsi" w:cstheme="minorHAnsi"/>
          <w:i/>
          <w:color w:val="000000"/>
          <w:sz w:val="22"/>
          <w:szCs w:val="22"/>
        </w:rPr>
        <w:t xml:space="preserve">solicitar la cotización para que una vez que se tenga ésta nos dé cuenta el Secretario Ejecutivo, se acuerde lo que corresponda.  </w:t>
      </w:r>
      <w:r w:rsidR="00012063" w:rsidRPr="00413FA4">
        <w:rPr>
          <w:rFonts w:asciiTheme="minorHAnsi" w:hAnsiTheme="minorHAnsi" w:cstheme="minorHAnsi"/>
          <w:color w:val="000000"/>
          <w:sz w:val="22"/>
          <w:szCs w:val="22"/>
          <w:u w:val="single"/>
        </w:rPr>
        <w:t>APROBADO POR UNANIMIDAD DE VOTOS</w:t>
      </w:r>
      <w:r w:rsidR="00012063">
        <w:rPr>
          <w:rFonts w:asciiTheme="minorHAnsi" w:hAnsiTheme="minorHAnsi" w:cstheme="minorHAnsi"/>
          <w:i/>
          <w:color w:val="000000"/>
          <w:sz w:val="22"/>
          <w:szCs w:val="22"/>
        </w:rPr>
        <w:t xml:space="preserve">. - - - - - - - - - - - - - - - - - - - - - - - - - - - - - - - - - - - - - - </w:t>
      </w:r>
    </w:p>
    <w:p w:rsidR="00E307BB" w:rsidRDefault="00E307BB" w:rsidP="00E307B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DA45D8">
        <w:rPr>
          <w:rFonts w:asciiTheme="minorHAnsi" w:hAnsiTheme="minorHAnsi" w:cstheme="minorHAnsi"/>
          <w:b/>
          <w:sz w:val="22"/>
          <w:szCs w:val="22"/>
        </w:rPr>
        <w:t xml:space="preserve">ACUERDO </w:t>
      </w:r>
      <w:r>
        <w:rPr>
          <w:rFonts w:asciiTheme="minorHAnsi" w:hAnsiTheme="minorHAnsi" w:cstheme="minorHAnsi"/>
          <w:b/>
          <w:sz w:val="22"/>
          <w:szCs w:val="22"/>
        </w:rPr>
        <w:t>X</w:t>
      </w:r>
      <w:r w:rsidRPr="00DA45D8">
        <w:rPr>
          <w:rFonts w:asciiTheme="minorHAnsi" w:hAnsiTheme="minorHAnsi" w:cstheme="minorHAnsi"/>
          <w:b/>
          <w:sz w:val="22"/>
          <w:szCs w:val="22"/>
        </w:rPr>
        <w:t>/33/2017.</w:t>
      </w:r>
      <w:r>
        <w:rPr>
          <w:rFonts w:asciiTheme="minorHAnsi" w:hAnsiTheme="minorHAnsi" w:cstheme="minorHAnsi"/>
          <w:b/>
          <w:sz w:val="22"/>
          <w:szCs w:val="22"/>
        </w:rPr>
        <w:t xml:space="preserve">  O</w:t>
      </w:r>
      <w:r w:rsidRPr="00E307BB">
        <w:rPr>
          <w:rFonts w:asciiTheme="minorHAnsi" w:hAnsiTheme="minorHAnsi" w:cstheme="minorHAnsi"/>
          <w:b/>
          <w:color w:val="000000"/>
          <w:sz w:val="22"/>
          <w:szCs w:val="22"/>
        </w:rPr>
        <w:t>ficio número 1458, de fecha seis de junio del año en curso, signado por el Licenciado Luis Hernández López, Secretario General de Acuerdos del Tribunal Superior de Justicia del Estado</w:t>
      </w:r>
      <w:r>
        <w:rPr>
          <w:rFonts w:asciiTheme="minorHAnsi" w:hAnsiTheme="minorHAnsi" w:cstheme="minorHAnsi"/>
          <w:b/>
          <w:color w:val="000000"/>
          <w:sz w:val="22"/>
          <w:szCs w:val="22"/>
        </w:rPr>
        <w:t xml:space="preserve">. - - - - - - - - - - - - - - - - - - - - - - - - - - - - - - - - - - - - - - - </w:t>
      </w:r>
    </w:p>
    <w:p w:rsidR="009C068D" w:rsidRDefault="00E307BB" w:rsidP="00A46C45">
      <w:pPr>
        <w:pStyle w:val="NormalWeb"/>
        <w:spacing w:before="0" w:beforeAutospacing="0" w:after="0" w:afterAutospacing="0" w:line="480" w:lineRule="auto"/>
        <w:jc w:val="both"/>
        <w:rPr>
          <w:rFonts w:asciiTheme="minorHAnsi" w:hAnsiTheme="minorHAnsi" w:cstheme="minorHAnsi"/>
          <w:color w:val="000000"/>
          <w:sz w:val="22"/>
          <w:szCs w:val="22"/>
        </w:rPr>
      </w:pPr>
      <w:r w:rsidRPr="009C068D">
        <w:rPr>
          <w:rFonts w:asciiTheme="minorHAnsi" w:hAnsiTheme="minorHAnsi" w:cstheme="minorHAnsi"/>
          <w:i/>
          <w:color w:val="000000"/>
          <w:sz w:val="22"/>
          <w:szCs w:val="22"/>
        </w:rPr>
        <w:lastRenderedPageBreak/>
        <w:t xml:space="preserve">Dada cuenta con el oficio número 1458, de fecha seis de junio del año en curso, signado por el Licenciado Luis Hernández López, Secretario General de Acuerdos del Tribunal </w:t>
      </w:r>
      <w:r w:rsidR="00A46C45" w:rsidRPr="009C068D">
        <w:rPr>
          <w:rFonts w:asciiTheme="minorHAnsi" w:hAnsiTheme="minorHAnsi" w:cstheme="minorHAnsi"/>
          <w:i/>
          <w:color w:val="000000"/>
          <w:sz w:val="22"/>
          <w:szCs w:val="22"/>
        </w:rPr>
        <w:t>Superior de Justicia del Estado, mediante el cual remite la Recomendación General número 30, sobre Condiciones de Autogobierno y/o Cogobierno en los Centros Penitenciarios de la República Mexicano, misma que fue  aprobada por el Consejo Consultivo de la Comisión Nacional de los Derechos Humanos, una vez verificada dicha recomendación</w:t>
      </w:r>
      <w:r w:rsidR="009C068D" w:rsidRPr="009C068D">
        <w:rPr>
          <w:rFonts w:asciiTheme="minorHAnsi" w:hAnsiTheme="minorHAnsi" w:cstheme="minorHAnsi"/>
          <w:i/>
          <w:color w:val="000000"/>
          <w:sz w:val="22"/>
          <w:szCs w:val="22"/>
        </w:rPr>
        <w:t>,</w:t>
      </w:r>
      <w:r w:rsidR="00A46C45" w:rsidRPr="009C068D">
        <w:rPr>
          <w:rFonts w:asciiTheme="minorHAnsi" w:hAnsiTheme="minorHAnsi" w:cstheme="minorHAnsi"/>
          <w:i/>
          <w:color w:val="000000"/>
          <w:sz w:val="22"/>
          <w:szCs w:val="22"/>
        </w:rPr>
        <w:t xml:space="preserve"> este cuerpo colegiado toma debido conocimiento</w:t>
      </w:r>
      <w:r w:rsidR="00A46C45">
        <w:rPr>
          <w:rFonts w:asciiTheme="minorHAnsi" w:hAnsiTheme="minorHAnsi" w:cstheme="minorHAnsi"/>
          <w:color w:val="000000"/>
          <w:sz w:val="22"/>
          <w:szCs w:val="22"/>
        </w:rPr>
        <w:t>.</w:t>
      </w:r>
      <w:r w:rsidR="00012063">
        <w:rPr>
          <w:rFonts w:asciiTheme="minorHAnsi" w:hAnsiTheme="minorHAnsi" w:cstheme="minorHAnsi"/>
          <w:color w:val="000000"/>
          <w:sz w:val="22"/>
          <w:szCs w:val="22"/>
        </w:rPr>
        <w:t>- - - - - - - - - - - - - - - - - - - - - - - - - - - - - - - - - - - - - - - - - - - - - - - - - - -  - - -</w:t>
      </w:r>
    </w:p>
    <w:p w:rsidR="00F13D35" w:rsidRPr="00012063" w:rsidRDefault="00A46C45" w:rsidP="00012063">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12063">
        <w:rPr>
          <w:rFonts w:asciiTheme="minorHAnsi" w:hAnsiTheme="minorHAnsi" w:cstheme="minorHAnsi"/>
          <w:color w:val="000000"/>
          <w:sz w:val="22"/>
          <w:szCs w:val="22"/>
        </w:rPr>
        <w:tab/>
      </w:r>
      <w:r w:rsidR="00FF0B2D" w:rsidRPr="00012063">
        <w:rPr>
          <w:rFonts w:asciiTheme="minorHAnsi" w:hAnsiTheme="minorHAnsi" w:cstheme="minorHAnsi"/>
          <w:b/>
          <w:sz w:val="22"/>
          <w:szCs w:val="22"/>
        </w:rPr>
        <w:t xml:space="preserve">ACUERDO XI/33/2017. </w:t>
      </w:r>
      <w:r w:rsidR="00FF0B2D" w:rsidRPr="00012063">
        <w:rPr>
          <w:rFonts w:asciiTheme="minorHAnsi" w:hAnsiTheme="minorHAnsi" w:cstheme="minorHAnsi"/>
          <w:b/>
          <w:color w:val="000000"/>
          <w:sz w:val="22"/>
          <w:szCs w:val="22"/>
        </w:rPr>
        <w:t xml:space="preserve">Cuenta del Secretario Ejecutivo con </w:t>
      </w:r>
      <w:r w:rsidR="009C068D" w:rsidRPr="00012063">
        <w:rPr>
          <w:rFonts w:asciiTheme="minorHAnsi" w:hAnsiTheme="minorHAnsi" w:cstheme="minorHAnsi"/>
          <w:b/>
          <w:color w:val="000000"/>
          <w:sz w:val="22"/>
          <w:szCs w:val="22"/>
        </w:rPr>
        <w:t xml:space="preserve">el </w:t>
      </w:r>
      <w:r w:rsidR="00FF0B2D" w:rsidRPr="00012063">
        <w:rPr>
          <w:rFonts w:asciiTheme="minorHAnsi" w:hAnsiTheme="minorHAnsi" w:cstheme="minorHAnsi"/>
          <w:b/>
          <w:color w:val="000000"/>
          <w:sz w:val="22"/>
          <w:szCs w:val="22"/>
        </w:rPr>
        <w:t>listado de equipo de cómputo y mobiliario que se encuentra en los juzgados en materia de adolescentes, para su análisis y determinación, con motivo del cambio de esos juzgados. - - - - - - - - - - - - - - - - -</w:t>
      </w:r>
      <w:r w:rsidR="009C068D" w:rsidRPr="00012063">
        <w:rPr>
          <w:rFonts w:asciiTheme="minorHAnsi" w:hAnsiTheme="minorHAnsi" w:cstheme="minorHAnsi"/>
          <w:b/>
          <w:color w:val="000000"/>
          <w:sz w:val="22"/>
          <w:szCs w:val="22"/>
        </w:rPr>
        <w:t xml:space="preserve"> </w:t>
      </w:r>
    </w:p>
    <w:p w:rsidR="002976AB" w:rsidRDefault="00FF0B2D" w:rsidP="002976AB">
      <w:pPr>
        <w:spacing w:after="0" w:line="480" w:lineRule="auto"/>
        <w:jc w:val="both"/>
        <w:rPr>
          <w:rFonts w:cstheme="minorHAnsi"/>
        </w:rPr>
      </w:pPr>
      <w:bookmarkStart w:id="7" w:name="_Hlk486256618"/>
      <w:r w:rsidRPr="00B64818">
        <w:rPr>
          <w:rFonts w:cstheme="minorHAnsi"/>
          <w:i/>
          <w:color w:val="000000"/>
        </w:rPr>
        <w:t>Dada cuenta por el Secretario Ejecutivo con el  listado de equipo de cómputo y mobiliario que se encuentra en los juzgados en materia de adolescentes</w:t>
      </w:r>
      <w:r w:rsidR="002976AB" w:rsidRPr="00B64818">
        <w:rPr>
          <w:rFonts w:cstheme="minorHAnsi"/>
          <w:i/>
          <w:color w:val="000000"/>
        </w:rPr>
        <w:t xml:space="preserve">, tomando en consideración que el equipo y mobiliario que nos ocupa fue otorgado por la Comisión para la Implementación de la Reforma en Materia de Seguridad y Justicia en el Estado de Tlaxcala para ser utilizado en materia de </w:t>
      </w:r>
      <w:r w:rsidR="00B64818">
        <w:rPr>
          <w:rFonts w:cstheme="minorHAnsi"/>
          <w:i/>
          <w:color w:val="000000"/>
        </w:rPr>
        <w:t xml:space="preserve">justicia para </w:t>
      </w:r>
      <w:r w:rsidR="002976AB" w:rsidRPr="00B64818">
        <w:rPr>
          <w:rFonts w:cstheme="minorHAnsi"/>
          <w:i/>
          <w:color w:val="000000"/>
        </w:rPr>
        <w:t>adolescentes</w:t>
      </w:r>
      <w:r w:rsidR="00C83915" w:rsidRPr="00B64818">
        <w:rPr>
          <w:rFonts w:cstheme="minorHAnsi"/>
          <w:i/>
          <w:color w:val="000000"/>
        </w:rPr>
        <w:t xml:space="preserve"> y que </w:t>
      </w:r>
      <w:r w:rsidR="00B64818" w:rsidRPr="00B64818">
        <w:rPr>
          <w:rFonts w:cstheme="minorHAnsi"/>
          <w:i/>
          <w:color w:val="000000"/>
        </w:rPr>
        <w:t>mediante los acuerdos generales 02/2017 y 03/2017 del Pleno del Tribunal Superior de Justicia del Estado se modificó la denominación, estructura y competencia de los juzgados de esa materia</w:t>
      </w:r>
      <w:r w:rsidR="002976AB" w:rsidRPr="00B64818">
        <w:rPr>
          <w:rFonts w:cstheme="minorHAnsi"/>
          <w:i/>
          <w:color w:val="000000"/>
        </w:rPr>
        <w:t xml:space="preserve">, </w:t>
      </w:r>
      <w:r w:rsidRPr="00B64818">
        <w:rPr>
          <w:rFonts w:cstheme="minorHAnsi"/>
          <w:i/>
          <w:color w:val="000000"/>
        </w:rPr>
        <w:t>con fundamento en lo que establece</w:t>
      </w:r>
      <w:r w:rsidR="002976AB" w:rsidRPr="00B64818">
        <w:rPr>
          <w:rFonts w:cstheme="minorHAnsi"/>
          <w:i/>
          <w:color w:val="000000"/>
        </w:rPr>
        <w:t>n</w:t>
      </w:r>
      <w:r w:rsidRPr="00B64818">
        <w:rPr>
          <w:rFonts w:cstheme="minorHAnsi"/>
          <w:i/>
          <w:color w:val="000000"/>
        </w:rPr>
        <w:t xml:space="preserve"> l</w:t>
      </w:r>
      <w:r w:rsidR="002976AB" w:rsidRPr="00B64818">
        <w:rPr>
          <w:rFonts w:cstheme="minorHAnsi"/>
          <w:i/>
          <w:color w:val="000000"/>
        </w:rPr>
        <w:t>os</w:t>
      </w:r>
      <w:r w:rsidRPr="00B64818">
        <w:rPr>
          <w:rFonts w:cstheme="minorHAnsi"/>
          <w:i/>
          <w:color w:val="000000"/>
        </w:rPr>
        <w:t xml:space="preserve"> artículo</w:t>
      </w:r>
      <w:r w:rsidR="002976AB" w:rsidRPr="00B64818">
        <w:rPr>
          <w:rFonts w:cstheme="minorHAnsi"/>
          <w:i/>
          <w:color w:val="000000"/>
        </w:rPr>
        <w:t>s</w:t>
      </w:r>
      <w:r w:rsidRPr="00B64818">
        <w:rPr>
          <w:rFonts w:cstheme="minorHAnsi"/>
          <w:i/>
          <w:color w:val="000000"/>
        </w:rPr>
        <w:t xml:space="preserve"> 61</w:t>
      </w:r>
      <w:r w:rsidR="002976AB" w:rsidRPr="00B64818">
        <w:rPr>
          <w:rFonts w:cstheme="minorHAnsi"/>
          <w:i/>
          <w:color w:val="000000"/>
        </w:rPr>
        <w:t xml:space="preserve"> y</w:t>
      </w:r>
      <w:r w:rsidRPr="00B64818">
        <w:rPr>
          <w:rFonts w:cstheme="minorHAnsi"/>
          <w:i/>
          <w:color w:val="000000"/>
        </w:rPr>
        <w:t xml:space="preserve"> 68 </w:t>
      </w:r>
      <w:r w:rsidR="006F11A4" w:rsidRPr="00B64818">
        <w:rPr>
          <w:rFonts w:cstheme="minorHAnsi"/>
          <w:i/>
          <w:color w:val="000000"/>
        </w:rPr>
        <w:t xml:space="preserve">fracción V de la Ley Orgánica del Poder Judicial del Estado, </w:t>
      </w:r>
      <w:r w:rsidR="002976AB" w:rsidRPr="00B64818">
        <w:rPr>
          <w:rFonts w:cstheme="minorHAnsi"/>
          <w:i/>
          <w:color w:val="000000"/>
        </w:rPr>
        <w:t>es</w:t>
      </w:r>
      <w:r w:rsidR="00B64818" w:rsidRPr="00B64818">
        <w:rPr>
          <w:rFonts w:cstheme="minorHAnsi"/>
          <w:i/>
          <w:color w:val="000000"/>
        </w:rPr>
        <w:t>te</w:t>
      </w:r>
      <w:r w:rsidR="002976AB" w:rsidRPr="00B64818">
        <w:rPr>
          <w:rFonts w:cstheme="minorHAnsi"/>
          <w:i/>
          <w:color w:val="000000"/>
        </w:rPr>
        <w:t xml:space="preserve"> Cuerpo Colegiado determina se distribuya dicho equipo y mobiliario entre los juzgado</w:t>
      </w:r>
      <w:r w:rsidR="00BC605C">
        <w:rPr>
          <w:rFonts w:cstheme="minorHAnsi"/>
          <w:i/>
          <w:color w:val="000000"/>
        </w:rPr>
        <w:t>s:</w:t>
      </w:r>
      <w:r w:rsidR="002976AB" w:rsidRPr="00B64818">
        <w:rPr>
          <w:rFonts w:cstheme="minorHAnsi"/>
          <w:i/>
          <w:color w:val="000000"/>
        </w:rPr>
        <w:t xml:space="preserve"> </w:t>
      </w:r>
      <w:r w:rsidR="00BC605C">
        <w:rPr>
          <w:rFonts w:cstheme="minorHAnsi"/>
          <w:i/>
          <w:color w:val="000000"/>
        </w:rPr>
        <w:t xml:space="preserve">de </w:t>
      </w:r>
      <w:r w:rsidR="002976AB" w:rsidRPr="00B64818">
        <w:rPr>
          <w:rFonts w:cstheme="minorHAnsi"/>
          <w:i/>
        </w:rPr>
        <w:t xml:space="preserve">Ejecución Especializado de Medidas Aplicables a Adolescentes y de Ejecución de Sanciones Penales, Especializado en Administración de Justicia para Adolescentes y </w:t>
      </w:r>
      <w:r w:rsidR="00B64818">
        <w:rPr>
          <w:rFonts w:cstheme="minorHAnsi"/>
          <w:i/>
        </w:rPr>
        <w:t xml:space="preserve">el </w:t>
      </w:r>
      <w:r w:rsidR="002976AB" w:rsidRPr="00B64818">
        <w:rPr>
          <w:rFonts w:cstheme="minorHAnsi"/>
          <w:i/>
        </w:rPr>
        <w:t xml:space="preserve">de Control y de Juicio Oral del Distrito Judicial de Sánchez Piedras y Especializado en Justicia para Adolescentes del Estado de Tlaxcala, </w:t>
      </w:r>
      <w:r w:rsidR="00AF60CE" w:rsidRPr="00B64818">
        <w:rPr>
          <w:rFonts w:cstheme="minorHAnsi"/>
          <w:i/>
        </w:rPr>
        <w:t>instruyendo para tal efecto a la Subdirectora de Recursos Humanos y Materiales de la Secretaría Ejecutiva de este Consejo</w:t>
      </w:r>
      <w:r w:rsidR="00B64818" w:rsidRPr="00B64818">
        <w:rPr>
          <w:rFonts w:cstheme="minorHAnsi"/>
          <w:i/>
        </w:rPr>
        <w:t xml:space="preserve">, </w:t>
      </w:r>
      <w:r w:rsidR="00AF60CE" w:rsidRPr="00B64818">
        <w:rPr>
          <w:rFonts w:cstheme="minorHAnsi"/>
          <w:i/>
        </w:rPr>
        <w:t xml:space="preserve">en coordinación con el personal </w:t>
      </w:r>
      <w:r w:rsidR="00B64818" w:rsidRPr="00B64818">
        <w:rPr>
          <w:rFonts w:cstheme="minorHAnsi"/>
          <w:i/>
        </w:rPr>
        <w:t xml:space="preserve">del Departamento de Informática e </w:t>
      </w:r>
      <w:r w:rsidR="00AF60CE" w:rsidRPr="00B64818">
        <w:rPr>
          <w:rFonts w:cstheme="minorHAnsi"/>
          <w:i/>
        </w:rPr>
        <w:t>inventarios</w:t>
      </w:r>
      <w:r w:rsidR="00B64818" w:rsidRPr="00B64818">
        <w:rPr>
          <w:rFonts w:cstheme="minorHAnsi"/>
          <w:i/>
        </w:rPr>
        <w:t>,</w:t>
      </w:r>
      <w:r w:rsidR="00AF60CE" w:rsidRPr="00B64818">
        <w:rPr>
          <w:rFonts w:cstheme="minorHAnsi"/>
          <w:i/>
        </w:rPr>
        <w:t xml:space="preserve"> para el debido control al respecto</w:t>
      </w:r>
      <w:bookmarkEnd w:id="7"/>
      <w:r w:rsidR="00AF60CE">
        <w:rPr>
          <w:rFonts w:cstheme="minorHAnsi"/>
        </w:rPr>
        <w:t xml:space="preserve">. </w:t>
      </w:r>
      <w:r w:rsidR="00AF60CE" w:rsidRPr="00413FA4">
        <w:rPr>
          <w:rFonts w:cstheme="minorHAnsi"/>
          <w:u w:val="single"/>
        </w:rPr>
        <w:t xml:space="preserve">APROBADO POR </w:t>
      </w:r>
      <w:r w:rsidR="00B32A9B" w:rsidRPr="00413FA4">
        <w:rPr>
          <w:rFonts w:cstheme="minorHAnsi"/>
          <w:u w:val="single"/>
        </w:rPr>
        <w:t xml:space="preserve">UNANIMIDAD </w:t>
      </w:r>
      <w:r w:rsidR="00AF60CE" w:rsidRPr="00413FA4">
        <w:rPr>
          <w:rFonts w:cstheme="minorHAnsi"/>
          <w:u w:val="single"/>
        </w:rPr>
        <w:t>DE VOTOS</w:t>
      </w:r>
      <w:r w:rsidR="00AF60CE">
        <w:rPr>
          <w:rFonts w:cstheme="minorHAnsi"/>
        </w:rPr>
        <w:t>.</w:t>
      </w:r>
      <w:r w:rsidR="00B32A9B">
        <w:rPr>
          <w:rFonts w:cstheme="minorHAnsi"/>
        </w:rPr>
        <w:t xml:space="preserve"> - - - - - - - - - - - - - - - - - - - - - - - - - - - - - - - - - - - - - - </w:t>
      </w:r>
    </w:p>
    <w:p w:rsidR="00C752E9" w:rsidRDefault="00C752E9" w:rsidP="00A65F99">
      <w:pPr>
        <w:spacing w:after="0" w:line="480" w:lineRule="auto"/>
        <w:jc w:val="both"/>
        <w:rPr>
          <w:rFonts w:cstheme="minorHAnsi"/>
        </w:rPr>
      </w:pPr>
      <w:r>
        <w:rPr>
          <w:rFonts w:cstheme="minorHAnsi"/>
        </w:rPr>
        <w:t>EN USO DE LA PALABRA LA MAGISTRADA PRESIDENTA DIJO: CONSEJERAS, CONSEJERO, POR CUESTIONES DE AGENDA SOLICITO SU COMPRENSIÓN PARA SUSPENDER EN ESTE ACTO</w:t>
      </w:r>
      <w:r w:rsidRPr="00C752E9">
        <w:rPr>
          <w:rFonts w:cstheme="minorHAnsi"/>
        </w:rPr>
        <w:t xml:space="preserve"> </w:t>
      </w:r>
      <w:r>
        <w:rPr>
          <w:rFonts w:cstheme="minorHAnsi"/>
        </w:rPr>
        <w:t xml:space="preserve">LA PRESENTE SESIÓN, SIENDO LAS ONCE HORAS CON TREINTA Y UN MINUTOS DEL DÍA DE SU INICIO, LA CUAL SERÁ REANUDADA EL DÍA LUNES </w:t>
      </w:r>
      <w:r w:rsidR="00994246">
        <w:rPr>
          <w:rFonts w:cstheme="minorHAnsi"/>
        </w:rPr>
        <w:t>VEINTISÉIS A</w:t>
      </w:r>
      <w:r>
        <w:rPr>
          <w:rFonts w:cstheme="minorHAnsi"/>
        </w:rPr>
        <w:t xml:space="preserve"> LAS DOCE HORAS. - - - - - - - - </w:t>
      </w:r>
    </w:p>
    <w:p w:rsidR="00A65F99" w:rsidRPr="00291018" w:rsidRDefault="00A65F99" w:rsidP="00A65F99">
      <w:pPr>
        <w:spacing w:after="0" w:line="480" w:lineRule="auto"/>
        <w:jc w:val="both"/>
        <w:rPr>
          <w:rFonts w:cstheme="minorHAnsi"/>
          <w:b/>
        </w:rPr>
      </w:pPr>
      <w:r>
        <w:rPr>
          <w:rFonts w:cstheme="minorHAnsi"/>
          <w:b/>
        </w:rPr>
        <w:t xml:space="preserve">SIENDO LAS DOCE HORAS DEL VEINTISÉIS DE JUNIO DE DOS MIL DIECISIETE, </w:t>
      </w:r>
      <w:r w:rsidRPr="00DA45D8">
        <w:rPr>
          <w:rFonts w:cstheme="minorHAnsi"/>
          <w:b/>
        </w:rPr>
        <w:t xml:space="preserve">EN LA SALA DE JUNTAS DE LA PRESIDENCIA DEL HONORABLE TRIBUNAL SUPERIOR DE JUSTICIA DEL </w:t>
      </w:r>
      <w:r w:rsidRPr="00DA45D8">
        <w:rPr>
          <w:rFonts w:cstheme="minorHAnsi"/>
          <w:b/>
        </w:rPr>
        <w:lastRenderedPageBreak/>
        <w:t>ESTADO, CON SEDE EN SANTA ANITA HUILOAC, APIZACO, TLAXCALA</w:t>
      </w:r>
      <w:r w:rsidR="00C752E9">
        <w:rPr>
          <w:rFonts w:cstheme="minorHAnsi"/>
          <w:b/>
        </w:rPr>
        <w:t>, DÍA Y HORA PARA LA REANUDACIÓN DE LA SESIÓN ORDINARIA PRIVADA DEL CONSEJO DE LA JUDICATURA DEL ESTADO DE TLAXCALA, INICIADA EL VEINTITRÉS DEL MES Y AÑO EN CURSO.</w:t>
      </w:r>
      <w:r w:rsidRPr="00DA45D8">
        <w:rPr>
          <w:rFonts w:cstheme="minorHAnsi"/>
          <w:b/>
        </w:rPr>
        <w:t xml:space="preserve"> -</w:t>
      </w:r>
      <w:r w:rsidRPr="00DA45D8">
        <w:rPr>
          <w:rFonts w:cstheme="minorHAnsi"/>
        </w:rPr>
        <w:t xml:space="preserve"> - - - - - - </w:t>
      </w:r>
      <w:r w:rsidRPr="00DA45D8">
        <w:rPr>
          <w:rFonts w:eastAsia="Times New Roman" w:cstheme="minorHAnsi"/>
          <w:bCs/>
          <w:lang w:val="es-ES" w:eastAsia="es-ES"/>
        </w:rPr>
        <w:t xml:space="preserve">- - - - - </w:t>
      </w:r>
    </w:p>
    <w:p w:rsidR="00A65F99" w:rsidRDefault="00A65F99" w:rsidP="00A65F99">
      <w:pPr>
        <w:spacing w:after="0" w:line="480" w:lineRule="auto"/>
        <w:jc w:val="both"/>
        <w:rPr>
          <w:rFonts w:cstheme="minorHAnsi"/>
          <w:b/>
        </w:rPr>
      </w:pPr>
      <w:r>
        <w:rPr>
          <w:rFonts w:cstheme="minorHAnsi"/>
          <w:b/>
        </w:rPr>
        <w:t>VERIFICACIÓN DE QUORUM.</w:t>
      </w:r>
    </w:p>
    <w:p w:rsidR="00A65F99" w:rsidRPr="00DA45D8" w:rsidRDefault="00A65F99" w:rsidP="00A65F99">
      <w:pPr>
        <w:spacing w:line="480" w:lineRule="auto"/>
        <w:rPr>
          <w:rFonts w:eastAsia="Batang" w:cstheme="minorHAnsi"/>
        </w:rPr>
      </w:pPr>
      <w:r w:rsidRPr="00DA45D8">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A65F99" w:rsidRPr="00DA45D8" w:rsidTr="001B1174">
        <w:tc>
          <w:tcPr>
            <w:tcW w:w="6141" w:type="dxa"/>
            <w:hideMark/>
          </w:tcPr>
          <w:p w:rsidR="00A65F99" w:rsidRPr="00DA45D8" w:rsidRDefault="00A65F99" w:rsidP="001B1174">
            <w:pPr>
              <w:spacing w:line="480" w:lineRule="auto"/>
              <w:jc w:val="both"/>
              <w:rPr>
                <w:rFonts w:cstheme="minorHAnsi"/>
              </w:rPr>
            </w:pPr>
            <w:r w:rsidRPr="00DA45D8">
              <w:rPr>
                <w:rFonts w:cstheme="minorHAnsi"/>
                <w:b/>
              </w:rPr>
              <w:t>Magistrada</w:t>
            </w:r>
            <w:r w:rsidRPr="00DA45D8">
              <w:rPr>
                <w:rFonts w:cstheme="minorHAnsi"/>
              </w:rPr>
              <w:t xml:space="preserve"> </w:t>
            </w:r>
            <w:r w:rsidRPr="00DA45D8">
              <w:rPr>
                <w:rFonts w:cstheme="minorHAnsi"/>
                <w:b/>
              </w:rPr>
              <w:t xml:space="preserve">Elsa Cordero Martínez. Presidenta del Consejo de la Judicatura del Estado de Tlaxcala - - - - - - - - - - - - - - - - -  - - - - - - - </w:t>
            </w:r>
          </w:p>
        </w:tc>
        <w:tc>
          <w:tcPr>
            <w:tcW w:w="2132" w:type="dxa"/>
            <w:hideMark/>
          </w:tcPr>
          <w:p w:rsidR="00A65F99" w:rsidRPr="00DA45D8" w:rsidRDefault="00A65F99" w:rsidP="001B1174">
            <w:pPr>
              <w:spacing w:after="0" w:line="480" w:lineRule="auto"/>
              <w:ind w:left="45"/>
              <w:jc w:val="both"/>
              <w:rPr>
                <w:rFonts w:cstheme="minorHAnsi"/>
              </w:rPr>
            </w:pPr>
            <w:r w:rsidRPr="00DA45D8">
              <w:rPr>
                <w:rFonts w:cstheme="minorHAnsi"/>
              </w:rPr>
              <w:t>- -</w:t>
            </w:r>
            <w:r>
              <w:rPr>
                <w:rFonts w:cstheme="minorHAnsi"/>
              </w:rPr>
              <w:t xml:space="preserve">- - - -- - - - - - - - - - - </w:t>
            </w:r>
          </w:p>
          <w:p w:rsidR="00A65F99" w:rsidRPr="00DA45D8" w:rsidRDefault="00A65F99" w:rsidP="001B1174">
            <w:pPr>
              <w:spacing w:after="0" w:line="480" w:lineRule="auto"/>
              <w:ind w:left="45"/>
              <w:jc w:val="both"/>
              <w:rPr>
                <w:rFonts w:cstheme="minorHAnsi"/>
              </w:rPr>
            </w:pPr>
            <w:r w:rsidRPr="00DA45D8">
              <w:rPr>
                <w:rFonts w:cstheme="minorHAnsi"/>
              </w:rPr>
              <w:t xml:space="preserve">Presente - - - - - - - - -  </w:t>
            </w:r>
          </w:p>
        </w:tc>
      </w:tr>
      <w:tr w:rsidR="00A65F99" w:rsidRPr="00DA45D8" w:rsidTr="001B1174">
        <w:tc>
          <w:tcPr>
            <w:tcW w:w="6141" w:type="dxa"/>
            <w:hideMark/>
          </w:tcPr>
          <w:p w:rsidR="00A65F99" w:rsidRPr="00DA45D8" w:rsidRDefault="00A65F99" w:rsidP="001B1174">
            <w:pPr>
              <w:spacing w:line="480" w:lineRule="auto"/>
              <w:jc w:val="both"/>
              <w:rPr>
                <w:rFonts w:cstheme="minorHAnsi"/>
                <w:b/>
              </w:rPr>
            </w:pPr>
            <w:r w:rsidRPr="00DA45D8">
              <w:rPr>
                <w:rFonts w:cstheme="minorHAnsi"/>
                <w:b/>
              </w:rPr>
              <w:t xml:space="preserve">Licenciada María Sofía Margarita Ruiz Escalante, integrante del Consejo de la Judicatura del Estado de </w:t>
            </w:r>
            <w:proofErr w:type="gramStart"/>
            <w:r w:rsidRPr="00DA45D8">
              <w:rPr>
                <w:rFonts w:cstheme="minorHAnsi"/>
                <w:b/>
              </w:rPr>
              <w:t>Tlaxcala  -</w:t>
            </w:r>
            <w:proofErr w:type="gramEnd"/>
            <w:r w:rsidRPr="00DA45D8">
              <w:rPr>
                <w:rFonts w:cstheme="minorHAnsi"/>
                <w:b/>
              </w:rPr>
              <w:t xml:space="preserve"> - - - -  - - - - - - - -  </w:t>
            </w:r>
          </w:p>
        </w:tc>
        <w:tc>
          <w:tcPr>
            <w:tcW w:w="2132" w:type="dxa"/>
            <w:hideMark/>
          </w:tcPr>
          <w:p w:rsidR="00A65F99" w:rsidRPr="00DA45D8" w:rsidRDefault="00A65F99" w:rsidP="001B1174">
            <w:pPr>
              <w:spacing w:after="0" w:line="480" w:lineRule="auto"/>
              <w:ind w:left="45"/>
              <w:jc w:val="both"/>
              <w:rPr>
                <w:rFonts w:cstheme="minorHAnsi"/>
              </w:rPr>
            </w:pPr>
            <w:r w:rsidRPr="00DA45D8">
              <w:rPr>
                <w:rFonts w:cstheme="minorHAnsi"/>
              </w:rPr>
              <w:t xml:space="preserve">- - - -- - - - - - - - - - - - </w:t>
            </w:r>
          </w:p>
          <w:p w:rsidR="00A65F99" w:rsidRPr="00DA45D8" w:rsidRDefault="00A65F99" w:rsidP="001B1174">
            <w:pPr>
              <w:spacing w:line="480" w:lineRule="auto"/>
              <w:jc w:val="both"/>
              <w:rPr>
                <w:rFonts w:cstheme="minorHAnsi"/>
              </w:rPr>
            </w:pPr>
            <w:r w:rsidRPr="00DA45D8">
              <w:rPr>
                <w:rFonts w:cstheme="minorHAnsi"/>
              </w:rPr>
              <w:t xml:space="preserve">Presente - - - - - - - - - </w:t>
            </w:r>
          </w:p>
        </w:tc>
      </w:tr>
      <w:tr w:rsidR="00A65F99" w:rsidRPr="00DA45D8" w:rsidTr="001B1174">
        <w:tc>
          <w:tcPr>
            <w:tcW w:w="6141" w:type="dxa"/>
            <w:hideMark/>
          </w:tcPr>
          <w:p w:rsidR="00A65F99" w:rsidRPr="00DA45D8" w:rsidRDefault="00A65F99" w:rsidP="001B1174">
            <w:pPr>
              <w:spacing w:line="480" w:lineRule="auto"/>
              <w:jc w:val="both"/>
              <w:rPr>
                <w:rFonts w:cstheme="minorHAnsi"/>
              </w:rPr>
            </w:pPr>
            <w:r w:rsidRPr="00DA45D8">
              <w:rPr>
                <w:rFonts w:cstheme="minorHAnsi"/>
                <w:b/>
              </w:rPr>
              <w:t xml:space="preserve">Licenciada Leticia Caballero Muñoz, integrante del Consejo de la Judicatura del Estado de Tlaxcala - - - - - - - - - - - - - - - - - - - - -  - - - </w:t>
            </w:r>
          </w:p>
        </w:tc>
        <w:tc>
          <w:tcPr>
            <w:tcW w:w="2132" w:type="dxa"/>
            <w:hideMark/>
          </w:tcPr>
          <w:p w:rsidR="00A65F99" w:rsidRPr="00DA45D8" w:rsidRDefault="00A65F99" w:rsidP="001B1174">
            <w:pPr>
              <w:spacing w:after="0" w:line="480" w:lineRule="auto"/>
              <w:ind w:left="45"/>
              <w:jc w:val="both"/>
              <w:rPr>
                <w:rFonts w:cstheme="minorHAnsi"/>
              </w:rPr>
            </w:pPr>
            <w:r w:rsidRPr="00DA45D8">
              <w:rPr>
                <w:rFonts w:cstheme="minorHAnsi"/>
              </w:rPr>
              <w:t xml:space="preserve">- - - -- - - - - - - - - - - - </w:t>
            </w:r>
          </w:p>
          <w:p w:rsidR="00A65F99" w:rsidRPr="00DA45D8" w:rsidRDefault="00A65F99" w:rsidP="001B1174">
            <w:pPr>
              <w:spacing w:line="480" w:lineRule="auto"/>
              <w:jc w:val="both"/>
              <w:rPr>
                <w:rFonts w:cstheme="minorHAnsi"/>
              </w:rPr>
            </w:pPr>
            <w:r w:rsidRPr="00DA45D8">
              <w:rPr>
                <w:rFonts w:cstheme="minorHAnsi"/>
              </w:rPr>
              <w:t xml:space="preserve">Presente- - - - - - - - - </w:t>
            </w:r>
          </w:p>
        </w:tc>
      </w:tr>
      <w:tr w:rsidR="00A65F99" w:rsidRPr="00DA45D8" w:rsidTr="001B1174">
        <w:tc>
          <w:tcPr>
            <w:tcW w:w="6141" w:type="dxa"/>
          </w:tcPr>
          <w:p w:rsidR="00A65F99" w:rsidRPr="00DA45D8" w:rsidRDefault="00A65F99" w:rsidP="001B1174">
            <w:pPr>
              <w:spacing w:line="480" w:lineRule="auto"/>
              <w:jc w:val="both"/>
              <w:rPr>
                <w:rFonts w:cstheme="minorHAnsi"/>
                <w:b/>
              </w:rPr>
            </w:pPr>
            <w:r w:rsidRPr="00DA45D8">
              <w:rPr>
                <w:rFonts w:cstheme="minorHAnsi"/>
                <w:b/>
              </w:rPr>
              <w:t xml:space="preserve">Licenciado Álvaro García Moreno, integrante del Consejo de la Judicatura del Estado de </w:t>
            </w:r>
            <w:proofErr w:type="gramStart"/>
            <w:r w:rsidRPr="00DA45D8">
              <w:rPr>
                <w:rFonts w:cstheme="minorHAnsi"/>
                <w:b/>
              </w:rPr>
              <w:t>Tlaxcala.-</w:t>
            </w:r>
            <w:proofErr w:type="gramEnd"/>
            <w:r w:rsidRPr="00DA45D8">
              <w:rPr>
                <w:rFonts w:cstheme="minorHAnsi"/>
                <w:b/>
              </w:rPr>
              <w:t xml:space="preserve"> - - - - - - - - - - - - - - - - - - - - - - -  </w:t>
            </w:r>
          </w:p>
        </w:tc>
        <w:tc>
          <w:tcPr>
            <w:tcW w:w="2132" w:type="dxa"/>
          </w:tcPr>
          <w:p w:rsidR="00A65F99" w:rsidRPr="00DA45D8" w:rsidRDefault="00A65F99" w:rsidP="001B1174">
            <w:pPr>
              <w:spacing w:after="0" w:line="480" w:lineRule="auto"/>
              <w:jc w:val="both"/>
              <w:rPr>
                <w:rFonts w:cstheme="minorHAnsi"/>
              </w:rPr>
            </w:pPr>
            <w:r w:rsidRPr="00DA45D8">
              <w:rPr>
                <w:rFonts w:cstheme="minorHAnsi"/>
              </w:rPr>
              <w:t>- - - - - - - - - - - - - - - --</w:t>
            </w:r>
          </w:p>
          <w:p w:rsidR="00A65F99" w:rsidRPr="00DA45D8" w:rsidRDefault="00A65F99" w:rsidP="001B1174">
            <w:pPr>
              <w:spacing w:after="0" w:line="480" w:lineRule="auto"/>
              <w:ind w:left="45"/>
              <w:jc w:val="both"/>
              <w:rPr>
                <w:rFonts w:cstheme="minorHAnsi"/>
              </w:rPr>
            </w:pPr>
            <w:r w:rsidRPr="00DA45D8">
              <w:rPr>
                <w:rFonts w:cstheme="minorHAnsi"/>
              </w:rPr>
              <w:t>Presente- - - - - - - - -</w:t>
            </w:r>
          </w:p>
        </w:tc>
      </w:tr>
      <w:tr w:rsidR="00A65F99" w:rsidRPr="00DA45D8" w:rsidTr="001B1174">
        <w:tc>
          <w:tcPr>
            <w:tcW w:w="6141" w:type="dxa"/>
            <w:hideMark/>
          </w:tcPr>
          <w:p w:rsidR="00A65F99" w:rsidRPr="00DA45D8" w:rsidRDefault="00A65F99" w:rsidP="001B1174">
            <w:pPr>
              <w:spacing w:line="480" w:lineRule="auto"/>
              <w:jc w:val="both"/>
              <w:rPr>
                <w:rFonts w:cstheme="minorHAnsi"/>
              </w:rPr>
            </w:pPr>
            <w:r w:rsidRPr="00DA45D8">
              <w:rPr>
                <w:rFonts w:cstheme="minorHAnsi"/>
                <w:b/>
              </w:rPr>
              <w:t xml:space="preserve">Doctora Mildred </w:t>
            </w:r>
            <w:proofErr w:type="spellStart"/>
            <w:r w:rsidRPr="00DA45D8">
              <w:rPr>
                <w:rFonts w:cstheme="minorHAnsi"/>
                <w:b/>
              </w:rPr>
              <w:t>Murbartián</w:t>
            </w:r>
            <w:proofErr w:type="spellEnd"/>
            <w:r w:rsidRPr="00DA45D8">
              <w:rPr>
                <w:rFonts w:cstheme="minorHAnsi"/>
                <w:b/>
              </w:rPr>
              <w:t xml:space="preserve"> Aguilar, integrante del Consejo de la Judicatura del Estado de Tlaxcala- - - - - - - - - - - - - - - - - - - - - - -  </w:t>
            </w:r>
          </w:p>
        </w:tc>
        <w:tc>
          <w:tcPr>
            <w:tcW w:w="2132" w:type="dxa"/>
            <w:hideMark/>
          </w:tcPr>
          <w:p w:rsidR="00A65F99" w:rsidRPr="00DA45D8" w:rsidRDefault="00A65F99" w:rsidP="001B1174">
            <w:pPr>
              <w:spacing w:after="0" w:line="480" w:lineRule="auto"/>
              <w:ind w:left="45"/>
              <w:jc w:val="both"/>
              <w:rPr>
                <w:rFonts w:cstheme="minorHAnsi"/>
              </w:rPr>
            </w:pPr>
            <w:r w:rsidRPr="00DA45D8">
              <w:rPr>
                <w:rFonts w:cstheme="minorHAnsi"/>
              </w:rPr>
              <w:t xml:space="preserve">- - - -- - - - - - - - - - - - </w:t>
            </w:r>
          </w:p>
          <w:p w:rsidR="00A65F99" w:rsidRPr="00DA45D8" w:rsidRDefault="00A65F99" w:rsidP="001B1174">
            <w:pPr>
              <w:spacing w:line="480" w:lineRule="auto"/>
              <w:jc w:val="both"/>
              <w:rPr>
                <w:rFonts w:cstheme="minorHAnsi"/>
              </w:rPr>
            </w:pPr>
            <w:r w:rsidRPr="00DA45D8">
              <w:rPr>
                <w:rFonts w:cstheme="minorHAnsi"/>
              </w:rPr>
              <w:t xml:space="preserve">Presente- - - - - - - - - </w:t>
            </w:r>
          </w:p>
        </w:tc>
      </w:tr>
    </w:tbl>
    <w:p w:rsidR="00A65F99" w:rsidRPr="00DA45D8" w:rsidRDefault="00A65F99" w:rsidP="00A65F99">
      <w:pPr>
        <w:spacing w:line="480" w:lineRule="auto"/>
        <w:jc w:val="both"/>
        <w:rPr>
          <w:rFonts w:cstheme="minorHAnsi"/>
        </w:rPr>
      </w:pPr>
      <w:r w:rsidRPr="00DA45D8">
        <w:rPr>
          <w:rFonts w:cstheme="minorHAnsi"/>
        </w:rPr>
        <w:t xml:space="preserve">DECLARATORIA DE QUORUM. </w:t>
      </w:r>
    </w:p>
    <w:p w:rsidR="00A65F99" w:rsidRPr="00DA45D8" w:rsidRDefault="00A65F99" w:rsidP="00A65F99">
      <w:pPr>
        <w:spacing w:line="480" w:lineRule="auto"/>
        <w:jc w:val="both"/>
        <w:rPr>
          <w:rFonts w:cstheme="minorHAnsi"/>
        </w:rPr>
      </w:pPr>
      <w:r w:rsidRPr="00DA45D8">
        <w:rPr>
          <w:rFonts w:cstheme="minorHAnsi"/>
          <w:b/>
        </w:rPr>
        <w:t>En uso de la palabra, el Secretario Ejecutivo dijo</w:t>
      </w:r>
      <w:r w:rsidRPr="00DA45D8">
        <w:rPr>
          <w:rFonts w:cstheme="minorHAnsi"/>
        </w:rPr>
        <w:t xml:space="preserve">: </w:t>
      </w:r>
      <w:proofErr w:type="gramStart"/>
      <w:r w:rsidRPr="00DA45D8">
        <w:rPr>
          <w:rFonts w:cstheme="minorHAnsi"/>
        </w:rPr>
        <w:t>Presidenta</w:t>
      </w:r>
      <w:proofErr w:type="gramEnd"/>
      <w:r w:rsidRPr="00DA45D8">
        <w:rPr>
          <w:rFonts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DA45D8">
        <w:rPr>
          <w:rFonts w:cstheme="minorHAnsi"/>
          <w:b/>
        </w:rPr>
        <w:t xml:space="preserve">En uso de la palabra, la Magistrada Presidenta dijo: </w:t>
      </w:r>
      <w:r w:rsidRPr="00DA45D8">
        <w:rPr>
          <w:rFonts w:cstheme="minorHAnsi"/>
        </w:rPr>
        <w:t xml:space="preserve">una vez escuchado el informe del Secretario Ejecutivo y en razón de que existe quórum legal, declaro abierta la </w:t>
      </w:r>
      <w:r w:rsidR="00C752E9">
        <w:rPr>
          <w:rFonts w:cstheme="minorHAnsi"/>
        </w:rPr>
        <w:t xml:space="preserve">reanudación de la </w:t>
      </w:r>
      <w:r w:rsidRPr="00DA45D8">
        <w:rPr>
          <w:rFonts w:cstheme="minorHAnsi"/>
        </w:rPr>
        <w:t>sesión</w:t>
      </w:r>
      <w:r w:rsidR="00C752E9">
        <w:rPr>
          <w:rFonts w:cstheme="minorHAnsi"/>
        </w:rPr>
        <w:t xml:space="preserve"> que nos ocupa</w:t>
      </w:r>
      <w:r w:rsidRPr="00DA45D8">
        <w:rPr>
          <w:rFonts w:cstheme="minorHAnsi"/>
        </w:rPr>
        <w:t xml:space="preserve"> para que todos los acuerdos que se dicten tengan la validez que en derecho les corresponde</w:t>
      </w:r>
      <w:r w:rsidR="00C752E9">
        <w:rPr>
          <w:rFonts w:cstheme="minorHAnsi"/>
        </w:rPr>
        <w:t xml:space="preserve">, </w:t>
      </w:r>
      <w:r w:rsidR="001C6BFE">
        <w:rPr>
          <w:rFonts w:cstheme="minorHAnsi"/>
        </w:rPr>
        <w:t>en consecuencia, continuamos con el punto número XII</w:t>
      </w:r>
      <w:r w:rsidRPr="00DA45D8">
        <w:rPr>
          <w:rFonts w:cstheme="minorHAnsi"/>
        </w:rPr>
        <w:t xml:space="preserve">.  - - - - - - - - - - - - - - - - - - - - - - - - - - - - - - - - - - - - - - - - - - - - - - - - - - - - - - - - - </w:t>
      </w:r>
      <w:r w:rsidR="001C6BFE">
        <w:rPr>
          <w:rFonts w:cstheme="minorHAnsi"/>
        </w:rPr>
        <w:t>- - - - - - - - - - -</w:t>
      </w:r>
    </w:p>
    <w:p w:rsidR="004D32B7" w:rsidRDefault="004D32B7" w:rsidP="004D32B7">
      <w:pPr>
        <w:spacing w:after="0" w:line="480" w:lineRule="auto"/>
        <w:ind w:firstLine="708"/>
        <w:jc w:val="both"/>
        <w:rPr>
          <w:rFonts w:cstheme="minorHAnsi"/>
          <w:b/>
        </w:rPr>
      </w:pPr>
      <w:r>
        <w:rPr>
          <w:rFonts w:cstheme="minorHAnsi"/>
          <w:b/>
        </w:rPr>
        <w:t>ACUERDO XII/33/2017. D</w:t>
      </w:r>
      <w:r>
        <w:rPr>
          <w:rFonts w:cstheme="minorHAnsi"/>
          <w:b/>
          <w:color w:val="000000"/>
        </w:rPr>
        <w:t xml:space="preserve">ETERMINACIÓN DE ADSCRIPCIÓN Y READSCRIPCIÓN DE PERSONAL DIVERSO DEL PODER JUDICIAL. -- - - - - - - - - - - - - - - - - - - - - - - - - - - - - - - - - - - - - </w:t>
      </w:r>
    </w:p>
    <w:p w:rsidR="004D32B7" w:rsidRDefault="004D32B7" w:rsidP="004D32B7">
      <w:pPr>
        <w:spacing w:after="0" w:line="480" w:lineRule="auto"/>
        <w:jc w:val="both"/>
        <w:rPr>
          <w:rFonts w:cstheme="minorHAnsi"/>
          <w:i/>
        </w:rPr>
      </w:pPr>
      <w:r>
        <w:rPr>
          <w:rFonts w:cstheme="minorHAnsi"/>
          <w:i/>
        </w:rPr>
        <w:t>Dada cuenta con la propuesta de adscripción y readscripción de personal diverso del Poder Judicial, con fundamento en lo que establece el artículo 68 fracción I de la Ley Orgánica del Poder Judicial del Estado, se autorizan las siguientes:</w:t>
      </w:r>
    </w:p>
    <w:p w:rsidR="004D32B7" w:rsidRDefault="004D32B7" w:rsidP="004D32B7">
      <w:pPr>
        <w:spacing w:after="0" w:line="480" w:lineRule="auto"/>
        <w:jc w:val="both"/>
        <w:rPr>
          <w:rFonts w:cstheme="minorHAnsi"/>
        </w:rPr>
      </w:pPr>
    </w:p>
    <w:p w:rsidR="004D32B7" w:rsidRDefault="004D32B7" w:rsidP="004D32B7">
      <w:pPr>
        <w:pStyle w:val="Prrafodelista"/>
        <w:numPr>
          <w:ilvl w:val="0"/>
          <w:numId w:val="3"/>
        </w:numPr>
        <w:spacing w:after="0" w:line="480" w:lineRule="auto"/>
        <w:jc w:val="both"/>
        <w:rPr>
          <w:rFonts w:cstheme="minorHAnsi"/>
        </w:rPr>
      </w:pPr>
      <w:r w:rsidRPr="00413FA4">
        <w:rPr>
          <w:rFonts w:cstheme="minorHAnsi"/>
          <w:i/>
        </w:rPr>
        <w:t>En atención al oficio 743, de fecha veinte de junio del año en curso, signado por el Licenciado Benito Herrera Vázquez, Juez Primero de lo Civil del Distrito Judicial de Cuauhtémoc, se readscribe a la LICENCIADA MAR</w:t>
      </w:r>
      <w:r w:rsidR="00413FA4">
        <w:rPr>
          <w:rFonts w:cstheme="minorHAnsi"/>
          <w:i/>
        </w:rPr>
        <w:t>B</w:t>
      </w:r>
      <w:r w:rsidRPr="00413FA4">
        <w:rPr>
          <w:rFonts w:cstheme="minorHAnsi"/>
          <w:i/>
        </w:rPr>
        <w:t>ELLA VARELA GUZMÁN, como Oficial de partes del Juzgado Primero de lo Civil del Distrito Judicial de Cuauhtémoc, hasta nuevas instrucciones.</w:t>
      </w:r>
      <w:r>
        <w:rPr>
          <w:rFonts w:cstheme="minorHAnsi"/>
        </w:rPr>
        <w:t xml:space="preserve"> </w:t>
      </w:r>
      <w:r>
        <w:rPr>
          <w:rFonts w:cstheme="minorHAnsi"/>
          <w:u w:val="single"/>
        </w:rPr>
        <w:t xml:space="preserve">APROBADO POR UNANIMIDAD DE VOTOS. </w:t>
      </w:r>
      <w:r w:rsidR="00413FA4">
        <w:rPr>
          <w:rFonts w:cstheme="minorHAnsi"/>
        </w:rPr>
        <w:t xml:space="preserve">- - - - - - - - - - - </w:t>
      </w:r>
    </w:p>
    <w:p w:rsidR="004D32B7" w:rsidRDefault="004D32B7" w:rsidP="004D32B7">
      <w:pPr>
        <w:pStyle w:val="Prrafodelista"/>
        <w:numPr>
          <w:ilvl w:val="0"/>
          <w:numId w:val="3"/>
        </w:numPr>
        <w:spacing w:after="0" w:line="480" w:lineRule="auto"/>
        <w:jc w:val="both"/>
        <w:rPr>
          <w:rFonts w:cstheme="minorHAnsi"/>
        </w:rPr>
      </w:pPr>
      <w:r w:rsidRPr="00413FA4">
        <w:rPr>
          <w:rFonts w:cstheme="minorHAnsi"/>
          <w:i/>
        </w:rPr>
        <w:t xml:space="preserve">Con motivo de la </w:t>
      </w:r>
      <w:r w:rsidRPr="00413FA4">
        <w:rPr>
          <w:rFonts w:cstheme="minorHAnsi"/>
          <w:i/>
          <w:color w:val="000000"/>
        </w:rPr>
        <w:t>renuncia de la C.P. Ma. Félix Elizabeth Rojas Rodríguez y por las necesidades del servicio, se determina la contratación de GLORIA ANABEL CRUZ CANTERO, con el nivel dos Mecanógrafa, bajo el régimen de honorarios, por el término de tres meses, adscrita a la Tesorería del Poder Judicial del Estado.</w:t>
      </w:r>
      <w:r>
        <w:rPr>
          <w:rFonts w:cstheme="minorHAnsi"/>
          <w:color w:val="000000"/>
        </w:rPr>
        <w:t xml:space="preserve">  </w:t>
      </w:r>
      <w:r>
        <w:rPr>
          <w:rFonts w:cstheme="minorHAnsi"/>
          <w:u w:val="single"/>
        </w:rPr>
        <w:t xml:space="preserve">APROBADO POR UNANIMIDAD DE </w:t>
      </w:r>
      <w:proofErr w:type="gramStart"/>
      <w:r>
        <w:rPr>
          <w:rFonts w:cstheme="minorHAnsi"/>
          <w:u w:val="single"/>
        </w:rPr>
        <w:t>VOTOS</w:t>
      </w:r>
      <w:r w:rsidR="00413FA4">
        <w:rPr>
          <w:rFonts w:cstheme="minorHAnsi"/>
          <w:u w:val="single"/>
        </w:rPr>
        <w:t>.</w:t>
      </w:r>
      <w:r w:rsidR="00413FA4">
        <w:rPr>
          <w:rFonts w:cstheme="minorHAnsi"/>
        </w:rPr>
        <w:t>-</w:t>
      </w:r>
      <w:proofErr w:type="gramEnd"/>
      <w:r w:rsidR="00413FA4">
        <w:rPr>
          <w:rFonts w:cstheme="minorHAnsi"/>
        </w:rPr>
        <w:t xml:space="preserve"> - - - - - - - - - - - - - - - - - - - - - - - - - - - - - - - - - - - - - - - - - - - - </w:t>
      </w:r>
    </w:p>
    <w:p w:rsidR="004D32B7" w:rsidRDefault="004D32B7" w:rsidP="004D32B7">
      <w:pPr>
        <w:pStyle w:val="Prrafodelista"/>
        <w:numPr>
          <w:ilvl w:val="0"/>
          <w:numId w:val="3"/>
        </w:numPr>
        <w:spacing w:after="0" w:line="480" w:lineRule="auto"/>
        <w:jc w:val="both"/>
        <w:rPr>
          <w:rFonts w:cstheme="minorHAnsi"/>
        </w:rPr>
      </w:pPr>
      <w:r w:rsidRPr="00413FA4">
        <w:rPr>
          <w:rFonts w:cstheme="minorHAnsi"/>
          <w:i/>
          <w:color w:val="000000"/>
        </w:rPr>
        <w:t>26 de junio de 2017, vencimiento del contrato de la LICENCIADA ELIZABETH LÓPEZ SÁNCHEZ, adscrita a la Dirección Jurídica del Tribunal Superior de Justicia. Se ratifica con el mismo nivel y cargo hasta nuevas instrucciones.</w:t>
      </w:r>
      <w:r>
        <w:rPr>
          <w:rFonts w:cstheme="minorHAnsi"/>
          <w:color w:val="000000"/>
        </w:rPr>
        <w:t xml:space="preserve"> </w:t>
      </w:r>
      <w:r>
        <w:rPr>
          <w:rFonts w:cstheme="minorHAnsi"/>
          <w:u w:val="single"/>
        </w:rPr>
        <w:t>APROBADO POR UNANIMIDAD DE VOTOS</w:t>
      </w:r>
      <w:r>
        <w:rPr>
          <w:rFonts w:cstheme="minorHAnsi"/>
          <w:color w:val="000000"/>
          <w:u w:val="single"/>
        </w:rPr>
        <w:t>.</w:t>
      </w:r>
      <w:r w:rsidR="00413FA4" w:rsidRPr="00413FA4">
        <w:rPr>
          <w:rFonts w:cstheme="minorHAnsi"/>
        </w:rPr>
        <w:t xml:space="preserve"> </w:t>
      </w:r>
      <w:r w:rsidR="00413FA4">
        <w:rPr>
          <w:rFonts w:cstheme="minorHAnsi"/>
        </w:rPr>
        <w:t xml:space="preserve">- - - - - - - - - - - - - - - - - - - - - - - - - - - - - - - - - - - - - - - - - - - - - - - - - - - - - - - - </w:t>
      </w:r>
    </w:p>
    <w:p w:rsidR="004D32B7" w:rsidRDefault="004D32B7" w:rsidP="004D32B7">
      <w:pPr>
        <w:pStyle w:val="Prrafodelista"/>
        <w:numPr>
          <w:ilvl w:val="0"/>
          <w:numId w:val="3"/>
        </w:numPr>
        <w:spacing w:after="0" w:line="480" w:lineRule="auto"/>
        <w:jc w:val="both"/>
        <w:rPr>
          <w:rFonts w:cstheme="minorHAnsi"/>
        </w:rPr>
      </w:pPr>
      <w:r w:rsidRPr="00413FA4">
        <w:rPr>
          <w:rFonts w:cstheme="minorHAnsi"/>
          <w:i/>
          <w:color w:val="000000"/>
        </w:rPr>
        <w:t>Con motivo de la licencia médica otorgada a la Licenciada AURORA MATEOS VELÁZQUEZ, Oficial de partes del Juzgado Segundo de lo Familiar del Distrito Judicial de Cuauhtémoc, se ratifica la contratación de la LICENCIADA JAQUELINE ANGULO VÁZQUEZ como Oficial de partes del Juzgado Segundo de lo Familiar del Distrito Judicial de Cuauhtémoc, a partir del veintiuno de junio al catorce de julio de dos mil diecisiete.</w:t>
      </w:r>
      <w:r>
        <w:rPr>
          <w:rFonts w:cstheme="minorHAnsi"/>
          <w:color w:val="000000"/>
        </w:rPr>
        <w:t xml:space="preserve"> </w:t>
      </w:r>
      <w:r>
        <w:rPr>
          <w:rFonts w:cstheme="minorHAnsi"/>
          <w:u w:val="single"/>
        </w:rPr>
        <w:t>APROBADO POR UNANIMIDAD DE VOTOS</w:t>
      </w:r>
      <w:r>
        <w:rPr>
          <w:rFonts w:cstheme="minorHAnsi"/>
          <w:color w:val="000000"/>
        </w:rPr>
        <w:t xml:space="preserve">. </w:t>
      </w:r>
      <w:r w:rsidR="00413FA4">
        <w:rPr>
          <w:rFonts w:cstheme="minorHAnsi"/>
        </w:rPr>
        <w:t xml:space="preserve">- - - - - - - - - - - - - - - - - - - - - - - - </w:t>
      </w:r>
    </w:p>
    <w:p w:rsidR="00A65F99" w:rsidRDefault="00A65F99" w:rsidP="00A65F99">
      <w:pPr>
        <w:spacing w:after="0" w:line="480" w:lineRule="auto"/>
        <w:ind w:firstLine="360"/>
        <w:jc w:val="both"/>
        <w:rPr>
          <w:rFonts w:cstheme="minorHAnsi"/>
          <w:b/>
        </w:rPr>
      </w:pPr>
      <w:r>
        <w:rPr>
          <w:rFonts w:cstheme="minorHAnsi"/>
          <w:b/>
        </w:rPr>
        <w:t>XIII</w:t>
      </w:r>
      <w:r w:rsidRPr="00DA45D8">
        <w:rPr>
          <w:rFonts w:cstheme="minorHAnsi"/>
          <w:b/>
        </w:rPr>
        <w:t>/33/2017</w:t>
      </w:r>
      <w:r>
        <w:rPr>
          <w:rFonts w:cstheme="minorHAnsi"/>
          <w:b/>
        </w:rPr>
        <w:t>. ASUNTOS GENERALES. - - - - - - - - - - - - - - - - - - - - - - - - - - - - - - - - - - - - - - -</w:t>
      </w:r>
    </w:p>
    <w:p w:rsidR="00A65F99" w:rsidRDefault="00A65F99" w:rsidP="00A65F99">
      <w:pPr>
        <w:spacing w:after="0" w:line="480" w:lineRule="auto"/>
        <w:ind w:firstLine="360"/>
        <w:jc w:val="both"/>
        <w:rPr>
          <w:rFonts w:cstheme="minorHAnsi"/>
          <w:b/>
        </w:rPr>
      </w:pPr>
      <w:r>
        <w:rPr>
          <w:rFonts w:cstheme="minorHAnsi"/>
          <w:b/>
        </w:rPr>
        <w:tab/>
        <w:t>ACUERDO XIII</w:t>
      </w:r>
      <w:r w:rsidRPr="00DA45D8">
        <w:rPr>
          <w:rFonts w:cstheme="minorHAnsi"/>
          <w:b/>
        </w:rPr>
        <w:t>/33/2017</w:t>
      </w:r>
      <w:r>
        <w:rPr>
          <w:rFonts w:cstheme="minorHAnsi"/>
          <w:b/>
        </w:rPr>
        <w:t xml:space="preserve">-1. Cuenta del Secretario Ejecutivo con la estructura orgánica del Poder Judicial del Estado de Tlaxcala, para su análisis y aprobación en su caso. - - - - - - - </w:t>
      </w:r>
    </w:p>
    <w:p w:rsidR="00A65F99" w:rsidRDefault="00A65F99" w:rsidP="00A65F99">
      <w:pPr>
        <w:spacing w:after="0" w:line="480" w:lineRule="auto"/>
        <w:jc w:val="both"/>
        <w:rPr>
          <w:rFonts w:cstheme="minorHAnsi"/>
        </w:rPr>
      </w:pPr>
      <w:bookmarkStart w:id="8" w:name="_Hlk486256900"/>
      <w:r w:rsidRPr="00555990">
        <w:rPr>
          <w:rFonts w:cstheme="minorHAnsi"/>
          <w:i/>
        </w:rPr>
        <w:t>Dada cuenta por el Secretario Ejecutivo con la estructura orgánica del Poder Judicial del Estado de Tlaxcala, en la que ya consta la nueva denominación de los Juzgado Orales en Materia Penal y de Adolescentes, por lo que con fundamento en lo que establece el artículo 61 de la Ley Orgánica del Poder Judicial del Estado</w:t>
      </w:r>
      <w:r w:rsidR="00C919F2">
        <w:rPr>
          <w:rFonts w:cstheme="minorHAnsi"/>
          <w:i/>
        </w:rPr>
        <w:t>,</w:t>
      </w:r>
      <w:r w:rsidRPr="00555990">
        <w:rPr>
          <w:rFonts w:cstheme="minorHAnsi"/>
          <w:i/>
        </w:rPr>
        <w:t xml:space="preserve"> se aprueba dicha estructura para los efectos legales a que haya lugar. Comuníquese esta determinación a la Subdirectora de Recursos Humanos y Materiales de la Secretaría Ejecutiva, al Tesorero y Contralora del Poder Judicial del Estado para su observancia y aplicación en lo que corresponda, así como a la Unidad de Transparencia y Protección de Datos Personales del Poder Judicial del Estado para actualizar su publicación </w:t>
      </w:r>
      <w:r w:rsidRPr="00555990">
        <w:rPr>
          <w:rFonts w:cstheme="minorHAnsi"/>
          <w:i/>
        </w:rPr>
        <w:lastRenderedPageBreak/>
        <w:t>en la página oficial del Tribunal Superior de Justicia</w:t>
      </w:r>
      <w:bookmarkEnd w:id="8"/>
      <w:r w:rsidRPr="00555990">
        <w:rPr>
          <w:rFonts w:cstheme="minorHAnsi"/>
          <w:i/>
        </w:rPr>
        <w:t>.</w:t>
      </w:r>
      <w:r>
        <w:rPr>
          <w:rFonts w:cstheme="minorHAnsi"/>
        </w:rPr>
        <w:t xml:space="preserve"> </w:t>
      </w:r>
      <w:r w:rsidRPr="00413FA4">
        <w:rPr>
          <w:rFonts w:cstheme="minorHAnsi"/>
          <w:u w:val="single"/>
        </w:rPr>
        <w:t>APROBADO POR UNANIMIDAD DE VOTOS.</w:t>
      </w:r>
      <w:r w:rsidR="00990CF7" w:rsidRPr="00413FA4">
        <w:rPr>
          <w:rFonts w:cstheme="minorHAnsi"/>
          <w:u w:val="single"/>
        </w:rPr>
        <w:t xml:space="preserve"> </w:t>
      </w:r>
      <w:r w:rsidR="00990CF7">
        <w:rPr>
          <w:rFonts w:cstheme="minorHAnsi"/>
        </w:rPr>
        <w:t>- - - - - - - - - - - - - - - - - - - - - - - - - - - - - - - - - - -  - - - - - - - -  - - - - - - - - - - - - - - - - - - - - -</w:t>
      </w:r>
    </w:p>
    <w:p w:rsidR="00A65F99" w:rsidRDefault="00A65F99" w:rsidP="00A65F99">
      <w:pPr>
        <w:spacing w:after="0" w:line="480" w:lineRule="auto"/>
        <w:ind w:firstLine="708"/>
        <w:jc w:val="both"/>
        <w:rPr>
          <w:rFonts w:cstheme="minorHAnsi"/>
          <w:b/>
        </w:rPr>
      </w:pPr>
      <w:r>
        <w:rPr>
          <w:rFonts w:cstheme="minorHAnsi"/>
          <w:b/>
        </w:rPr>
        <w:t>ACUERDO XIII</w:t>
      </w:r>
      <w:r w:rsidRPr="00DA45D8">
        <w:rPr>
          <w:rFonts w:cstheme="minorHAnsi"/>
          <w:b/>
        </w:rPr>
        <w:t>/33/2017</w:t>
      </w:r>
      <w:r>
        <w:rPr>
          <w:rFonts w:cstheme="minorHAnsi"/>
          <w:b/>
        </w:rPr>
        <w:t xml:space="preserve">-2. Oficio número 1672, de fecha quince de junio del año en curso, signado por la </w:t>
      </w:r>
      <w:proofErr w:type="gramStart"/>
      <w:r>
        <w:rPr>
          <w:rFonts w:cstheme="minorHAnsi"/>
          <w:b/>
        </w:rPr>
        <w:t>Presidenta</w:t>
      </w:r>
      <w:proofErr w:type="gramEnd"/>
      <w:r>
        <w:rPr>
          <w:rFonts w:cstheme="minorHAnsi"/>
          <w:b/>
        </w:rPr>
        <w:t xml:space="preserve"> del Tribunal Superior de Justicia del Estado. - - - - - - - - - - -</w:t>
      </w:r>
    </w:p>
    <w:p w:rsidR="00A65F99" w:rsidRPr="00F57C55" w:rsidRDefault="00A65F99" w:rsidP="00A65F99">
      <w:pPr>
        <w:spacing w:after="0" w:line="480" w:lineRule="auto"/>
        <w:jc w:val="both"/>
        <w:rPr>
          <w:rFonts w:cstheme="minorHAnsi"/>
        </w:rPr>
      </w:pPr>
      <w:bookmarkStart w:id="9" w:name="_Hlk486257293"/>
      <w:r w:rsidRPr="00555990">
        <w:rPr>
          <w:rFonts w:cstheme="minorHAnsi"/>
          <w:i/>
        </w:rPr>
        <w:t xml:space="preserve">Dada cuenta con el oficio número 1672, de fecha quince de junio del año en curso, signado por la Presidenta del Tribunal Superior de Justicia del Estado, mediante el cual hace del conocimiento  </w:t>
      </w:r>
      <w:r>
        <w:rPr>
          <w:rFonts w:cstheme="minorHAnsi"/>
          <w:i/>
        </w:rPr>
        <w:t xml:space="preserve">a este Consejo </w:t>
      </w:r>
      <w:r w:rsidRPr="00555990">
        <w:rPr>
          <w:rFonts w:cstheme="minorHAnsi"/>
          <w:i/>
        </w:rPr>
        <w:t xml:space="preserve">el acuerdo aprobado por el Pleno del Tribunal Superior de Justicia, tomado en sesión ordinaria celebrada el quince del mes y año en curso, respecto del  oficio CP2R2A.-1531.29 de la Diputada Gloria </w:t>
      </w:r>
      <w:proofErr w:type="spellStart"/>
      <w:r w:rsidRPr="00555990">
        <w:rPr>
          <w:rFonts w:cstheme="minorHAnsi"/>
          <w:i/>
        </w:rPr>
        <w:t>Himelda</w:t>
      </w:r>
      <w:proofErr w:type="spellEnd"/>
      <w:r w:rsidRPr="00555990">
        <w:rPr>
          <w:rFonts w:cstheme="minorHAnsi"/>
          <w:i/>
        </w:rPr>
        <w:t xml:space="preserve"> Félix Niebla, Vicepresidenta de la Comisión Permanente del Congreso de la Unión, mediante el cual comunica la aprobación del dictamen de la Primera Comisión de la Comisión Permanente de esa Soberanía, en sesión celebrada el siete de junio de la anualidad que transcurre, respecto de las acciones relacionadas con el cumplimiento a la Ley General de Acceso de las Mujeres a una Vida Libre de Violencia, con fundamento en lo que establece el artículo 61 de la Ley Orgánica del Poder Judicial del Estado, se toma debido conocimiento y con copia del oficio de cuenta se instruye al Instituto de Especialización Judicial para la implementación de program</w:t>
      </w:r>
      <w:r>
        <w:rPr>
          <w:rFonts w:cstheme="minorHAnsi"/>
          <w:i/>
        </w:rPr>
        <w:t xml:space="preserve">as de capacitación al respecto </w:t>
      </w:r>
      <w:r w:rsidRPr="00555990">
        <w:rPr>
          <w:rFonts w:cstheme="minorHAnsi"/>
          <w:i/>
        </w:rPr>
        <w:t>y a la Unidad de Igualdad para la implementación de acciones de promoción.</w:t>
      </w:r>
      <w:r>
        <w:rPr>
          <w:rFonts w:cstheme="minorHAnsi"/>
        </w:rPr>
        <w:t xml:space="preserve"> </w:t>
      </w:r>
      <w:bookmarkEnd w:id="9"/>
      <w:r w:rsidRPr="00413FA4">
        <w:rPr>
          <w:rFonts w:cstheme="minorHAnsi"/>
          <w:u w:val="single"/>
        </w:rPr>
        <w:t>APROBADO POR UNANIMIDAD DE VOTOS</w:t>
      </w:r>
      <w:r w:rsidR="00990CF7">
        <w:rPr>
          <w:rFonts w:cstheme="minorHAnsi"/>
        </w:rPr>
        <w:t xml:space="preserve">. - - - - - - - - - - - - - - - - - - - - - - - - - - - - - - - - - - - - -- </w:t>
      </w:r>
    </w:p>
    <w:p w:rsidR="00A65F99" w:rsidRPr="00DA45D8" w:rsidRDefault="00A65F99" w:rsidP="00A65F99">
      <w:pPr>
        <w:spacing w:after="0" w:line="480" w:lineRule="auto"/>
        <w:ind w:firstLine="708"/>
        <w:jc w:val="both"/>
        <w:rPr>
          <w:rFonts w:cstheme="minorHAnsi"/>
          <w:color w:val="000000"/>
        </w:rPr>
      </w:pPr>
      <w:r>
        <w:rPr>
          <w:rFonts w:cstheme="minorHAnsi"/>
          <w:b/>
        </w:rPr>
        <w:t>ACUERDO XIII</w:t>
      </w:r>
      <w:r w:rsidRPr="00DA45D8">
        <w:rPr>
          <w:rFonts w:cstheme="minorHAnsi"/>
          <w:b/>
        </w:rPr>
        <w:t>/33/2017</w:t>
      </w:r>
      <w:r>
        <w:rPr>
          <w:rFonts w:cstheme="minorHAnsi"/>
          <w:b/>
        </w:rPr>
        <w:t xml:space="preserve">-3. Comunicado de fecha para rendición del Informe de actividades de la Administración correspondiente al primer semestre del año en curso, en cumplimiento al segundo párrafo del artículo 85 de la Constitución Política del Estado Libre y Soberano de Tlaxcala. - - - - - - - - - - - - - - - - - - - - - - - - - - - - - - - - - - - - - - - - - - - - - - - - - - - - </w:t>
      </w:r>
    </w:p>
    <w:p w:rsidR="00A65F99" w:rsidRPr="00976188" w:rsidRDefault="00A65F99" w:rsidP="00A65F99">
      <w:pPr>
        <w:spacing w:after="0" w:line="480" w:lineRule="auto"/>
        <w:jc w:val="both"/>
        <w:rPr>
          <w:rFonts w:cstheme="minorHAnsi"/>
          <w:i/>
          <w:color w:val="00B0F0"/>
        </w:rPr>
      </w:pPr>
      <w:r>
        <w:rPr>
          <w:rFonts w:cstheme="minorHAnsi"/>
          <w:i/>
          <w:color w:val="000000"/>
        </w:rPr>
        <w:t>En cumplimiento a lo ordenado en el párrafo segundo del artículo 85 de la Constitución Política del Estado Libre y Soberano de Tlaxcala, esta Presidencia rendirá el informe del estado que guarda la administración del Poder Judicial del Estado, correspondiente al pr</w:t>
      </w:r>
      <w:r w:rsidR="00976188">
        <w:rPr>
          <w:rFonts w:cstheme="minorHAnsi"/>
          <w:i/>
          <w:color w:val="000000"/>
        </w:rPr>
        <w:t xml:space="preserve">imer semestre del año en curso, </w:t>
      </w:r>
      <w:r w:rsidR="00E10B1A">
        <w:rPr>
          <w:rFonts w:cstheme="minorHAnsi"/>
          <w:i/>
          <w:color w:val="000000"/>
        </w:rPr>
        <w:t xml:space="preserve">por lo que es necesario se instruya a los secretarios técnicos de  las distintas comisiones de este órgano colegiado, para que rindan la información que les sea solicitada, </w:t>
      </w:r>
      <w:r w:rsidR="00976188" w:rsidRPr="00E10B1A">
        <w:rPr>
          <w:rFonts w:cstheme="minorHAnsi"/>
          <w:i/>
        </w:rPr>
        <w:t xml:space="preserve">de lo que </w:t>
      </w:r>
      <w:r w:rsidR="00E10B1A" w:rsidRPr="00E10B1A">
        <w:rPr>
          <w:rFonts w:cstheme="minorHAnsi"/>
          <w:i/>
        </w:rPr>
        <w:t>se</w:t>
      </w:r>
      <w:r w:rsidR="00976188" w:rsidRPr="00E10B1A">
        <w:rPr>
          <w:rFonts w:cstheme="minorHAnsi"/>
          <w:i/>
        </w:rPr>
        <w:t xml:space="preserve"> toma conocimiento. </w:t>
      </w:r>
      <w:r w:rsidR="00E10B1A">
        <w:rPr>
          <w:rFonts w:cstheme="minorHAnsi"/>
        </w:rPr>
        <w:t xml:space="preserve">- - - - - - - - - - - - - - - - - - - - - - - - - - - - - - - - - - - - - - - - - - - - - - </w:t>
      </w:r>
    </w:p>
    <w:p w:rsidR="00A65F99" w:rsidRDefault="00A65F99" w:rsidP="00A65F99">
      <w:pPr>
        <w:spacing w:after="0" w:line="480" w:lineRule="auto"/>
        <w:ind w:firstLine="708"/>
        <w:jc w:val="both"/>
        <w:rPr>
          <w:rFonts w:cstheme="minorHAnsi"/>
          <w:b/>
        </w:rPr>
      </w:pPr>
      <w:r>
        <w:rPr>
          <w:rFonts w:cstheme="minorHAnsi"/>
          <w:b/>
        </w:rPr>
        <w:t>ACUERDO XIII</w:t>
      </w:r>
      <w:r w:rsidRPr="00DA45D8">
        <w:rPr>
          <w:rFonts w:cstheme="minorHAnsi"/>
          <w:b/>
        </w:rPr>
        <w:t>/33/2017</w:t>
      </w:r>
      <w:r>
        <w:rPr>
          <w:rFonts w:cstheme="minorHAnsi"/>
          <w:b/>
        </w:rPr>
        <w:t>-4. Determinación de la suplencia</w:t>
      </w:r>
      <w:r w:rsidRPr="009A7B2E">
        <w:rPr>
          <w:rFonts w:cstheme="minorHAnsi"/>
          <w:b/>
        </w:rPr>
        <w:t xml:space="preserve"> </w:t>
      </w:r>
      <w:r>
        <w:rPr>
          <w:rFonts w:cstheme="minorHAnsi"/>
          <w:b/>
        </w:rPr>
        <w:t>del Secreta</w:t>
      </w:r>
      <w:r w:rsidR="00E10B1A">
        <w:rPr>
          <w:rFonts w:cstheme="minorHAnsi"/>
          <w:b/>
        </w:rPr>
        <w:t>rio Ejecutivo,</w:t>
      </w:r>
      <w:r>
        <w:rPr>
          <w:rFonts w:cstheme="minorHAnsi"/>
          <w:b/>
        </w:rPr>
        <w:t xml:space="preserve"> por el tiempo que dure la licencia médica que le será </w:t>
      </w:r>
      <w:proofErr w:type="gramStart"/>
      <w:r>
        <w:rPr>
          <w:rFonts w:cstheme="minorHAnsi"/>
          <w:b/>
        </w:rPr>
        <w:t>otorgada.-</w:t>
      </w:r>
      <w:proofErr w:type="gramEnd"/>
      <w:r>
        <w:rPr>
          <w:rFonts w:cstheme="minorHAnsi"/>
          <w:b/>
        </w:rPr>
        <w:t xml:space="preserve"> - - - - </w:t>
      </w:r>
      <w:r w:rsidR="007D7A01">
        <w:rPr>
          <w:rFonts w:cstheme="minorHAnsi"/>
          <w:b/>
        </w:rPr>
        <w:t>- - - - - - - - - - - - - - - - -</w:t>
      </w:r>
    </w:p>
    <w:p w:rsidR="00A65F99" w:rsidRDefault="007765E2" w:rsidP="00A65F99">
      <w:pPr>
        <w:spacing w:after="0" w:line="480" w:lineRule="auto"/>
        <w:jc w:val="both"/>
        <w:rPr>
          <w:rFonts w:cstheme="minorHAnsi"/>
        </w:rPr>
      </w:pPr>
      <w:r>
        <w:rPr>
          <w:rFonts w:cstheme="minorHAnsi"/>
          <w:i/>
        </w:rPr>
        <w:t>E</w:t>
      </w:r>
      <w:r w:rsidR="00A65F99" w:rsidRPr="007D4330">
        <w:rPr>
          <w:rFonts w:cstheme="minorHAnsi"/>
          <w:i/>
        </w:rPr>
        <w:t xml:space="preserve">xpuesto por el Secretario Ejecutivo de este Cuerpo Colegiado, respecto de su estado de salud, con fundamento </w:t>
      </w:r>
      <w:r w:rsidR="00812E23">
        <w:rPr>
          <w:rFonts w:cstheme="minorHAnsi"/>
          <w:i/>
        </w:rPr>
        <w:t xml:space="preserve">en los artículos </w:t>
      </w:r>
      <w:r w:rsidR="00812E23" w:rsidRPr="008318E8">
        <w:rPr>
          <w:rFonts w:cstheme="minorHAnsi"/>
          <w:i/>
          <w:color w:val="000000"/>
        </w:rPr>
        <w:t xml:space="preserve">61 de la Ley Orgánica del Poder Judicial y 9 fracción XII del </w:t>
      </w:r>
      <w:r w:rsidR="00812E23" w:rsidRPr="008318E8">
        <w:rPr>
          <w:rFonts w:cstheme="minorHAnsi"/>
          <w:i/>
          <w:color w:val="000000"/>
        </w:rPr>
        <w:lastRenderedPageBreak/>
        <w:t>Reglamento del Consejo de la Judicatura, con relación al artículo 60 de la cita</w:t>
      </w:r>
      <w:r w:rsidR="00E10B1A">
        <w:rPr>
          <w:rFonts w:cstheme="minorHAnsi"/>
          <w:i/>
          <w:color w:val="000000"/>
        </w:rPr>
        <w:t>da</w:t>
      </w:r>
      <w:r w:rsidR="00A65F99" w:rsidRPr="007D4330">
        <w:rPr>
          <w:rFonts w:cstheme="minorHAnsi"/>
          <w:i/>
        </w:rPr>
        <w:t xml:space="preserve"> Ley Orgánica, se </w:t>
      </w:r>
      <w:r w:rsidR="00812E23">
        <w:rPr>
          <w:rFonts w:cstheme="minorHAnsi"/>
          <w:i/>
        </w:rPr>
        <w:t xml:space="preserve">faculta </w:t>
      </w:r>
      <w:r w:rsidR="00A65F99" w:rsidRPr="007D4330">
        <w:rPr>
          <w:rFonts w:cstheme="minorHAnsi"/>
          <w:i/>
        </w:rPr>
        <w:t>al Licenciado JOEL MENESES LIMA, Secretario Proyectista de Juzgado adscrito a la Secretaría Ejecutiva Consejo de la Judicatura, para ejercer la función de fedatario</w:t>
      </w:r>
      <w:r w:rsidR="00A65F99">
        <w:rPr>
          <w:rFonts w:cstheme="minorHAnsi"/>
          <w:i/>
        </w:rPr>
        <w:t xml:space="preserve"> que corresponde al</w:t>
      </w:r>
      <w:r w:rsidR="00A65F99" w:rsidRPr="007D4330">
        <w:rPr>
          <w:rFonts w:cstheme="minorHAnsi"/>
          <w:i/>
        </w:rPr>
        <w:t xml:space="preserve"> Secretario Ejecutivo</w:t>
      </w:r>
      <w:r w:rsidR="00A65F99">
        <w:rPr>
          <w:rFonts w:cstheme="minorHAnsi"/>
          <w:i/>
        </w:rPr>
        <w:t>,</w:t>
      </w:r>
      <w:r w:rsidR="00E10B1A">
        <w:rPr>
          <w:rFonts w:cstheme="minorHAnsi"/>
          <w:i/>
        </w:rPr>
        <w:t xml:space="preserve"> a partir del uno de julio de dos mil diecisiete y </w:t>
      </w:r>
      <w:r w:rsidR="00A65F99" w:rsidRPr="007D4330">
        <w:rPr>
          <w:rFonts w:cstheme="minorHAnsi"/>
          <w:i/>
        </w:rPr>
        <w:t xml:space="preserve"> por el tiempo que dure la licencia.  Asimismo, se faculta a la Contadora Pública y Licenciada Julieta Sánchez Rojas, Subdirectora de Recursos Humanos y Materiales de la Secretaría Ejecutiva, para desempeñar</w:t>
      </w:r>
      <w:r w:rsidR="00F6399A">
        <w:rPr>
          <w:rFonts w:cstheme="minorHAnsi"/>
          <w:i/>
        </w:rPr>
        <w:t>, durante el mismo periodo,</w:t>
      </w:r>
      <w:r w:rsidR="00A65F99" w:rsidRPr="007D4330">
        <w:rPr>
          <w:rFonts w:cstheme="minorHAnsi"/>
          <w:i/>
        </w:rPr>
        <w:t xml:space="preserve"> las funciones administrativas que corres</w:t>
      </w:r>
      <w:r w:rsidR="00F6399A">
        <w:rPr>
          <w:rFonts w:cstheme="minorHAnsi"/>
          <w:i/>
        </w:rPr>
        <w:t xml:space="preserve">ponden al Secretario Ejecutivo. </w:t>
      </w:r>
      <w:r w:rsidR="00432F6C" w:rsidRPr="00F6399A">
        <w:rPr>
          <w:rFonts w:cstheme="minorHAnsi"/>
          <w:i/>
        </w:rPr>
        <w:t>Comuníquese</w:t>
      </w:r>
      <w:r w:rsidR="00976188" w:rsidRPr="00F6399A">
        <w:rPr>
          <w:rFonts w:cstheme="minorHAnsi"/>
          <w:i/>
        </w:rPr>
        <w:t xml:space="preserve"> el presente acuerdo al Pleno del Tribunal Superior de</w:t>
      </w:r>
      <w:r w:rsidR="00432F6C">
        <w:rPr>
          <w:rFonts w:cstheme="minorHAnsi"/>
          <w:i/>
        </w:rPr>
        <w:t xml:space="preserve"> Justicia de</w:t>
      </w:r>
      <w:r w:rsidR="00976188" w:rsidRPr="00F6399A">
        <w:rPr>
          <w:rFonts w:cstheme="minorHAnsi"/>
          <w:i/>
        </w:rPr>
        <w:t>l Estado</w:t>
      </w:r>
      <w:r w:rsidR="0084725F" w:rsidRPr="00F6399A">
        <w:rPr>
          <w:rFonts w:cstheme="minorHAnsi"/>
          <w:i/>
        </w:rPr>
        <w:t xml:space="preserve"> para su debido conocimiento</w:t>
      </w:r>
      <w:r w:rsidR="00814309" w:rsidRPr="00F6399A">
        <w:rPr>
          <w:rFonts w:cstheme="minorHAnsi"/>
          <w:i/>
        </w:rPr>
        <w:t>, así como a</w:t>
      </w:r>
      <w:r w:rsidR="00A65F99" w:rsidRPr="00F6399A">
        <w:rPr>
          <w:rFonts w:cstheme="minorHAnsi"/>
        </w:rPr>
        <w:t xml:space="preserve"> </w:t>
      </w:r>
      <w:r w:rsidR="00814309" w:rsidRPr="00F6399A">
        <w:rPr>
          <w:rFonts w:cstheme="minorHAnsi"/>
        </w:rPr>
        <w:t xml:space="preserve">los servidores públicos en cita, para su conocimiento y efectos legales conducentes. </w:t>
      </w:r>
      <w:r w:rsidR="00A65F99" w:rsidRPr="00F6399A">
        <w:rPr>
          <w:rFonts w:cstheme="minorHAnsi"/>
          <w:u w:val="single"/>
        </w:rPr>
        <w:t>APROBADO POR UNANIMIDAD DE VOTOS</w:t>
      </w:r>
      <w:r w:rsidR="00A65F99">
        <w:rPr>
          <w:rFonts w:cstheme="minorHAnsi"/>
        </w:rPr>
        <w:t>.</w:t>
      </w:r>
      <w:r w:rsidR="00432F6C">
        <w:rPr>
          <w:rFonts w:cstheme="minorHAnsi"/>
        </w:rPr>
        <w:t xml:space="preserve"> - - - - - - - - - - - - - - - - - - - - </w:t>
      </w:r>
      <w:r w:rsidR="00994246">
        <w:rPr>
          <w:rFonts w:cstheme="minorHAnsi"/>
        </w:rPr>
        <w:t>- - - - - - - - - - - - - - - - - - - - - - - - - - - - - - - - - - - - - - - - - - - - -</w:t>
      </w:r>
    </w:p>
    <w:p w:rsidR="00A65F99" w:rsidRDefault="00A65F99" w:rsidP="00A65F99">
      <w:pPr>
        <w:spacing w:after="0" w:line="480" w:lineRule="auto"/>
        <w:ind w:firstLine="708"/>
        <w:jc w:val="both"/>
        <w:rPr>
          <w:rFonts w:cstheme="minorHAnsi"/>
          <w:b/>
        </w:rPr>
      </w:pPr>
      <w:r>
        <w:rPr>
          <w:rFonts w:cstheme="minorHAnsi"/>
          <w:b/>
        </w:rPr>
        <w:t>ACUERDO XIII</w:t>
      </w:r>
      <w:r w:rsidRPr="00DA45D8">
        <w:rPr>
          <w:rFonts w:cstheme="minorHAnsi"/>
          <w:b/>
        </w:rPr>
        <w:t>/33/2017</w:t>
      </w:r>
      <w:r>
        <w:rPr>
          <w:rFonts w:cstheme="minorHAnsi"/>
          <w:b/>
        </w:rPr>
        <w:t xml:space="preserve">-5. Cuenta </w:t>
      </w:r>
      <w:r w:rsidR="0084725F">
        <w:rPr>
          <w:rFonts w:cstheme="minorHAnsi"/>
          <w:b/>
        </w:rPr>
        <w:t xml:space="preserve">del Secretario Ejecutivo </w:t>
      </w:r>
      <w:r>
        <w:rPr>
          <w:rFonts w:cstheme="minorHAnsi"/>
          <w:b/>
        </w:rPr>
        <w:t>con el oficio 1266/2017 suscrito por el Licenciado Porfirio Lorenzo Juncos Tamayo</w:t>
      </w:r>
      <w:r w:rsidR="0084725F">
        <w:rPr>
          <w:rFonts w:cstheme="minorHAnsi"/>
          <w:b/>
        </w:rPr>
        <w:t xml:space="preserve">, </w:t>
      </w:r>
      <w:proofErr w:type="gramStart"/>
      <w:r w:rsidR="0084725F">
        <w:rPr>
          <w:rFonts w:cstheme="minorHAnsi"/>
          <w:b/>
        </w:rPr>
        <w:t>dirigido  a</w:t>
      </w:r>
      <w:proofErr w:type="gramEnd"/>
      <w:r w:rsidR="0084725F">
        <w:rPr>
          <w:rFonts w:cstheme="minorHAnsi"/>
          <w:b/>
        </w:rPr>
        <w:t xml:space="preserve"> la Consejera Mildred </w:t>
      </w:r>
      <w:proofErr w:type="spellStart"/>
      <w:r w:rsidR="0084725F">
        <w:rPr>
          <w:rFonts w:cstheme="minorHAnsi"/>
          <w:b/>
        </w:rPr>
        <w:t>Murbartián</w:t>
      </w:r>
      <w:proofErr w:type="spellEnd"/>
      <w:r w:rsidR="0084725F">
        <w:rPr>
          <w:rFonts w:cstheme="minorHAnsi"/>
          <w:b/>
        </w:rPr>
        <w:t xml:space="preserve"> Aguilar </w:t>
      </w:r>
      <w:r>
        <w:rPr>
          <w:rFonts w:cstheme="minorHAnsi"/>
          <w:b/>
        </w:rPr>
        <w:t xml:space="preserve">.- - - - - - - - - - - - - - - - - - - - - - - - - - </w:t>
      </w:r>
      <w:r w:rsidR="0084725F">
        <w:rPr>
          <w:rFonts w:cstheme="minorHAnsi"/>
          <w:b/>
        </w:rPr>
        <w:t>- - - - - - - - - - - - - - - - - - - - - - - - - - - - -</w:t>
      </w:r>
    </w:p>
    <w:p w:rsidR="00A65F99" w:rsidRDefault="00A65F99" w:rsidP="00A65F99">
      <w:pPr>
        <w:spacing w:after="0" w:line="480" w:lineRule="auto"/>
        <w:jc w:val="both"/>
        <w:rPr>
          <w:rFonts w:cstheme="minorHAnsi"/>
        </w:rPr>
      </w:pPr>
      <w:bookmarkStart w:id="10" w:name="_Hlk486257917"/>
      <w:r w:rsidRPr="000A10BF">
        <w:rPr>
          <w:rFonts w:cstheme="minorHAnsi"/>
          <w:i/>
        </w:rPr>
        <w:t>Dada cuenta con el oficio 1266/2017 suscrito por el Licenciado Porfirio Lorenzo Juncos Tamayo, Secretario de acuerdos de los expedientes nones del Juzgado Cuarto de lo Civil del Distrito Judicial de Cuauhtémoc, de fecha veintiuno de junio de dos mil diecisiete, visto su contenido, con fundamento en los artículos 61 y 67 de la Ley Orgánica del Poder Judicial del Estado, 61 y 62 del Reglamento del Consejo de la Judicatura del Estado, en cumplimiento al acuerdo II/30/2017, tomado en sesión extraordinaria privada de este Cuerpo Colegiado de fecha quince del mes y año en curso, se determina devolver el oficio de cuenta y sus anexos  a la Consejera visitadora, a fin de que con el proyecto respectivo, lo dirija a la Comisión de Disciplina para los efectos correspondientes.</w:t>
      </w:r>
      <w:bookmarkEnd w:id="10"/>
      <w:r w:rsidRPr="000A10BF">
        <w:rPr>
          <w:rFonts w:cstheme="minorHAnsi"/>
          <w:i/>
        </w:rPr>
        <w:t xml:space="preserve"> </w:t>
      </w:r>
      <w:r w:rsidRPr="00F6399A">
        <w:rPr>
          <w:rFonts w:cstheme="minorHAnsi"/>
          <w:u w:val="single"/>
        </w:rPr>
        <w:t>APROBADO POR UNANIMIDAD DE VOTOS</w:t>
      </w:r>
      <w:r w:rsidR="0084725F">
        <w:rPr>
          <w:rFonts w:cstheme="minorHAnsi"/>
        </w:rPr>
        <w:t>. - - -</w:t>
      </w:r>
    </w:p>
    <w:p w:rsidR="00A65F99" w:rsidRPr="00DA45D8" w:rsidRDefault="00A65F99" w:rsidP="00A65F99">
      <w:pPr>
        <w:spacing w:after="0" w:line="480" w:lineRule="auto"/>
        <w:jc w:val="both"/>
        <w:rPr>
          <w:rFonts w:cstheme="minorHAnsi"/>
        </w:rPr>
      </w:pPr>
      <w:r w:rsidRPr="00DA45D8">
        <w:rPr>
          <w:rFonts w:cstheme="minorHAnsi"/>
          <w:color w:val="000000"/>
        </w:rPr>
        <w:t xml:space="preserve"> </w:t>
      </w:r>
      <w:r w:rsidRPr="00DA45D8">
        <w:rPr>
          <w:rFonts w:cstheme="minorHAnsi"/>
          <w:color w:val="000000"/>
        </w:rPr>
        <w:tab/>
      </w:r>
      <w:r w:rsidRPr="00DA45D8">
        <w:rPr>
          <w:rFonts w:cstheme="minorHAnsi"/>
        </w:rPr>
        <w:t xml:space="preserve">Con lo que se dio por concluida la Sesión Extraordinaria Privada del Consejo de la Judicatura del Estado de Tlaxcala, siendo las </w:t>
      </w:r>
      <w:r w:rsidR="00F6399A">
        <w:rPr>
          <w:rFonts w:cstheme="minorHAnsi"/>
        </w:rPr>
        <w:t>trece</w:t>
      </w:r>
      <w:r w:rsidR="00F6399A" w:rsidRPr="00DA45D8">
        <w:rPr>
          <w:rFonts w:cstheme="minorHAnsi"/>
        </w:rPr>
        <w:t xml:space="preserve"> horas con </w:t>
      </w:r>
      <w:r w:rsidR="00F6399A">
        <w:rPr>
          <w:rFonts w:cstheme="minorHAnsi"/>
        </w:rPr>
        <w:t>cincuenta y cuatro</w:t>
      </w:r>
      <w:r w:rsidR="00F6399A" w:rsidRPr="00DA45D8">
        <w:rPr>
          <w:rFonts w:cstheme="minorHAnsi"/>
        </w:rPr>
        <w:t xml:space="preserve"> </w:t>
      </w:r>
      <w:r w:rsidRPr="00DA45D8">
        <w:rPr>
          <w:rFonts w:cstheme="minorHAnsi"/>
        </w:rPr>
        <w:t xml:space="preserve">minutos del día de su inicio, levantándose la presente acta que firman para constancia, los que en ella intervinieron. El Secretario Ejecutivo del Consejo, José Juan Gilberto de León Escamilla. Doy fe. - - - -  - - - - - </w:t>
      </w:r>
      <w:r w:rsidR="0084725F">
        <w:rPr>
          <w:rFonts w:cstheme="minorHAnsi"/>
        </w:rPr>
        <w:t>- - - - - - - - - - - - - - - - - - - - - - - - - - - - - - - - - - - - - - - - - - - - - - - - - - - - - - - - - - -</w:t>
      </w:r>
    </w:p>
    <w:p w:rsidR="00A65F99" w:rsidRPr="00F6399A" w:rsidRDefault="00A65F99" w:rsidP="00A65F99">
      <w:pPr>
        <w:pStyle w:val="Prrafodelista"/>
        <w:spacing w:line="480" w:lineRule="auto"/>
        <w:ind w:left="0"/>
        <w:jc w:val="both"/>
        <w:rPr>
          <w:rFonts w:cstheme="minorHAnsi"/>
          <w:b/>
        </w:rPr>
      </w:pPr>
      <w:bookmarkStart w:id="11" w:name="_Hlk478557854"/>
      <w:r w:rsidRPr="00F6399A">
        <w:rPr>
          <w:rFonts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1"/>
    </w:p>
    <w:p w:rsidR="00A65F99" w:rsidRDefault="007D7A01" w:rsidP="007D7A01">
      <w:pPr>
        <w:pStyle w:val="Prrafodelista"/>
        <w:spacing w:line="240" w:lineRule="auto"/>
        <w:ind w:left="0"/>
        <w:jc w:val="both"/>
        <w:rPr>
          <w:rFonts w:cstheme="minorHAnsi"/>
          <w:b/>
          <w:sz w:val="18"/>
          <w:szCs w:val="18"/>
        </w:rPr>
      </w:pPr>
      <w:r w:rsidRPr="007D7A01">
        <w:rPr>
          <w:rFonts w:cstheme="minorHAnsi"/>
          <w:b/>
          <w:color w:val="00B0F0"/>
          <w:sz w:val="18"/>
          <w:szCs w:val="18"/>
        </w:rPr>
        <w:lastRenderedPageBreak/>
        <w:t xml:space="preserve">CONTINUACION DEL </w:t>
      </w:r>
      <w:r w:rsidRPr="007D7A01">
        <w:rPr>
          <w:rFonts w:cstheme="minorHAnsi"/>
          <w:b/>
          <w:sz w:val="18"/>
          <w:szCs w:val="18"/>
        </w:rPr>
        <w:t>ACTA DE SESIÓN ORDINARIA PRIVADA DEL CONSEJO DE LA JUDICATURA DEL ESTADO DE TLAXCALA, CELEBRADA A LAS NUEVE HORAS DEL DÍA VEINTITRÉS DE JUNIO DEL AÑO DOS MIL DIECISIETE, EN LA SALA DE JUNTAS DE LA PRESIDENCIA DEL HONORABLE TRIBUNAL SUPERIOR DE JUSTICIA DEL ESTADO, CON SEDE EN SANTA ANITA HUILOAC, APIZACO, TLAXCALA.</w:t>
      </w:r>
    </w:p>
    <w:p w:rsidR="007D7A01" w:rsidRDefault="007D7A01" w:rsidP="007D7A01">
      <w:pPr>
        <w:pStyle w:val="Prrafodelista"/>
        <w:spacing w:line="240" w:lineRule="auto"/>
        <w:ind w:left="0"/>
        <w:jc w:val="both"/>
        <w:rPr>
          <w:rFonts w:cstheme="minorHAnsi"/>
          <w:b/>
          <w:sz w:val="18"/>
          <w:szCs w:val="18"/>
        </w:rPr>
      </w:pPr>
    </w:p>
    <w:p w:rsidR="007D7A01" w:rsidRPr="007D7A01" w:rsidRDefault="007D7A01" w:rsidP="007D7A01">
      <w:pPr>
        <w:pStyle w:val="Prrafodelista"/>
        <w:spacing w:line="240" w:lineRule="auto"/>
        <w:ind w:left="0"/>
        <w:jc w:val="both"/>
        <w:rPr>
          <w:rFonts w:cstheme="minorHAnsi"/>
          <w:sz w:val="18"/>
          <w:szCs w:val="18"/>
        </w:rPr>
      </w:pPr>
    </w:p>
    <w:p w:rsidR="00A65F99" w:rsidRPr="00DA45D8" w:rsidRDefault="00A65F99" w:rsidP="00A65F99">
      <w:pPr>
        <w:spacing w:after="0" w:line="480" w:lineRule="auto"/>
        <w:jc w:val="both"/>
        <w:rPr>
          <w:rFonts w:cstheme="minorHAnsi"/>
        </w:rPr>
      </w:pPr>
      <w:bookmarkStart w:id="12" w:name="_GoBack"/>
      <w:bookmarkEnd w:id="12"/>
    </w:p>
    <w:p w:rsidR="00A65F99" w:rsidRPr="00DA45D8" w:rsidRDefault="00A65F99" w:rsidP="00A65F99">
      <w:pPr>
        <w:spacing w:after="0" w:line="480" w:lineRule="auto"/>
        <w:jc w:val="both"/>
        <w:rPr>
          <w:rFonts w:cstheme="minorHAnsi"/>
        </w:rPr>
      </w:pPr>
    </w:p>
    <w:p w:rsidR="00B64818" w:rsidRDefault="00B64818" w:rsidP="002976AB">
      <w:pPr>
        <w:spacing w:after="0" w:line="480" w:lineRule="auto"/>
        <w:jc w:val="both"/>
        <w:rPr>
          <w:rFonts w:cstheme="minorHAnsi"/>
        </w:rPr>
      </w:pPr>
    </w:p>
    <w:sectPr w:rsidR="00B64818"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D7" w:rsidRDefault="00556ED7" w:rsidP="004567A4">
      <w:pPr>
        <w:spacing w:after="0" w:line="240" w:lineRule="auto"/>
      </w:pPr>
      <w:r>
        <w:separator/>
      </w:r>
    </w:p>
  </w:endnote>
  <w:endnote w:type="continuationSeparator" w:id="0">
    <w:p w:rsidR="00556ED7" w:rsidRDefault="00556ED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545749"/>
      <w:docPartObj>
        <w:docPartGallery w:val="Page Numbers (Bottom of Page)"/>
        <w:docPartUnique/>
      </w:docPartObj>
    </w:sdtPr>
    <w:sdtEndPr/>
    <w:sdtContent>
      <w:p w:rsidR="00E10B1A" w:rsidRDefault="00E10B1A">
        <w:pPr>
          <w:pStyle w:val="Piedepgina"/>
          <w:jc w:val="right"/>
        </w:pPr>
        <w:r>
          <w:fldChar w:fldCharType="begin"/>
        </w:r>
        <w:r>
          <w:instrText>PAGE   \* MERGEFORMAT</w:instrText>
        </w:r>
        <w:r>
          <w:fldChar w:fldCharType="separate"/>
        </w:r>
        <w:r w:rsidR="002C5E02" w:rsidRPr="002C5E02">
          <w:rPr>
            <w:noProof/>
            <w:lang w:val="es-ES"/>
          </w:rPr>
          <w:t>12</w:t>
        </w:r>
        <w:r>
          <w:fldChar w:fldCharType="end"/>
        </w:r>
      </w:p>
    </w:sdtContent>
  </w:sdt>
  <w:p w:rsidR="00E10B1A" w:rsidRDefault="00E10B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D7" w:rsidRDefault="00556ED7" w:rsidP="004567A4">
      <w:pPr>
        <w:spacing w:after="0" w:line="240" w:lineRule="auto"/>
      </w:pPr>
      <w:r>
        <w:separator/>
      </w:r>
    </w:p>
  </w:footnote>
  <w:footnote w:type="continuationSeparator" w:id="0">
    <w:p w:rsidR="00556ED7" w:rsidRDefault="00556ED7"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7086231A"/>
    <w:multiLevelType w:val="hybridMultilevel"/>
    <w:tmpl w:val="E0525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0437"/>
    <w:rsid w:val="000006FB"/>
    <w:rsid w:val="00001D7E"/>
    <w:rsid w:val="00002210"/>
    <w:rsid w:val="00002DE7"/>
    <w:rsid w:val="00003CE9"/>
    <w:rsid w:val="00003ED5"/>
    <w:rsid w:val="00006E81"/>
    <w:rsid w:val="0000732F"/>
    <w:rsid w:val="00011C06"/>
    <w:rsid w:val="00012063"/>
    <w:rsid w:val="000136B1"/>
    <w:rsid w:val="00014161"/>
    <w:rsid w:val="000162F4"/>
    <w:rsid w:val="000166AD"/>
    <w:rsid w:val="00017D4A"/>
    <w:rsid w:val="0002031F"/>
    <w:rsid w:val="00021183"/>
    <w:rsid w:val="00021230"/>
    <w:rsid w:val="00021F7E"/>
    <w:rsid w:val="00023540"/>
    <w:rsid w:val="000300E0"/>
    <w:rsid w:val="000309D8"/>
    <w:rsid w:val="0003113F"/>
    <w:rsid w:val="0003210D"/>
    <w:rsid w:val="0003300B"/>
    <w:rsid w:val="00033D65"/>
    <w:rsid w:val="000352ED"/>
    <w:rsid w:val="00036545"/>
    <w:rsid w:val="00040ADE"/>
    <w:rsid w:val="00040C2F"/>
    <w:rsid w:val="000435E6"/>
    <w:rsid w:val="00045AAC"/>
    <w:rsid w:val="00045EAA"/>
    <w:rsid w:val="00045FDC"/>
    <w:rsid w:val="00050A8F"/>
    <w:rsid w:val="00052515"/>
    <w:rsid w:val="000534FE"/>
    <w:rsid w:val="00067B02"/>
    <w:rsid w:val="00067EF1"/>
    <w:rsid w:val="00072099"/>
    <w:rsid w:val="00074849"/>
    <w:rsid w:val="0007559E"/>
    <w:rsid w:val="0007607F"/>
    <w:rsid w:val="00076BD4"/>
    <w:rsid w:val="0008170E"/>
    <w:rsid w:val="00081BE2"/>
    <w:rsid w:val="00083B4C"/>
    <w:rsid w:val="000846F7"/>
    <w:rsid w:val="000913D9"/>
    <w:rsid w:val="00091ABE"/>
    <w:rsid w:val="00091EC0"/>
    <w:rsid w:val="0009260F"/>
    <w:rsid w:val="00092A85"/>
    <w:rsid w:val="0009311A"/>
    <w:rsid w:val="00095CC6"/>
    <w:rsid w:val="0009621B"/>
    <w:rsid w:val="00096ADE"/>
    <w:rsid w:val="00097228"/>
    <w:rsid w:val="000A069C"/>
    <w:rsid w:val="000A10BF"/>
    <w:rsid w:val="000A1655"/>
    <w:rsid w:val="000A17E0"/>
    <w:rsid w:val="000A1840"/>
    <w:rsid w:val="000A1FE4"/>
    <w:rsid w:val="000A317E"/>
    <w:rsid w:val="000A6F17"/>
    <w:rsid w:val="000A70BA"/>
    <w:rsid w:val="000A712C"/>
    <w:rsid w:val="000B179D"/>
    <w:rsid w:val="000B1CDC"/>
    <w:rsid w:val="000B2020"/>
    <w:rsid w:val="000B2426"/>
    <w:rsid w:val="000B64C8"/>
    <w:rsid w:val="000C0963"/>
    <w:rsid w:val="000C31BF"/>
    <w:rsid w:val="000C38C8"/>
    <w:rsid w:val="000C3CEE"/>
    <w:rsid w:val="000C4B1F"/>
    <w:rsid w:val="000C7A84"/>
    <w:rsid w:val="000C7D2F"/>
    <w:rsid w:val="000D1117"/>
    <w:rsid w:val="000D27B8"/>
    <w:rsid w:val="000D3BFF"/>
    <w:rsid w:val="000D4763"/>
    <w:rsid w:val="000D587B"/>
    <w:rsid w:val="000D6E40"/>
    <w:rsid w:val="000E0794"/>
    <w:rsid w:val="000E07FE"/>
    <w:rsid w:val="000E2299"/>
    <w:rsid w:val="000E5D34"/>
    <w:rsid w:val="000E7A62"/>
    <w:rsid w:val="000F0252"/>
    <w:rsid w:val="000F1004"/>
    <w:rsid w:val="000F43B1"/>
    <w:rsid w:val="000F43F6"/>
    <w:rsid w:val="000F44E3"/>
    <w:rsid w:val="000F4F80"/>
    <w:rsid w:val="000F566F"/>
    <w:rsid w:val="0010006E"/>
    <w:rsid w:val="001001F1"/>
    <w:rsid w:val="00100966"/>
    <w:rsid w:val="001009FA"/>
    <w:rsid w:val="0010201B"/>
    <w:rsid w:val="00106544"/>
    <w:rsid w:val="00110236"/>
    <w:rsid w:val="001142B4"/>
    <w:rsid w:val="00114ED3"/>
    <w:rsid w:val="00117F9B"/>
    <w:rsid w:val="00123691"/>
    <w:rsid w:val="00123FAA"/>
    <w:rsid w:val="00124059"/>
    <w:rsid w:val="00125679"/>
    <w:rsid w:val="00127865"/>
    <w:rsid w:val="0013082A"/>
    <w:rsid w:val="00131117"/>
    <w:rsid w:val="00132E9C"/>
    <w:rsid w:val="0013476F"/>
    <w:rsid w:val="00134947"/>
    <w:rsid w:val="0013497C"/>
    <w:rsid w:val="00140B15"/>
    <w:rsid w:val="00140F4F"/>
    <w:rsid w:val="00140F7F"/>
    <w:rsid w:val="001445EF"/>
    <w:rsid w:val="0014586C"/>
    <w:rsid w:val="00145945"/>
    <w:rsid w:val="00146FB5"/>
    <w:rsid w:val="00152514"/>
    <w:rsid w:val="0015317E"/>
    <w:rsid w:val="00155B49"/>
    <w:rsid w:val="0016078E"/>
    <w:rsid w:val="00161043"/>
    <w:rsid w:val="001630FF"/>
    <w:rsid w:val="001635D8"/>
    <w:rsid w:val="00170572"/>
    <w:rsid w:val="00171284"/>
    <w:rsid w:val="001714E9"/>
    <w:rsid w:val="00172E27"/>
    <w:rsid w:val="00173DC6"/>
    <w:rsid w:val="00175D73"/>
    <w:rsid w:val="00176777"/>
    <w:rsid w:val="00176CDA"/>
    <w:rsid w:val="00177675"/>
    <w:rsid w:val="00177BB3"/>
    <w:rsid w:val="001807BB"/>
    <w:rsid w:val="0018582E"/>
    <w:rsid w:val="001865E1"/>
    <w:rsid w:val="00186CC1"/>
    <w:rsid w:val="00187910"/>
    <w:rsid w:val="00187FD8"/>
    <w:rsid w:val="0019114D"/>
    <w:rsid w:val="00192232"/>
    <w:rsid w:val="00192838"/>
    <w:rsid w:val="00193655"/>
    <w:rsid w:val="00194359"/>
    <w:rsid w:val="001954A8"/>
    <w:rsid w:val="001A0E39"/>
    <w:rsid w:val="001A2058"/>
    <w:rsid w:val="001A4FEF"/>
    <w:rsid w:val="001A5CE8"/>
    <w:rsid w:val="001B0283"/>
    <w:rsid w:val="001B0FD4"/>
    <w:rsid w:val="001B1174"/>
    <w:rsid w:val="001B1A72"/>
    <w:rsid w:val="001B21A6"/>
    <w:rsid w:val="001B4974"/>
    <w:rsid w:val="001B60C5"/>
    <w:rsid w:val="001B61AC"/>
    <w:rsid w:val="001B64E8"/>
    <w:rsid w:val="001B7216"/>
    <w:rsid w:val="001B7441"/>
    <w:rsid w:val="001C01F5"/>
    <w:rsid w:val="001C3628"/>
    <w:rsid w:val="001C396E"/>
    <w:rsid w:val="001C4436"/>
    <w:rsid w:val="001C4AA6"/>
    <w:rsid w:val="001C5026"/>
    <w:rsid w:val="001C6BFE"/>
    <w:rsid w:val="001D1307"/>
    <w:rsid w:val="001D2540"/>
    <w:rsid w:val="001D5AF9"/>
    <w:rsid w:val="001D6015"/>
    <w:rsid w:val="001D778B"/>
    <w:rsid w:val="001E0CC5"/>
    <w:rsid w:val="001E0E0A"/>
    <w:rsid w:val="001E117E"/>
    <w:rsid w:val="001E13B5"/>
    <w:rsid w:val="001E1882"/>
    <w:rsid w:val="001E1A76"/>
    <w:rsid w:val="001E2848"/>
    <w:rsid w:val="001E42FD"/>
    <w:rsid w:val="001E7218"/>
    <w:rsid w:val="001F27D1"/>
    <w:rsid w:val="001F28D3"/>
    <w:rsid w:val="001F2D0F"/>
    <w:rsid w:val="001F303E"/>
    <w:rsid w:val="001F45F6"/>
    <w:rsid w:val="001F48C0"/>
    <w:rsid w:val="001F5160"/>
    <w:rsid w:val="001F6995"/>
    <w:rsid w:val="002001E5"/>
    <w:rsid w:val="002008EB"/>
    <w:rsid w:val="002026CA"/>
    <w:rsid w:val="002059A0"/>
    <w:rsid w:val="00205D83"/>
    <w:rsid w:val="0020737B"/>
    <w:rsid w:val="002075E3"/>
    <w:rsid w:val="00210453"/>
    <w:rsid w:val="0021379D"/>
    <w:rsid w:val="0021420A"/>
    <w:rsid w:val="002162E1"/>
    <w:rsid w:val="002169F6"/>
    <w:rsid w:val="0021762C"/>
    <w:rsid w:val="00217F81"/>
    <w:rsid w:val="002219A7"/>
    <w:rsid w:val="002311DB"/>
    <w:rsid w:val="002314C7"/>
    <w:rsid w:val="00233FEA"/>
    <w:rsid w:val="00234853"/>
    <w:rsid w:val="0024058D"/>
    <w:rsid w:val="0024189A"/>
    <w:rsid w:val="00241AC4"/>
    <w:rsid w:val="00242FF1"/>
    <w:rsid w:val="00245079"/>
    <w:rsid w:val="00246C2E"/>
    <w:rsid w:val="00252DA9"/>
    <w:rsid w:val="0025348E"/>
    <w:rsid w:val="00253C67"/>
    <w:rsid w:val="00253DAD"/>
    <w:rsid w:val="00256440"/>
    <w:rsid w:val="00256A46"/>
    <w:rsid w:val="00260895"/>
    <w:rsid w:val="00263805"/>
    <w:rsid w:val="00273342"/>
    <w:rsid w:val="00275899"/>
    <w:rsid w:val="0027641B"/>
    <w:rsid w:val="00277981"/>
    <w:rsid w:val="002809C1"/>
    <w:rsid w:val="00281F14"/>
    <w:rsid w:val="00285082"/>
    <w:rsid w:val="0028646F"/>
    <w:rsid w:val="00290714"/>
    <w:rsid w:val="00291337"/>
    <w:rsid w:val="00291490"/>
    <w:rsid w:val="00291CB2"/>
    <w:rsid w:val="00291DA3"/>
    <w:rsid w:val="002920E7"/>
    <w:rsid w:val="00292300"/>
    <w:rsid w:val="00292A95"/>
    <w:rsid w:val="002942A3"/>
    <w:rsid w:val="00294DE1"/>
    <w:rsid w:val="002955DF"/>
    <w:rsid w:val="002955F4"/>
    <w:rsid w:val="00296FE8"/>
    <w:rsid w:val="00297043"/>
    <w:rsid w:val="002976AB"/>
    <w:rsid w:val="002A1DE1"/>
    <w:rsid w:val="002A2AD3"/>
    <w:rsid w:val="002A5F10"/>
    <w:rsid w:val="002A70AD"/>
    <w:rsid w:val="002A7450"/>
    <w:rsid w:val="002B547C"/>
    <w:rsid w:val="002B604E"/>
    <w:rsid w:val="002C5750"/>
    <w:rsid w:val="002C5E02"/>
    <w:rsid w:val="002D4F1F"/>
    <w:rsid w:val="002D6245"/>
    <w:rsid w:val="002D71E1"/>
    <w:rsid w:val="002E13D2"/>
    <w:rsid w:val="002E2A67"/>
    <w:rsid w:val="002E318D"/>
    <w:rsid w:val="002E494E"/>
    <w:rsid w:val="002E4C61"/>
    <w:rsid w:val="002E61CF"/>
    <w:rsid w:val="002E6AC8"/>
    <w:rsid w:val="002E6EB0"/>
    <w:rsid w:val="002E7C21"/>
    <w:rsid w:val="002F0531"/>
    <w:rsid w:val="002F0648"/>
    <w:rsid w:val="002F0B59"/>
    <w:rsid w:val="00301114"/>
    <w:rsid w:val="00301F60"/>
    <w:rsid w:val="003026DF"/>
    <w:rsid w:val="0030405E"/>
    <w:rsid w:val="00304174"/>
    <w:rsid w:val="0030492B"/>
    <w:rsid w:val="00304ED4"/>
    <w:rsid w:val="00305243"/>
    <w:rsid w:val="00305689"/>
    <w:rsid w:val="00305962"/>
    <w:rsid w:val="00305AD3"/>
    <w:rsid w:val="003124CA"/>
    <w:rsid w:val="00312B5B"/>
    <w:rsid w:val="003156A0"/>
    <w:rsid w:val="00317AA1"/>
    <w:rsid w:val="00317B9F"/>
    <w:rsid w:val="00320003"/>
    <w:rsid w:val="003201D9"/>
    <w:rsid w:val="00321149"/>
    <w:rsid w:val="003227D0"/>
    <w:rsid w:val="003242D7"/>
    <w:rsid w:val="00324624"/>
    <w:rsid w:val="00326B9A"/>
    <w:rsid w:val="00330764"/>
    <w:rsid w:val="00330DE1"/>
    <w:rsid w:val="00334E88"/>
    <w:rsid w:val="00336204"/>
    <w:rsid w:val="00337376"/>
    <w:rsid w:val="00337729"/>
    <w:rsid w:val="003378A8"/>
    <w:rsid w:val="003379AA"/>
    <w:rsid w:val="00337FC3"/>
    <w:rsid w:val="00340BE4"/>
    <w:rsid w:val="003422B6"/>
    <w:rsid w:val="0034319C"/>
    <w:rsid w:val="00343ABC"/>
    <w:rsid w:val="003449BC"/>
    <w:rsid w:val="00344E8A"/>
    <w:rsid w:val="00345389"/>
    <w:rsid w:val="0034774A"/>
    <w:rsid w:val="003529CD"/>
    <w:rsid w:val="0035401A"/>
    <w:rsid w:val="00354B65"/>
    <w:rsid w:val="00361541"/>
    <w:rsid w:val="00362029"/>
    <w:rsid w:val="003624F5"/>
    <w:rsid w:val="00363D10"/>
    <w:rsid w:val="00363F5B"/>
    <w:rsid w:val="00365FF6"/>
    <w:rsid w:val="00367875"/>
    <w:rsid w:val="0037026E"/>
    <w:rsid w:val="00371EAF"/>
    <w:rsid w:val="00375087"/>
    <w:rsid w:val="00377A4D"/>
    <w:rsid w:val="003818BA"/>
    <w:rsid w:val="00381EA5"/>
    <w:rsid w:val="003829A0"/>
    <w:rsid w:val="00382C6A"/>
    <w:rsid w:val="00383F34"/>
    <w:rsid w:val="00384B26"/>
    <w:rsid w:val="003855D1"/>
    <w:rsid w:val="0039150B"/>
    <w:rsid w:val="00391735"/>
    <w:rsid w:val="00393A89"/>
    <w:rsid w:val="00393F90"/>
    <w:rsid w:val="00396D49"/>
    <w:rsid w:val="0039732E"/>
    <w:rsid w:val="003A1765"/>
    <w:rsid w:val="003A3390"/>
    <w:rsid w:val="003A4929"/>
    <w:rsid w:val="003A5794"/>
    <w:rsid w:val="003A5F49"/>
    <w:rsid w:val="003A6297"/>
    <w:rsid w:val="003B2692"/>
    <w:rsid w:val="003B4AA5"/>
    <w:rsid w:val="003B6D47"/>
    <w:rsid w:val="003B75AE"/>
    <w:rsid w:val="003B7D6B"/>
    <w:rsid w:val="003C06ED"/>
    <w:rsid w:val="003C1804"/>
    <w:rsid w:val="003C362F"/>
    <w:rsid w:val="003C3DCB"/>
    <w:rsid w:val="003C3E06"/>
    <w:rsid w:val="003D1CFF"/>
    <w:rsid w:val="003D2610"/>
    <w:rsid w:val="003D2DCE"/>
    <w:rsid w:val="003D3A63"/>
    <w:rsid w:val="003D3F8C"/>
    <w:rsid w:val="003D467E"/>
    <w:rsid w:val="003D5A47"/>
    <w:rsid w:val="003D5CB6"/>
    <w:rsid w:val="003D60F1"/>
    <w:rsid w:val="003D7AAB"/>
    <w:rsid w:val="003D7F2B"/>
    <w:rsid w:val="003E195B"/>
    <w:rsid w:val="003E38B2"/>
    <w:rsid w:val="003E4AE0"/>
    <w:rsid w:val="003E649B"/>
    <w:rsid w:val="003E70CB"/>
    <w:rsid w:val="003F30CA"/>
    <w:rsid w:val="003F400E"/>
    <w:rsid w:val="003F5FB4"/>
    <w:rsid w:val="003F76A8"/>
    <w:rsid w:val="003F7B87"/>
    <w:rsid w:val="003F7D09"/>
    <w:rsid w:val="004014C5"/>
    <w:rsid w:val="00402B06"/>
    <w:rsid w:val="00402B7B"/>
    <w:rsid w:val="004040F1"/>
    <w:rsid w:val="004060DF"/>
    <w:rsid w:val="004061E8"/>
    <w:rsid w:val="00410747"/>
    <w:rsid w:val="00411002"/>
    <w:rsid w:val="00413FA4"/>
    <w:rsid w:val="00421A44"/>
    <w:rsid w:val="004239EB"/>
    <w:rsid w:val="004248B3"/>
    <w:rsid w:val="00426177"/>
    <w:rsid w:val="004261DD"/>
    <w:rsid w:val="00426601"/>
    <w:rsid w:val="00426656"/>
    <w:rsid w:val="00426C01"/>
    <w:rsid w:val="00427183"/>
    <w:rsid w:val="00427199"/>
    <w:rsid w:val="00430BEE"/>
    <w:rsid w:val="00430DE2"/>
    <w:rsid w:val="00431195"/>
    <w:rsid w:val="0043230F"/>
    <w:rsid w:val="00432560"/>
    <w:rsid w:val="00432F6C"/>
    <w:rsid w:val="00434528"/>
    <w:rsid w:val="00434960"/>
    <w:rsid w:val="00434B97"/>
    <w:rsid w:val="00436D93"/>
    <w:rsid w:val="004412BF"/>
    <w:rsid w:val="00441756"/>
    <w:rsid w:val="0044558D"/>
    <w:rsid w:val="00445A35"/>
    <w:rsid w:val="004463F1"/>
    <w:rsid w:val="00446558"/>
    <w:rsid w:val="00452325"/>
    <w:rsid w:val="004530D0"/>
    <w:rsid w:val="0045317A"/>
    <w:rsid w:val="0045376D"/>
    <w:rsid w:val="004546A3"/>
    <w:rsid w:val="00454EF4"/>
    <w:rsid w:val="004553CD"/>
    <w:rsid w:val="0045633F"/>
    <w:rsid w:val="004567A4"/>
    <w:rsid w:val="004572B7"/>
    <w:rsid w:val="004603CF"/>
    <w:rsid w:val="004603DA"/>
    <w:rsid w:val="0046197D"/>
    <w:rsid w:val="004625CE"/>
    <w:rsid w:val="004628D3"/>
    <w:rsid w:val="00463260"/>
    <w:rsid w:val="00463D90"/>
    <w:rsid w:val="00466902"/>
    <w:rsid w:val="0046760F"/>
    <w:rsid w:val="00470792"/>
    <w:rsid w:val="004722DF"/>
    <w:rsid w:val="00472E3F"/>
    <w:rsid w:val="00476078"/>
    <w:rsid w:val="00476AF3"/>
    <w:rsid w:val="004771E3"/>
    <w:rsid w:val="004807ED"/>
    <w:rsid w:val="00482876"/>
    <w:rsid w:val="004863F3"/>
    <w:rsid w:val="00486806"/>
    <w:rsid w:val="004876E7"/>
    <w:rsid w:val="004900A9"/>
    <w:rsid w:val="00492C04"/>
    <w:rsid w:val="00493623"/>
    <w:rsid w:val="0049561E"/>
    <w:rsid w:val="00496024"/>
    <w:rsid w:val="0049629D"/>
    <w:rsid w:val="00496B4E"/>
    <w:rsid w:val="004A2939"/>
    <w:rsid w:val="004A32EB"/>
    <w:rsid w:val="004A59EF"/>
    <w:rsid w:val="004A5B52"/>
    <w:rsid w:val="004A79C5"/>
    <w:rsid w:val="004A7F4E"/>
    <w:rsid w:val="004B1524"/>
    <w:rsid w:val="004B27F5"/>
    <w:rsid w:val="004B2CEA"/>
    <w:rsid w:val="004B33E3"/>
    <w:rsid w:val="004B77C7"/>
    <w:rsid w:val="004C0A61"/>
    <w:rsid w:val="004C0BB0"/>
    <w:rsid w:val="004C1509"/>
    <w:rsid w:val="004C274D"/>
    <w:rsid w:val="004C2CDF"/>
    <w:rsid w:val="004C2D9F"/>
    <w:rsid w:val="004C450D"/>
    <w:rsid w:val="004C4536"/>
    <w:rsid w:val="004C50F0"/>
    <w:rsid w:val="004C519D"/>
    <w:rsid w:val="004C62B0"/>
    <w:rsid w:val="004C6DCE"/>
    <w:rsid w:val="004D32B7"/>
    <w:rsid w:val="004D49B9"/>
    <w:rsid w:val="004D5A69"/>
    <w:rsid w:val="004D6D9D"/>
    <w:rsid w:val="004E04CB"/>
    <w:rsid w:val="004E09B7"/>
    <w:rsid w:val="004E1D6B"/>
    <w:rsid w:val="004E2B64"/>
    <w:rsid w:val="004E70C1"/>
    <w:rsid w:val="004E73E7"/>
    <w:rsid w:val="004F0038"/>
    <w:rsid w:val="004F1B8C"/>
    <w:rsid w:val="004F2440"/>
    <w:rsid w:val="004F2C85"/>
    <w:rsid w:val="004F68C5"/>
    <w:rsid w:val="0050040B"/>
    <w:rsid w:val="00500D51"/>
    <w:rsid w:val="005016E3"/>
    <w:rsid w:val="00504D5C"/>
    <w:rsid w:val="00504FBB"/>
    <w:rsid w:val="00505755"/>
    <w:rsid w:val="00506FF7"/>
    <w:rsid w:val="00512CF9"/>
    <w:rsid w:val="0051323D"/>
    <w:rsid w:val="005141AD"/>
    <w:rsid w:val="00514E4F"/>
    <w:rsid w:val="00515601"/>
    <w:rsid w:val="00516A84"/>
    <w:rsid w:val="0052065D"/>
    <w:rsid w:val="00520CC8"/>
    <w:rsid w:val="005226DB"/>
    <w:rsid w:val="00524B08"/>
    <w:rsid w:val="0052748C"/>
    <w:rsid w:val="005300A5"/>
    <w:rsid w:val="005315CD"/>
    <w:rsid w:val="00531A08"/>
    <w:rsid w:val="005347DA"/>
    <w:rsid w:val="00535906"/>
    <w:rsid w:val="00535C09"/>
    <w:rsid w:val="005379A9"/>
    <w:rsid w:val="00537A3B"/>
    <w:rsid w:val="00540478"/>
    <w:rsid w:val="005408C9"/>
    <w:rsid w:val="0054134F"/>
    <w:rsid w:val="00544AA6"/>
    <w:rsid w:val="005453BA"/>
    <w:rsid w:val="00545A5D"/>
    <w:rsid w:val="00546DC5"/>
    <w:rsid w:val="005477FF"/>
    <w:rsid w:val="0054796F"/>
    <w:rsid w:val="00550D19"/>
    <w:rsid w:val="00551647"/>
    <w:rsid w:val="005519F2"/>
    <w:rsid w:val="00551B6A"/>
    <w:rsid w:val="0055296B"/>
    <w:rsid w:val="00555990"/>
    <w:rsid w:val="00556ED7"/>
    <w:rsid w:val="0055700A"/>
    <w:rsid w:val="0055744F"/>
    <w:rsid w:val="0056276F"/>
    <w:rsid w:val="00564417"/>
    <w:rsid w:val="00564A8E"/>
    <w:rsid w:val="0057099C"/>
    <w:rsid w:val="00571858"/>
    <w:rsid w:val="005721C3"/>
    <w:rsid w:val="0057417F"/>
    <w:rsid w:val="00574DF6"/>
    <w:rsid w:val="00582CFE"/>
    <w:rsid w:val="00583A63"/>
    <w:rsid w:val="00584ED7"/>
    <w:rsid w:val="0059138E"/>
    <w:rsid w:val="00592436"/>
    <w:rsid w:val="005930C6"/>
    <w:rsid w:val="005940BE"/>
    <w:rsid w:val="00594CE9"/>
    <w:rsid w:val="00595102"/>
    <w:rsid w:val="00597390"/>
    <w:rsid w:val="005975AB"/>
    <w:rsid w:val="005A2DE9"/>
    <w:rsid w:val="005A4708"/>
    <w:rsid w:val="005A7C4D"/>
    <w:rsid w:val="005B2958"/>
    <w:rsid w:val="005B328B"/>
    <w:rsid w:val="005B375C"/>
    <w:rsid w:val="005B42F3"/>
    <w:rsid w:val="005B493B"/>
    <w:rsid w:val="005B671F"/>
    <w:rsid w:val="005C1237"/>
    <w:rsid w:val="005C32CD"/>
    <w:rsid w:val="005C48FD"/>
    <w:rsid w:val="005C7B12"/>
    <w:rsid w:val="005D133F"/>
    <w:rsid w:val="005D34C0"/>
    <w:rsid w:val="005D5822"/>
    <w:rsid w:val="005E0138"/>
    <w:rsid w:val="005E2073"/>
    <w:rsid w:val="005E252B"/>
    <w:rsid w:val="005E29AA"/>
    <w:rsid w:val="005E5B7D"/>
    <w:rsid w:val="005E6914"/>
    <w:rsid w:val="005F3924"/>
    <w:rsid w:val="005F3C6F"/>
    <w:rsid w:val="005F5D39"/>
    <w:rsid w:val="005F69EC"/>
    <w:rsid w:val="0060012B"/>
    <w:rsid w:val="00603422"/>
    <w:rsid w:val="006053A7"/>
    <w:rsid w:val="0060540F"/>
    <w:rsid w:val="00605E7A"/>
    <w:rsid w:val="0061097A"/>
    <w:rsid w:val="00611D8B"/>
    <w:rsid w:val="00612C9C"/>
    <w:rsid w:val="00613309"/>
    <w:rsid w:val="006133F3"/>
    <w:rsid w:val="00615A33"/>
    <w:rsid w:val="00616482"/>
    <w:rsid w:val="00621597"/>
    <w:rsid w:val="006228AA"/>
    <w:rsid w:val="006236DD"/>
    <w:rsid w:val="00627275"/>
    <w:rsid w:val="006277DF"/>
    <w:rsid w:val="00627AFC"/>
    <w:rsid w:val="00630042"/>
    <w:rsid w:val="00630AC9"/>
    <w:rsid w:val="006323C4"/>
    <w:rsid w:val="00633A90"/>
    <w:rsid w:val="006352DA"/>
    <w:rsid w:val="0063563E"/>
    <w:rsid w:val="00636B94"/>
    <w:rsid w:val="006375BE"/>
    <w:rsid w:val="006414DB"/>
    <w:rsid w:val="00643EA4"/>
    <w:rsid w:val="0064598D"/>
    <w:rsid w:val="0064656E"/>
    <w:rsid w:val="00650722"/>
    <w:rsid w:val="006516EC"/>
    <w:rsid w:val="0065198D"/>
    <w:rsid w:val="006524CE"/>
    <w:rsid w:val="00653B95"/>
    <w:rsid w:val="00656A4D"/>
    <w:rsid w:val="00657DF6"/>
    <w:rsid w:val="00664FF4"/>
    <w:rsid w:val="00665908"/>
    <w:rsid w:val="0066696E"/>
    <w:rsid w:val="0067226B"/>
    <w:rsid w:val="006767BE"/>
    <w:rsid w:val="00681D33"/>
    <w:rsid w:val="00683AB9"/>
    <w:rsid w:val="00684B49"/>
    <w:rsid w:val="00687900"/>
    <w:rsid w:val="006945FE"/>
    <w:rsid w:val="00694B34"/>
    <w:rsid w:val="00697F6B"/>
    <w:rsid w:val="006A171A"/>
    <w:rsid w:val="006A1741"/>
    <w:rsid w:val="006A2BA4"/>
    <w:rsid w:val="006A3C53"/>
    <w:rsid w:val="006A5474"/>
    <w:rsid w:val="006A6D87"/>
    <w:rsid w:val="006A7160"/>
    <w:rsid w:val="006B154A"/>
    <w:rsid w:val="006B2269"/>
    <w:rsid w:val="006B2E07"/>
    <w:rsid w:val="006B3311"/>
    <w:rsid w:val="006B51F8"/>
    <w:rsid w:val="006C23D0"/>
    <w:rsid w:val="006C43AD"/>
    <w:rsid w:val="006C56E2"/>
    <w:rsid w:val="006C732A"/>
    <w:rsid w:val="006C794D"/>
    <w:rsid w:val="006D02CA"/>
    <w:rsid w:val="006D30AE"/>
    <w:rsid w:val="006D43F2"/>
    <w:rsid w:val="006D4E68"/>
    <w:rsid w:val="006D5248"/>
    <w:rsid w:val="006D57DF"/>
    <w:rsid w:val="006D60DE"/>
    <w:rsid w:val="006D6236"/>
    <w:rsid w:val="006D6785"/>
    <w:rsid w:val="006D70DE"/>
    <w:rsid w:val="006E2871"/>
    <w:rsid w:val="006E2DAB"/>
    <w:rsid w:val="006E39BE"/>
    <w:rsid w:val="006E3B52"/>
    <w:rsid w:val="006E5002"/>
    <w:rsid w:val="006E5FC3"/>
    <w:rsid w:val="006E64BF"/>
    <w:rsid w:val="006E66B5"/>
    <w:rsid w:val="006F01D1"/>
    <w:rsid w:val="006F0251"/>
    <w:rsid w:val="006F0C9F"/>
    <w:rsid w:val="006F11A4"/>
    <w:rsid w:val="006F29F6"/>
    <w:rsid w:val="006F3015"/>
    <w:rsid w:val="006F3C27"/>
    <w:rsid w:val="006F4104"/>
    <w:rsid w:val="006F4378"/>
    <w:rsid w:val="006F6AFC"/>
    <w:rsid w:val="006F6C82"/>
    <w:rsid w:val="006F6ED8"/>
    <w:rsid w:val="00700699"/>
    <w:rsid w:val="00701945"/>
    <w:rsid w:val="0070343F"/>
    <w:rsid w:val="00714034"/>
    <w:rsid w:val="00716602"/>
    <w:rsid w:val="00717300"/>
    <w:rsid w:val="007176DB"/>
    <w:rsid w:val="007214ED"/>
    <w:rsid w:val="007221B4"/>
    <w:rsid w:val="00723F52"/>
    <w:rsid w:val="00725BDF"/>
    <w:rsid w:val="007271E8"/>
    <w:rsid w:val="007303BA"/>
    <w:rsid w:val="007316FF"/>
    <w:rsid w:val="00732916"/>
    <w:rsid w:val="00736630"/>
    <w:rsid w:val="00737301"/>
    <w:rsid w:val="0073768C"/>
    <w:rsid w:val="00742FE3"/>
    <w:rsid w:val="00743696"/>
    <w:rsid w:val="007448ED"/>
    <w:rsid w:val="00744E86"/>
    <w:rsid w:val="00750BFE"/>
    <w:rsid w:val="00750CE2"/>
    <w:rsid w:val="00752297"/>
    <w:rsid w:val="00752A34"/>
    <w:rsid w:val="00752B1B"/>
    <w:rsid w:val="0075556E"/>
    <w:rsid w:val="0075584E"/>
    <w:rsid w:val="00756037"/>
    <w:rsid w:val="007576E0"/>
    <w:rsid w:val="00760C8F"/>
    <w:rsid w:val="00763CD3"/>
    <w:rsid w:val="00765441"/>
    <w:rsid w:val="0076632E"/>
    <w:rsid w:val="00767644"/>
    <w:rsid w:val="00767FC7"/>
    <w:rsid w:val="00770F39"/>
    <w:rsid w:val="007737F7"/>
    <w:rsid w:val="00773EF0"/>
    <w:rsid w:val="007765E2"/>
    <w:rsid w:val="007816FA"/>
    <w:rsid w:val="007843BE"/>
    <w:rsid w:val="00784865"/>
    <w:rsid w:val="00786C7A"/>
    <w:rsid w:val="00786CB1"/>
    <w:rsid w:val="00787189"/>
    <w:rsid w:val="007914FA"/>
    <w:rsid w:val="007939EA"/>
    <w:rsid w:val="00795F0C"/>
    <w:rsid w:val="00796330"/>
    <w:rsid w:val="00797281"/>
    <w:rsid w:val="007A2BDC"/>
    <w:rsid w:val="007A3EAB"/>
    <w:rsid w:val="007A41F0"/>
    <w:rsid w:val="007A5CEE"/>
    <w:rsid w:val="007A5E05"/>
    <w:rsid w:val="007B0507"/>
    <w:rsid w:val="007B0634"/>
    <w:rsid w:val="007B1AA8"/>
    <w:rsid w:val="007B215C"/>
    <w:rsid w:val="007B2329"/>
    <w:rsid w:val="007B2F2A"/>
    <w:rsid w:val="007B33E4"/>
    <w:rsid w:val="007B39FE"/>
    <w:rsid w:val="007B4BDD"/>
    <w:rsid w:val="007B53D2"/>
    <w:rsid w:val="007B5546"/>
    <w:rsid w:val="007B570C"/>
    <w:rsid w:val="007B7199"/>
    <w:rsid w:val="007C18A8"/>
    <w:rsid w:val="007C201B"/>
    <w:rsid w:val="007C2DC9"/>
    <w:rsid w:val="007C2F26"/>
    <w:rsid w:val="007C4045"/>
    <w:rsid w:val="007C658A"/>
    <w:rsid w:val="007D0DB5"/>
    <w:rsid w:val="007D3FCB"/>
    <w:rsid w:val="007D4330"/>
    <w:rsid w:val="007D4DB7"/>
    <w:rsid w:val="007D6424"/>
    <w:rsid w:val="007D6834"/>
    <w:rsid w:val="007D6E32"/>
    <w:rsid w:val="007D7A01"/>
    <w:rsid w:val="007E0860"/>
    <w:rsid w:val="007E2BD3"/>
    <w:rsid w:val="007F0D5D"/>
    <w:rsid w:val="007F2543"/>
    <w:rsid w:val="007F2FA9"/>
    <w:rsid w:val="007F3F57"/>
    <w:rsid w:val="007F5668"/>
    <w:rsid w:val="007F5D79"/>
    <w:rsid w:val="008019BA"/>
    <w:rsid w:val="008063CD"/>
    <w:rsid w:val="008064CD"/>
    <w:rsid w:val="008067BE"/>
    <w:rsid w:val="00807D79"/>
    <w:rsid w:val="0081146A"/>
    <w:rsid w:val="00811A02"/>
    <w:rsid w:val="00812E23"/>
    <w:rsid w:val="0081384F"/>
    <w:rsid w:val="00813D79"/>
    <w:rsid w:val="00814309"/>
    <w:rsid w:val="00815097"/>
    <w:rsid w:val="00820B15"/>
    <w:rsid w:val="00821A9C"/>
    <w:rsid w:val="00825DE2"/>
    <w:rsid w:val="008318E8"/>
    <w:rsid w:val="00832505"/>
    <w:rsid w:val="00832AAC"/>
    <w:rsid w:val="008361C7"/>
    <w:rsid w:val="008363B5"/>
    <w:rsid w:val="008409B9"/>
    <w:rsid w:val="00841A2B"/>
    <w:rsid w:val="00841AC0"/>
    <w:rsid w:val="00843BC4"/>
    <w:rsid w:val="00843D61"/>
    <w:rsid w:val="00845FEE"/>
    <w:rsid w:val="00846761"/>
    <w:rsid w:val="0084725F"/>
    <w:rsid w:val="0085017E"/>
    <w:rsid w:val="0085212D"/>
    <w:rsid w:val="0085221A"/>
    <w:rsid w:val="0085241C"/>
    <w:rsid w:val="00853B68"/>
    <w:rsid w:val="00853CBD"/>
    <w:rsid w:val="00853D20"/>
    <w:rsid w:val="00855849"/>
    <w:rsid w:val="00855D16"/>
    <w:rsid w:val="00856EBE"/>
    <w:rsid w:val="00862707"/>
    <w:rsid w:val="008637E4"/>
    <w:rsid w:val="00863821"/>
    <w:rsid w:val="008646E4"/>
    <w:rsid w:val="00864D56"/>
    <w:rsid w:val="008664A4"/>
    <w:rsid w:val="008721F6"/>
    <w:rsid w:val="0087390F"/>
    <w:rsid w:val="008774CF"/>
    <w:rsid w:val="00881179"/>
    <w:rsid w:val="00881739"/>
    <w:rsid w:val="00882166"/>
    <w:rsid w:val="008839B9"/>
    <w:rsid w:val="00883E72"/>
    <w:rsid w:val="00883F1E"/>
    <w:rsid w:val="0088419A"/>
    <w:rsid w:val="00886114"/>
    <w:rsid w:val="008877B2"/>
    <w:rsid w:val="0088796A"/>
    <w:rsid w:val="008902FF"/>
    <w:rsid w:val="0089046B"/>
    <w:rsid w:val="00892CC7"/>
    <w:rsid w:val="00893989"/>
    <w:rsid w:val="00893B1A"/>
    <w:rsid w:val="00897B49"/>
    <w:rsid w:val="008A19D8"/>
    <w:rsid w:val="008A2A1E"/>
    <w:rsid w:val="008A2A89"/>
    <w:rsid w:val="008A2FD1"/>
    <w:rsid w:val="008A3EBA"/>
    <w:rsid w:val="008A6DAD"/>
    <w:rsid w:val="008B2DB4"/>
    <w:rsid w:val="008B43BF"/>
    <w:rsid w:val="008B4926"/>
    <w:rsid w:val="008B4FB8"/>
    <w:rsid w:val="008C063A"/>
    <w:rsid w:val="008C0FE5"/>
    <w:rsid w:val="008C3677"/>
    <w:rsid w:val="008C57C8"/>
    <w:rsid w:val="008C5A5A"/>
    <w:rsid w:val="008D1847"/>
    <w:rsid w:val="008D2A74"/>
    <w:rsid w:val="008D51F2"/>
    <w:rsid w:val="008D66FD"/>
    <w:rsid w:val="008D6D5A"/>
    <w:rsid w:val="008D7626"/>
    <w:rsid w:val="008E0AC7"/>
    <w:rsid w:val="008E1EF7"/>
    <w:rsid w:val="008E33C4"/>
    <w:rsid w:val="008E39F9"/>
    <w:rsid w:val="008E3D24"/>
    <w:rsid w:val="008E5892"/>
    <w:rsid w:val="008E6AE6"/>
    <w:rsid w:val="008F0B7B"/>
    <w:rsid w:val="008F16B4"/>
    <w:rsid w:val="008F1A34"/>
    <w:rsid w:val="008F335A"/>
    <w:rsid w:val="008F357C"/>
    <w:rsid w:val="008F5559"/>
    <w:rsid w:val="008F71EC"/>
    <w:rsid w:val="00901369"/>
    <w:rsid w:val="00902339"/>
    <w:rsid w:val="00904973"/>
    <w:rsid w:val="009057DC"/>
    <w:rsid w:val="009124E9"/>
    <w:rsid w:val="00913F7F"/>
    <w:rsid w:val="00916BA8"/>
    <w:rsid w:val="00920136"/>
    <w:rsid w:val="009209B2"/>
    <w:rsid w:val="00920A21"/>
    <w:rsid w:val="00921342"/>
    <w:rsid w:val="00922057"/>
    <w:rsid w:val="00926E41"/>
    <w:rsid w:val="00927970"/>
    <w:rsid w:val="00927D22"/>
    <w:rsid w:val="00932105"/>
    <w:rsid w:val="00933048"/>
    <w:rsid w:val="009346C4"/>
    <w:rsid w:val="0093502B"/>
    <w:rsid w:val="009353DD"/>
    <w:rsid w:val="00935AF3"/>
    <w:rsid w:val="00935D88"/>
    <w:rsid w:val="00937F09"/>
    <w:rsid w:val="009425FA"/>
    <w:rsid w:val="00943713"/>
    <w:rsid w:val="00944A0F"/>
    <w:rsid w:val="00944F06"/>
    <w:rsid w:val="00945471"/>
    <w:rsid w:val="009456D9"/>
    <w:rsid w:val="009504FA"/>
    <w:rsid w:val="00950C13"/>
    <w:rsid w:val="0095243C"/>
    <w:rsid w:val="009545F8"/>
    <w:rsid w:val="009548AB"/>
    <w:rsid w:val="00954908"/>
    <w:rsid w:val="00956368"/>
    <w:rsid w:val="009566F6"/>
    <w:rsid w:val="00956B54"/>
    <w:rsid w:val="00956D45"/>
    <w:rsid w:val="0095750B"/>
    <w:rsid w:val="00957D2E"/>
    <w:rsid w:val="00963391"/>
    <w:rsid w:val="00963729"/>
    <w:rsid w:val="00967103"/>
    <w:rsid w:val="00972425"/>
    <w:rsid w:val="00972678"/>
    <w:rsid w:val="00974C3D"/>
    <w:rsid w:val="00976188"/>
    <w:rsid w:val="00977115"/>
    <w:rsid w:val="0097775E"/>
    <w:rsid w:val="009777FA"/>
    <w:rsid w:val="0098039D"/>
    <w:rsid w:val="00980C56"/>
    <w:rsid w:val="00982A7B"/>
    <w:rsid w:val="00982B2D"/>
    <w:rsid w:val="00982EA5"/>
    <w:rsid w:val="00983038"/>
    <w:rsid w:val="009839EB"/>
    <w:rsid w:val="00983AC7"/>
    <w:rsid w:val="00983F0C"/>
    <w:rsid w:val="0098405E"/>
    <w:rsid w:val="00987072"/>
    <w:rsid w:val="009872C5"/>
    <w:rsid w:val="00987D4E"/>
    <w:rsid w:val="00990CF7"/>
    <w:rsid w:val="009915B6"/>
    <w:rsid w:val="00994246"/>
    <w:rsid w:val="00996127"/>
    <w:rsid w:val="00996784"/>
    <w:rsid w:val="009A0E9A"/>
    <w:rsid w:val="009A4D88"/>
    <w:rsid w:val="009A7B2E"/>
    <w:rsid w:val="009B07C2"/>
    <w:rsid w:val="009B07F7"/>
    <w:rsid w:val="009B145D"/>
    <w:rsid w:val="009B28E4"/>
    <w:rsid w:val="009B2904"/>
    <w:rsid w:val="009B3480"/>
    <w:rsid w:val="009B3B3C"/>
    <w:rsid w:val="009B4106"/>
    <w:rsid w:val="009B554C"/>
    <w:rsid w:val="009C0353"/>
    <w:rsid w:val="009C068D"/>
    <w:rsid w:val="009C1C58"/>
    <w:rsid w:val="009C2176"/>
    <w:rsid w:val="009C3B04"/>
    <w:rsid w:val="009C71AE"/>
    <w:rsid w:val="009D1152"/>
    <w:rsid w:val="009D2FC6"/>
    <w:rsid w:val="009D6AA7"/>
    <w:rsid w:val="009D75B4"/>
    <w:rsid w:val="009E0A2F"/>
    <w:rsid w:val="009E69AF"/>
    <w:rsid w:val="009E7317"/>
    <w:rsid w:val="009E787F"/>
    <w:rsid w:val="009F0101"/>
    <w:rsid w:val="009F31A9"/>
    <w:rsid w:val="009F3842"/>
    <w:rsid w:val="009F61CB"/>
    <w:rsid w:val="009F629E"/>
    <w:rsid w:val="00A0014C"/>
    <w:rsid w:val="00A022CA"/>
    <w:rsid w:val="00A02C90"/>
    <w:rsid w:val="00A05521"/>
    <w:rsid w:val="00A07BE9"/>
    <w:rsid w:val="00A133A9"/>
    <w:rsid w:val="00A16368"/>
    <w:rsid w:val="00A17A82"/>
    <w:rsid w:val="00A20CD0"/>
    <w:rsid w:val="00A21B63"/>
    <w:rsid w:val="00A22A69"/>
    <w:rsid w:val="00A24574"/>
    <w:rsid w:val="00A25708"/>
    <w:rsid w:val="00A3003E"/>
    <w:rsid w:val="00A32681"/>
    <w:rsid w:val="00A357D0"/>
    <w:rsid w:val="00A35823"/>
    <w:rsid w:val="00A35F4B"/>
    <w:rsid w:val="00A362D8"/>
    <w:rsid w:val="00A400AE"/>
    <w:rsid w:val="00A40AA7"/>
    <w:rsid w:val="00A40F05"/>
    <w:rsid w:val="00A41C29"/>
    <w:rsid w:val="00A42536"/>
    <w:rsid w:val="00A437E3"/>
    <w:rsid w:val="00A442A1"/>
    <w:rsid w:val="00A444F3"/>
    <w:rsid w:val="00A45118"/>
    <w:rsid w:val="00A4520A"/>
    <w:rsid w:val="00A46C45"/>
    <w:rsid w:val="00A46EF9"/>
    <w:rsid w:val="00A51497"/>
    <w:rsid w:val="00A517A5"/>
    <w:rsid w:val="00A51D64"/>
    <w:rsid w:val="00A53580"/>
    <w:rsid w:val="00A55048"/>
    <w:rsid w:val="00A61FEA"/>
    <w:rsid w:val="00A620AC"/>
    <w:rsid w:val="00A6463D"/>
    <w:rsid w:val="00A65F99"/>
    <w:rsid w:val="00A6656E"/>
    <w:rsid w:val="00A66DFD"/>
    <w:rsid w:val="00A67C37"/>
    <w:rsid w:val="00A67C9E"/>
    <w:rsid w:val="00A70344"/>
    <w:rsid w:val="00A716BB"/>
    <w:rsid w:val="00A73C0A"/>
    <w:rsid w:val="00A7541D"/>
    <w:rsid w:val="00A76BB5"/>
    <w:rsid w:val="00A8078C"/>
    <w:rsid w:val="00A8086A"/>
    <w:rsid w:val="00A855D3"/>
    <w:rsid w:val="00A86ACB"/>
    <w:rsid w:val="00A923DA"/>
    <w:rsid w:val="00A94BE7"/>
    <w:rsid w:val="00A956CB"/>
    <w:rsid w:val="00AA0ADE"/>
    <w:rsid w:val="00AA1570"/>
    <w:rsid w:val="00AA2008"/>
    <w:rsid w:val="00AA2ECC"/>
    <w:rsid w:val="00AA386C"/>
    <w:rsid w:val="00AA4939"/>
    <w:rsid w:val="00AA5074"/>
    <w:rsid w:val="00AB1165"/>
    <w:rsid w:val="00AB2C03"/>
    <w:rsid w:val="00AB2E57"/>
    <w:rsid w:val="00AB3484"/>
    <w:rsid w:val="00AB504C"/>
    <w:rsid w:val="00AB6799"/>
    <w:rsid w:val="00AB7C8C"/>
    <w:rsid w:val="00AC020B"/>
    <w:rsid w:val="00AC2C0D"/>
    <w:rsid w:val="00AC2F8E"/>
    <w:rsid w:val="00AC3247"/>
    <w:rsid w:val="00AC3CC3"/>
    <w:rsid w:val="00AC4F1A"/>
    <w:rsid w:val="00AC60E6"/>
    <w:rsid w:val="00AC68EA"/>
    <w:rsid w:val="00AC74EA"/>
    <w:rsid w:val="00AD0FC7"/>
    <w:rsid w:val="00AD63F4"/>
    <w:rsid w:val="00AD70A1"/>
    <w:rsid w:val="00AD727B"/>
    <w:rsid w:val="00AD7E2D"/>
    <w:rsid w:val="00AE0A7C"/>
    <w:rsid w:val="00AE1F3B"/>
    <w:rsid w:val="00AF0174"/>
    <w:rsid w:val="00AF0D06"/>
    <w:rsid w:val="00AF0ED5"/>
    <w:rsid w:val="00AF32F0"/>
    <w:rsid w:val="00AF4801"/>
    <w:rsid w:val="00AF48D4"/>
    <w:rsid w:val="00AF49E5"/>
    <w:rsid w:val="00AF4AAD"/>
    <w:rsid w:val="00AF60CE"/>
    <w:rsid w:val="00AF7266"/>
    <w:rsid w:val="00AF7671"/>
    <w:rsid w:val="00B00394"/>
    <w:rsid w:val="00B0046B"/>
    <w:rsid w:val="00B0198B"/>
    <w:rsid w:val="00B02BC2"/>
    <w:rsid w:val="00B10A6F"/>
    <w:rsid w:val="00B121D9"/>
    <w:rsid w:val="00B122EB"/>
    <w:rsid w:val="00B12E5C"/>
    <w:rsid w:val="00B1649F"/>
    <w:rsid w:val="00B166E2"/>
    <w:rsid w:val="00B1674A"/>
    <w:rsid w:val="00B177C6"/>
    <w:rsid w:val="00B17D87"/>
    <w:rsid w:val="00B214E0"/>
    <w:rsid w:val="00B21850"/>
    <w:rsid w:val="00B221B4"/>
    <w:rsid w:val="00B22D44"/>
    <w:rsid w:val="00B2438F"/>
    <w:rsid w:val="00B252FC"/>
    <w:rsid w:val="00B25894"/>
    <w:rsid w:val="00B26CD4"/>
    <w:rsid w:val="00B26E1B"/>
    <w:rsid w:val="00B30695"/>
    <w:rsid w:val="00B3087D"/>
    <w:rsid w:val="00B32A9B"/>
    <w:rsid w:val="00B32C21"/>
    <w:rsid w:val="00B353B1"/>
    <w:rsid w:val="00B35AA7"/>
    <w:rsid w:val="00B35CFF"/>
    <w:rsid w:val="00B402E5"/>
    <w:rsid w:val="00B40881"/>
    <w:rsid w:val="00B43EEF"/>
    <w:rsid w:val="00B454C7"/>
    <w:rsid w:val="00B46067"/>
    <w:rsid w:val="00B46445"/>
    <w:rsid w:val="00B50542"/>
    <w:rsid w:val="00B513B4"/>
    <w:rsid w:val="00B52C52"/>
    <w:rsid w:val="00B553B3"/>
    <w:rsid w:val="00B5548F"/>
    <w:rsid w:val="00B56E05"/>
    <w:rsid w:val="00B56F93"/>
    <w:rsid w:val="00B5764D"/>
    <w:rsid w:val="00B5773B"/>
    <w:rsid w:val="00B6011E"/>
    <w:rsid w:val="00B64818"/>
    <w:rsid w:val="00B64A56"/>
    <w:rsid w:val="00B64C97"/>
    <w:rsid w:val="00B64E8B"/>
    <w:rsid w:val="00B70CF8"/>
    <w:rsid w:val="00B72E1E"/>
    <w:rsid w:val="00B73870"/>
    <w:rsid w:val="00B73FBC"/>
    <w:rsid w:val="00B74A91"/>
    <w:rsid w:val="00B75567"/>
    <w:rsid w:val="00B76550"/>
    <w:rsid w:val="00B767F3"/>
    <w:rsid w:val="00B77592"/>
    <w:rsid w:val="00B80782"/>
    <w:rsid w:val="00B81098"/>
    <w:rsid w:val="00B81A7C"/>
    <w:rsid w:val="00B83F55"/>
    <w:rsid w:val="00B8423A"/>
    <w:rsid w:val="00B8772E"/>
    <w:rsid w:val="00B9135D"/>
    <w:rsid w:val="00B93A9D"/>
    <w:rsid w:val="00B94B83"/>
    <w:rsid w:val="00B969DF"/>
    <w:rsid w:val="00B96B4B"/>
    <w:rsid w:val="00B971F6"/>
    <w:rsid w:val="00B97A1C"/>
    <w:rsid w:val="00BA3E09"/>
    <w:rsid w:val="00BA5EFE"/>
    <w:rsid w:val="00BA63F5"/>
    <w:rsid w:val="00BB25B1"/>
    <w:rsid w:val="00BB3DD5"/>
    <w:rsid w:val="00BB49CB"/>
    <w:rsid w:val="00BB60A4"/>
    <w:rsid w:val="00BB7778"/>
    <w:rsid w:val="00BC0E2B"/>
    <w:rsid w:val="00BC228E"/>
    <w:rsid w:val="00BC5AB1"/>
    <w:rsid w:val="00BC605C"/>
    <w:rsid w:val="00BC68E0"/>
    <w:rsid w:val="00BC75FB"/>
    <w:rsid w:val="00BD2612"/>
    <w:rsid w:val="00BD2BC5"/>
    <w:rsid w:val="00BD38F5"/>
    <w:rsid w:val="00BD4173"/>
    <w:rsid w:val="00BD4B36"/>
    <w:rsid w:val="00BE030D"/>
    <w:rsid w:val="00BE0AE0"/>
    <w:rsid w:val="00BE4203"/>
    <w:rsid w:val="00BE4F21"/>
    <w:rsid w:val="00BE7A2A"/>
    <w:rsid w:val="00BF00CA"/>
    <w:rsid w:val="00BF0AA5"/>
    <w:rsid w:val="00BF2742"/>
    <w:rsid w:val="00BF4291"/>
    <w:rsid w:val="00C019A1"/>
    <w:rsid w:val="00C06019"/>
    <w:rsid w:val="00C06956"/>
    <w:rsid w:val="00C102A8"/>
    <w:rsid w:val="00C10836"/>
    <w:rsid w:val="00C11596"/>
    <w:rsid w:val="00C12041"/>
    <w:rsid w:val="00C12636"/>
    <w:rsid w:val="00C130F5"/>
    <w:rsid w:val="00C13345"/>
    <w:rsid w:val="00C13707"/>
    <w:rsid w:val="00C173F5"/>
    <w:rsid w:val="00C22B05"/>
    <w:rsid w:val="00C23CF8"/>
    <w:rsid w:val="00C24F5D"/>
    <w:rsid w:val="00C25157"/>
    <w:rsid w:val="00C314FD"/>
    <w:rsid w:val="00C32BA5"/>
    <w:rsid w:val="00C33A90"/>
    <w:rsid w:val="00C33EFF"/>
    <w:rsid w:val="00C36137"/>
    <w:rsid w:val="00C409DB"/>
    <w:rsid w:val="00C4103F"/>
    <w:rsid w:val="00C42BED"/>
    <w:rsid w:val="00C44C29"/>
    <w:rsid w:val="00C45B67"/>
    <w:rsid w:val="00C46821"/>
    <w:rsid w:val="00C473B9"/>
    <w:rsid w:val="00C505D9"/>
    <w:rsid w:val="00C50ECA"/>
    <w:rsid w:val="00C525D2"/>
    <w:rsid w:val="00C54FEC"/>
    <w:rsid w:val="00C57C19"/>
    <w:rsid w:val="00C607B1"/>
    <w:rsid w:val="00C6091E"/>
    <w:rsid w:val="00C60B45"/>
    <w:rsid w:val="00C62B5B"/>
    <w:rsid w:val="00C62DC9"/>
    <w:rsid w:val="00C630B8"/>
    <w:rsid w:val="00C63D06"/>
    <w:rsid w:val="00C6450D"/>
    <w:rsid w:val="00C65B13"/>
    <w:rsid w:val="00C70D91"/>
    <w:rsid w:val="00C748D5"/>
    <w:rsid w:val="00C752E9"/>
    <w:rsid w:val="00C75490"/>
    <w:rsid w:val="00C80360"/>
    <w:rsid w:val="00C81735"/>
    <w:rsid w:val="00C82199"/>
    <w:rsid w:val="00C83915"/>
    <w:rsid w:val="00C844A3"/>
    <w:rsid w:val="00C867E4"/>
    <w:rsid w:val="00C87BA5"/>
    <w:rsid w:val="00C900BA"/>
    <w:rsid w:val="00C919F2"/>
    <w:rsid w:val="00C93322"/>
    <w:rsid w:val="00C95078"/>
    <w:rsid w:val="00C9553E"/>
    <w:rsid w:val="00C96991"/>
    <w:rsid w:val="00CA04BA"/>
    <w:rsid w:val="00CA0AF0"/>
    <w:rsid w:val="00CA1941"/>
    <w:rsid w:val="00CA64B9"/>
    <w:rsid w:val="00CA7C68"/>
    <w:rsid w:val="00CB0454"/>
    <w:rsid w:val="00CB0A21"/>
    <w:rsid w:val="00CB3416"/>
    <w:rsid w:val="00CB46D4"/>
    <w:rsid w:val="00CB57DE"/>
    <w:rsid w:val="00CB6740"/>
    <w:rsid w:val="00CB738E"/>
    <w:rsid w:val="00CC059D"/>
    <w:rsid w:val="00CC1533"/>
    <w:rsid w:val="00CC1BDE"/>
    <w:rsid w:val="00CC3D4D"/>
    <w:rsid w:val="00CC4641"/>
    <w:rsid w:val="00CC69C9"/>
    <w:rsid w:val="00CC6EE6"/>
    <w:rsid w:val="00CD01FA"/>
    <w:rsid w:val="00CD1084"/>
    <w:rsid w:val="00CD23B4"/>
    <w:rsid w:val="00CD2EBE"/>
    <w:rsid w:val="00CD4D13"/>
    <w:rsid w:val="00CD626D"/>
    <w:rsid w:val="00CD7965"/>
    <w:rsid w:val="00CE107D"/>
    <w:rsid w:val="00CE1C9C"/>
    <w:rsid w:val="00CE4D83"/>
    <w:rsid w:val="00CE53D2"/>
    <w:rsid w:val="00CE6363"/>
    <w:rsid w:val="00CE6A85"/>
    <w:rsid w:val="00CE766B"/>
    <w:rsid w:val="00CE7BBE"/>
    <w:rsid w:val="00CF001B"/>
    <w:rsid w:val="00CF0760"/>
    <w:rsid w:val="00CF3288"/>
    <w:rsid w:val="00CF6907"/>
    <w:rsid w:val="00CF77DB"/>
    <w:rsid w:val="00D00B9A"/>
    <w:rsid w:val="00D02281"/>
    <w:rsid w:val="00D03608"/>
    <w:rsid w:val="00D03B91"/>
    <w:rsid w:val="00D03CB0"/>
    <w:rsid w:val="00D06228"/>
    <w:rsid w:val="00D105D4"/>
    <w:rsid w:val="00D1067B"/>
    <w:rsid w:val="00D106FD"/>
    <w:rsid w:val="00D17A8A"/>
    <w:rsid w:val="00D2179E"/>
    <w:rsid w:val="00D219C3"/>
    <w:rsid w:val="00D2293D"/>
    <w:rsid w:val="00D22B80"/>
    <w:rsid w:val="00D25D10"/>
    <w:rsid w:val="00D2751A"/>
    <w:rsid w:val="00D27C98"/>
    <w:rsid w:val="00D34376"/>
    <w:rsid w:val="00D35132"/>
    <w:rsid w:val="00D36B91"/>
    <w:rsid w:val="00D37C33"/>
    <w:rsid w:val="00D443F5"/>
    <w:rsid w:val="00D44433"/>
    <w:rsid w:val="00D44E89"/>
    <w:rsid w:val="00D50238"/>
    <w:rsid w:val="00D50F5B"/>
    <w:rsid w:val="00D54F8E"/>
    <w:rsid w:val="00D55391"/>
    <w:rsid w:val="00D5543C"/>
    <w:rsid w:val="00D6052F"/>
    <w:rsid w:val="00D63210"/>
    <w:rsid w:val="00D63B03"/>
    <w:rsid w:val="00D63D38"/>
    <w:rsid w:val="00D64504"/>
    <w:rsid w:val="00D679C1"/>
    <w:rsid w:val="00D7016C"/>
    <w:rsid w:val="00D70F0D"/>
    <w:rsid w:val="00D72531"/>
    <w:rsid w:val="00D72B75"/>
    <w:rsid w:val="00D72D22"/>
    <w:rsid w:val="00D730E0"/>
    <w:rsid w:val="00D730FC"/>
    <w:rsid w:val="00D73AE3"/>
    <w:rsid w:val="00D74176"/>
    <w:rsid w:val="00D7553F"/>
    <w:rsid w:val="00D75F37"/>
    <w:rsid w:val="00D76DC2"/>
    <w:rsid w:val="00D77179"/>
    <w:rsid w:val="00D803DA"/>
    <w:rsid w:val="00D81D96"/>
    <w:rsid w:val="00D82082"/>
    <w:rsid w:val="00D82CD1"/>
    <w:rsid w:val="00D86F8A"/>
    <w:rsid w:val="00D90682"/>
    <w:rsid w:val="00D93F7F"/>
    <w:rsid w:val="00D94A15"/>
    <w:rsid w:val="00D95F38"/>
    <w:rsid w:val="00D9772B"/>
    <w:rsid w:val="00DA0435"/>
    <w:rsid w:val="00DA053A"/>
    <w:rsid w:val="00DA23A1"/>
    <w:rsid w:val="00DA2FC3"/>
    <w:rsid w:val="00DA4416"/>
    <w:rsid w:val="00DA45D8"/>
    <w:rsid w:val="00DA6B49"/>
    <w:rsid w:val="00DA6F83"/>
    <w:rsid w:val="00DA7726"/>
    <w:rsid w:val="00DB01D8"/>
    <w:rsid w:val="00DB087E"/>
    <w:rsid w:val="00DB1368"/>
    <w:rsid w:val="00DB1673"/>
    <w:rsid w:val="00DB7693"/>
    <w:rsid w:val="00DC297C"/>
    <w:rsid w:val="00DC4707"/>
    <w:rsid w:val="00DC51ED"/>
    <w:rsid w:val="00DC6F63"/>
    <w:rsid w:val="00DD02C4"/>
    <w:rsid w:val="00DD0F8B"/>
    <w:rsid w:val="00DD1D68"/>
    <w:rsid w:val="00DD2FA7"/>
    <w:rsid w:val="00DD4C33"/>
    <w:rsid w:val="00DE404E"/>
    <w:rsid w:val="00DE492C"/>
    <w:rsid w:val="00DE54CF"/>
    <w:rsid w:val="00DE6377"/>
    <w:rsid w:val="00DE759C"/>
    <w:rsid w:val="00DF056A"/>
    <w:rsid w:val="00DF17E7"/>
    <w:rsid w:val="00DF219C"/>
    <w:rsid w:val="00DF2C41"/>
    <w:rsid w:val="00DF325D"/>
    <w:rsid w:val="00DF5977"/>
    <w:rsid w:val="00DF7288"/>
    <w:rsid w:val="00DF7920"/>
    <w:rsid w:val="00E002C5"/>
    <w:rsid w:val="00E0071C"/>
    <w:rsid w:val="00E00D92"/>
    <w:rsid w:val="00E0116C"/>
    <w:rsid w:val="00E011EE"/>
    <w:rsid w:val="00E021C8"/>
    <w:rsid w:val="00E03DB1"/>
    <w:rsid w:val="00E052D4"/>
    <w:rsid w:val="00E10B1A"/>
    <w:rsid w:val="00E11091"/>
    <w:rsid w:val="00E14996"/>
    <w:rsid w:val="00E16BBE"/>
    <w:rsid w:val="00E17C0F"/>
    <w:rsid w:val="00E2107E"/>
    <w:rsid w:val="00E21A05"/>
    <w:rsid w:val="00E22A36"/>
    <w:rsid w:val="00E24C78"/>
    <w:rsid w:val="00E258EB"/>
    <w:rsid w:val="00E26771"/>
    <w:rsid w:val="00E26ED2"/>
    <w:rsid w:val="00E270B4"/>
    <w:rsid w:val="00E27BCA"/>
    <w:rsid w:val="00E30666"/>
    <w:rsid w:val="00E307BB"/>
    <w:rsid w:val="00E309C1"/>
    <w:rsid w:val="00E322B8"/>
    <w:rsid w:val="00E336A9"/>
    <w:rsid w:val="00E354B0"/>
    <w:rsid w:val="00E419DB"/>
    <w:rsid w:val="00E42520"/>
    <w:rsid w:val="00E42E66"/>
    <w:rsid w:val="00E445A8"/>
    <w:rsid w:val="00E50AEE"/>
    <w:rsid w:val="00E525FC"/>
    <w:rsid w:val="00E52EBF"/>
    <w:rsid w:val="00E57669"/>
    <w:rsid w:val="00E57B05"/>
    <w:rsid w:val="00E618C2"/>
    <w:rsid w:val="00E62099"/>
    <w:rsid w:val="00E63D8B"/>
    <w:rsid w:val="00E6425B"/>
    <w:rsid w:val="00E646DE"/>
    <w:rsid w:val="00E656CE"/>
    <w:rsid w:val="00E661D3"/>
    <w:rsid w:val="00E67E33"/>
    <w:rsid w:val="00E7256D"/>
    <w:rsid w:val="00E8174A"/>
    <w:rsid w:val="00E81D95"/>
    <w:rsid w:val="00E81F7B"/>
    <w:rsid w:val="00E833D7"/>
    <w:rsid w:val="00E84053"/>
    <w:rsid w:val="00E85474"/>
    <w:rsid w:val="00E8564E"/>
    <w:rsid w:val="00E871CB"/>
    <w:rsid w:val="00E87E31"/>
    <w:rsid w:val="00E93A43"/>
    <w:rsid w:val="00E953BB"/>
    <w:rsid w:val="00E956A8"/>
    <w:rsid w:val="00E95FEF"/>
    <w:rsid w:val="00E96B7C"/>
    <w:rsid w:val="00EA2011"/>
    <w:rsid w:val="00EA41AA"/>
    <w:rsid w:val="00EA4B7C"/>
    <w:rsid w:val="00EA5E34"/>
    <w:rsid w:val="00EA62AE"/>
    <w:rsid w:val="00EA7050"/>
    <w:rsid w:val="00EA7906"/>
    <w:rsid w:val="00EA7D54"/>
    <w:rsid w:val="00EB0834"/>
    <w:rsid w:val="00EB208F"/>
    <w:rsid w:val="00EB2389"/>
    <w:rsid w:val="00EB5A3E"/>
    <w:rsid w:val="00EB60D0"/>
    <w:rsid w:val="00EC0AE3"/>
    <w:rsid w:val="00EC16C6"/>
    <w:rsid w:val="00EC1C94"/>
    <w:rsid w:val="00EC24EA"/>
    <w:rsid w:val="00EC7C8A"/>
    <w:rsid w:val="00ED1658"/>
    <w:rsid w:val="00ED1876"/>
    <w:rsid w:val="00ED27FC"/>
    <w:rsid w:val="00ED6680"/>
    <w:rsid w:val="00ED798B"/>
    <w:rsid w:val="00EE1E03"/>
    <w:rsid w:val="00EE2B6C"/>
    <w:rsid w:val="00EE3E86"/>
    <w:rsid w:val="00EE4F06"/>
    <w:rsid w:val="00EF02A6"/>
    <w:rsid w:val="00EF0486"/>
    <w:rsid w:val="00F00892"/>
    <w:rsid w:val="00F01F59"/>
    <w:rsid w:val="00F02D72"/>
    <w:rsid w:val="00F035D0"/>
    <w:rsid w:val="00F0473B"/>
    <w:rsid w:val="00F04A25"/>
    <w:rsid w:val="00F04BFD"/>
    <w:rsid w:val="00F06437"/>
    <w:rsid w:val="00F07377"/>
    <w:rsid w:val="00F11847"/>
    <w:rsid w:val="00F129BB"/>
    <w:rsid w:val="00F13823"/>
    <w:rsid w:val="00F13D35"/>
    <w:rsid w:val="00F154C4"/>
    <w:rsid w:val="00F17188"/>
    <w:rsid w:val="00F17287"/>
    <w:rsid w:val="00F17D61"/>
    <w:rsid w:val="00F20689"/>
    <w:rsid w:val="00F20D08"/>
    <w:rsid w:val="00F2221C"/>
    <w:rsid w:val="00F25271"/>
    <w:rsid w:val="00F252E0"/>
    <w:rsid w:val="00F259F0"/>
    <w:rsid w:val="00F274B3"/>
    <w:rsid w:val="00F275E7"/>
    <w:rsid w:val="00F32BA0"/>
    <w:rsid w:val="00F34881"/>
    <w:rsid w:val="00F36183"/>
    <w:rsid w:val="00F401CF"/>
    <w:rsid w:val="00F402C7"/>
    <w:rsid w:val="00F43EB2"/>
    <w:rsid w:val="00F47F6D"/>
    <w:rsid w:val="00F52DD4"/>
    <w:rsid w:val="00F54503"/>
    <w:rsid w:val="00F554EA"/>
    <w:rsid w:val="00F5592B"/>
    <w:rsid w:val="00F57C55"/>
    <w:rsid w:val="00F57FDB"/>
    <w:rsid w:val="00F61F1F"/>
    <w:rsid w:val="00F6399A"/>
    <w:rsid w:val="00F645B9"/>
    <w:rsid w:val="00F65D06"/>
    <w:rsid w:val="00F66985"/>
    <w:rsid w:val="00F70711"/>
    <w:rsid w:val="00F71113"/>
    <w:rsid w:val="00F7684E"/>
    <w:rsid w:val="00F81A26"/>
    <w:rsid w:val="00F82AC1"/>
    <w:rsid w:val="00F935F4"/>
    <w:rsid w:val="00F941EB"/>
    <w:rsid w:val="00F952AD"/>
    <w:rsid w:val="00F95859"/>
    <w:rsid w:val="00F96D63"/>
    <w:rsid w:val="00F97194"/>
    <w:rsid w:val="00F973E5"/>
    <w:rsid w:val="00FA06C6"/>
    <w:rsid w:val="00FA220B"/>
    <w:rsid w:val="00FA3077"/>
    <w:rsid w:val="00FA34BD"/>
    <w:rsid w:val="00FA3AE7"/>
    <w:rsid w:val="00FA3CEB"/>
    <w:rsid w:val="00FA6BEF"/>
    <w:rsid w:val="00FA73B6"/>
    <w:rsid w:val="00FA78E3"/>
    <w:rsid w:val="00FB1605"/>
    <w:rsid w:val="00FB1720"/>
    <w:rsid w:val="00FB3F06"/>
    <w:rsid w:val="00FB4260"/>
    <w:rsid w:val="00FB49E7"/>
    <w:rsid w:val="00FB6ECE"/>
    <w:rsid w:val="00FC129A"/>
    <w:rsid w:val="00FC4C4C"/>
    <w:rsid w:val="00FC706B"/>
    <w:rsid w:val="00FC7111"/>
    <w:rsid w:val="00FC7659"/>
    <w:rsid w:val="00FD339A"/>
    <w:rsid w:val="00FD3F21"/>
    <w:rsid w:val="00FD5AA3"/>
    <w:rsid w:val="00FD5BC8"/>
    <w:rsid w:val="00FD5D03"/>
    <w:rsid w:val="00FD65CB"/>
    <w:rsid w:val="00FD7327"/>
    <w:rsid w:val="00FD7DE1"/>
    <w:rsid w:val="00FE0A34"/>
    <w:rsid w:val="00FE15D5"/>
    <w:rsid w:val="00FE1897"/>
    <w:rsid w:val="00FE20BB"/>
    <w:rsid w:val="00FE3D48"/>
    <w:rsid w:val="00FE471E"/>
    <w:rsid w:val="00FE6CE3"/>
    <w:rsid w:val="00FE7F41"/>
    <w:rsid w:val="00FF0B2D"/>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DE7"/>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paragraph" w:styleId="Ttulo1">
    <w:name w:val="heading 1"/>
    <w:basedOn w:val="Normal"/>
    <w:next w:val="Normal"/>
    <w:link w:val="Ttulo1Car"/>
    <w:uiPriority w:val="9"/>
    <w:qFormat/>
    <w:rsid w:val="003A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5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5F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rsid w:val="00E57669"/>
    <w:rPr>
      <w:sz w:val="20"/>
      <w:szCs w:val="20"/>
    </w:rPr>
  </w:style>
  <w:style w:type="character" w:styleId="Refdenotaalpie">
    <w:name w:val="footnote reference"/>
    <w:basedOn w:val="Fuentedeprrafopredeter"/>
    <w:uiPriority w:val="99"/>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 w:type="character" w:customStyle="1" w:styleId="Ttulo1Car">
    <w:name w:val="Título 1 Car"/>
    <w:basedOn w:val="Fuentedeprrafopredeter"/>
    <w:link w:val="Ttulo1"/>
    <w:uiPriority w:val="9"/>
    <w:rsid w:val="003A5F4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5F4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5F4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5F49"/>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3A5F49"/>
    <w:pPr>
      <w:ind w:left="566" w:hanging="283"/>
      <w:contextualSpacing/>
    </w:pPr>
  </w:style>
  <w:style w:type="paragraph" w:styleId="Descripcin">
    <w:name w:val="caption"/>
    <w:basedOn w:val="Normal"/>
    <w:next w:val="Normal"/>
    <w:uiPriority w:val="35"/>
    <w:unhideWhenUsed/>
    <w:qFormat/>
    <w:rsid w:val="003A5F49"/>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3A5F49"/>
    <w:pPr>
      <w:spacing w:after="120"/>
    </w:pPr>
  </w:style>
  <w:style w:type="character" w:customStyle="1" w:styleId="TextoindependienteCar">
    <w:name w:val="Texto independiente Car"/>
    <w:basedOn w:val="Fuentedeprrafopredeter"/>
    <w:link w:val="Textoindependiente"/>
    <w:uiPriority w:val="99"/>
    <w:rsid w:val="003A5F49"/>
  </w:style>
  <w:style w:type="paragraph" w:styleId="Sangradetextonormal">
    <w:name w:val="Body Text Indent"/>
    <w:basedOn w:val="Normal"/>
    <w:link w:val="SangradetextonormalCar"/>
    <w:uiPriority w:val="99"/>
    <w:unhideWhenUsed/>
    <w:rsid w:val="003A5F49"/>
    <w:pPr>
      <w:spacing w:after="120"/>
      <w:ind w:left="283"/>
    </w:pPr>
  </w:style>
  <w:style w:type="character" w:customStyle="1" w:styleId="SangradetextonormalCar">
    <w:name w:val="Sangría de texto normal Car"/>
    <w:basedOn w:val="Fuentedeprrafopredeter"/>
    <w:link w:val="Sangradetextonormal"/>
    <w:uiPriority w:val="99"/>
    <w:rsid w:val="003A5F49"/>
  </w:style>
  <w:style w:type="paragraph" w:styleId="Textoindependienteprimerasangra">
    <w:name w:val="Body Text First Indent"/>
    <w:basedOn w:val="Textoindependiente"/>
    <w:link w:val="TextoindependienteprimerasangraCar"/>
    <w:uiPriority w:val="99"/>
    <w:unhideWhenUsed/>
    <w:rsid w:val="003A5F4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A5F49"/>
  </w:style>
  <w:style w:type="paragraph" w:customStyle="1" w:styleId="Estilo">
    <w:name w:val="Estilo"/>
    <w:basedOn w:val="Sinespaciado"/>
    <w:link w:val="EstiloCar"/>
    <w:qFormat/>
    <w:rsid w:val="0021379D"/>
    <w:pPr>
      <w:jc w:val="both"/>
    </w:pPr>
    <w:rPr>
      <w:rFonts w:ascii="Arial" w:eastAsia="Times New Roman" w:hAnsi="Arial"/>
      <w:sz w:val="24"/>
      <w:lang w:eastAsia="es-MX"/>
    </w:rPr>
  </w:style>
  <w:style w:type="character" w:customStyle="1" w:styleId="EstiloCar">
    <w:name w:val="Estilo Car"/>
    <w:link w:val="Estilo"/>
    <w:rsid w:val="0021379D"/>
    <w:rPr>
      <w:rFonts w:ascii="Arial" w:eastAsia="Times New Roman" w:hAnsi="Arial" w:cs="Times New Roman"/>
      <w:sz w:val="24"/>
      <w:lang w:eastAsia="es-MX"/>
    </w:rPr>
  </w:style>
  <w:style w:type="character" w:customStyle="1" w:styleId="SinespaciadoCar">
    <w:name w:val="Sin espaciado Car"/>
    <w:link w:val="Sinespaciado"/>
    <w:uiPriority w:val="1"/>
    <w:rsid w:val="0021379D"/>
    <w:rPr>
      <w:rFonts w:ascii="Calibri" w:eastAsia="MS Mincho" w:hAnsi="Calibri" w:cs="Times New Roman"/>
    </w:rPr>
  </w:style>
  <w:style w:type="paragraph" w:styleId="Saludo">
    <w:name w:val="Salutation"/>
    <w:basedOn w:val="Normal"/>
    <w:next w:val="Normal"/>
    <w:link w:val="SaludoCar"/>
    <w:uiPriority w:val="99"/>
    <w:unhideWhenUsed/>
    <w:rsid w:val="000C7D2F"/>
    <w:rPr>
      <w:rFonts w:ascii="Calibri" w:eastAsia="MS Mincho" w:hAnsi="Calibri" w:cs="Times New Roman"/>
    </w:rPr>
  </w:style>
  <w:style w:type="character" w:customStyle="1" w:styleId="SaludoCar">
    <w:name w:val="Saludo Car"/>
    <w:basedOn w:val="Fuentedeprrafopredeter"/>
    <w:link w:val="Saludo"/>
    <w:uiPriority w:val="99"/>
    <w:rsid w:val="000C7D2F"/>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8676">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15565103">
      <w:bodyDiv w:val="1"/>
      <w:marLeft w:val="0"/>
      <w:marRight w:val="0"/>
      <w:marTop w:val="0"/>
      <w:marBottom w:val="0"/>
      <w:divBdr>
        <w:top w:val="none" w:sz="0" w:space="0" w:color="auto"/>
        <w:left w:val="none" w:sz="0" w:space="0" w:color="auto"/>
        <w:bottom w:val="none" w:sz="0" w:space="0" w:color="auto"/>
        <w:right w:val="none" w:sz="0" w:space="0" w:color="auto"/>
      </w:divBdr>
    </w:div>
    <w:div w:id="812673958">
      <w:bodyDiv w:val="1"/>
      <w:marLeft w:val="0"/>
      <w:marRight w:val="0"/>
      <w:marTop w:val="0"/>
      <w:marBottom w:val="0"/>
      <w:divBdr>
        <w:top w:val="none" w:sz="0" w:space="0" w:color="auto"/>
        <w:left w:val="none" w:sz="0" w:space="0" w:color="auto"/>
        <w:bottom w:val="none" w:sz="0" w:space="0" w:color="auto"/>
        <w:right w:val="none" w:sz="0" w:space="0" w:color="auto"/>
      </w:divBdr>
    </w:div>
    <w:div w:id="1094283122">
      <w:bodyDiv w:val="1"/>
      <w:marLeft w:val="0"/>
      <w:marRight w:val="0"/>
      <w:marTop w:val="0"/>
      <w:marBottom w:val="0"/>
      <w:divBdr>
        <w:top w:val="none" w:sz="0" w:space="0" w:color="auto"/>
        <w:left w:val="none" w:sz="0" w:space="0" w:color="auto"/>
        <w:bottom w:val="none" w:sz="0" w:space="0" w:color="auto"/>
        <w:right w:val="none" w:sz="0" w:space="0" w:color="auto"/>
      </w:divBdr>
    </w:div>
    <w:div w:id="18988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065A-1790-4F80-87E4-0D35B90D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5303</Words>
  <Characters>29170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50</cp:revision>
  <cp:lastPrinted>2017-08-10T17:09:00Z</cp:lastPrinted>
  <dcterms:created xsi:type="dcterms:W3CDTF">2017-06-21T19:52:00Z</dcterms:created>
  <dcterms:modified xsi:type="dcterms:W3CDTF">2017-08-16T15:39:00Z</dcterms:modified>
</cp:coreProperties>
</file>