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E72" w:rsidRPr="00451863" w:rsidRDefault="00883E72" w:rsidP="007A5CEE">
      <w:pPr>
        <w:spacing w:line="480" w:lineRule="auto"/>
        <w:ind w:left="3540"/>
        <w:jc w:val="right"/>
        <w:rPr>
          <w:rFonts w:cstheme="minorHAnsi"/>
          <w:b/>
          <w:color w:val="000000" w:themeColor="text1"/>
        </w:rPr>
      </w:pPr>
      <w:r w:rsidRPr="00451863">
        <w:rPr>
          <w:rFonts w:cstheme="minorHAnsi"/>
          <w:b/>
          <w:color w:val="000000" w:themeColor="text1"/>
        </w:rPr>
        <w:t xml:space="preserve">ACTA NÚMERO: </w:t>
      </w:r>
      <w:r w:rsidR="00172E27" w:rsidRPr="00451863">
        <w:rPr>
          <w:rFonts w:cstheme="minorHAnsi"/>
          <w:b/>
          <w:color w:val="000000" w:themeColor="text1"/>
        </w:rPr>
        <w:t>2</w:t>
      </w:r>
      <w:r w:rsidR="0016078E" w:rsidRPr="00451863">
        <w:rPr>
          <w:rFonts w:cstheme="minorHAnsi"/>
          <w:b/>
          <w:color w:val="000000" w:themeColor="text1"/>
        </w:rPr>
        <w:t>6</w:t>
      </w:r>
      <w:r w:rsidR="00426C01" w:rsidRPr="00451863">
        <w:rPr>
          <w:rFonts w:cstheme="minorHAnsi"/>
          <w:b/>
          <w:color w:val="000000" w:themeColor="text1"/>
        </w:rPr>
        <w:t>/2017.</w:t>
      </w:r>
    </w:p>
    <w:p w:rsidR="00883E72" w:rsidRPr="00451863" w:rsidRDefault="0030492B" w:rsidP="00987072">
      <w:pPr>
        <w:spacing w:after="0" w:line="480" w:lineRule="auto"/>
        <w:jc w:val="both"/>
        <w:rPr>
          <w:rFonts w:cstheme="minorHAnsi"/>
          <w:color w:val="000000" w:themeColor="text1"/>
        </w:rPr>
      </w:pPr>
      <w:r w:rsidRPr="00451863">
        <w:rPr>
          <w:rFonts w:cstheme="minorHAnsi"/>
          <w:b/>
          <w:color w:val="000000" w:themeColor="text1"/>
        </w:rPr>
        <w:t xml:space="preserve">ACTA DE SESIÓN </w:t>
      </w:r>
      <w:r w:rsidR="00883E72" w:rsidRPr="00451863">
        <w:rPr>
          <w:rFonts w:cstheme="minorHAnsi"/>
          <w:b/>
          <w:color w:val="000000" w:themeColor="text1"/>
        </w:rPr>
        <w:t>ORDINARIA PRIVADA DEL CONSEJO DE LA JUDICATURA DEL ESTA</w:t>
      </w:r>
      <w:r w:rsidR="003124CA" w:rsidRPr="00451863">
        <w:rPr>
          <w:rFonts w:cstheme="minorHAnsi"/>
          <w:b/>
          <w:color w:val="000000" w:themeColor="text1"/>
        </w:rPr>
        <w:t xml:space="preserve">DO DE TLAXCALA, CELEBRADA A LAS </w:t>
      </w:r>
      <w:r w:rsidR="0016078E" w:rsidRPr="00451863">
        <w:rPr>
          <w:rFonts w:cstheme="minorHAnsi"/>
          <w:b/>
          <w:color w:val="000000" w:themeColor="text1"/>
        </w:rPr>
        <w:t>DIEZ</w:t>
      </w:r>
      <w:r w:rsidR="00D9772B" w:rsidRPr="00451863">
        <w:rPr>
          <w:rFonts w:cstheme="minorHAnsi"/>
          <w:b/>
          <w:color w:val="000000" w:themeColor="text1"/>
        </w:rPr>
        <w:t xml:space="preserve"> </w:t>
      </w:r>
      <w:r w:rsidR="00883E72" w:rsidRPr="00451863">
        <w:rPr>
          <w:rFonts w:cstheme="minorHAnsi"/>
          <w:b/>
          <w:color w:val="000000" w:themeColor="text1"/>
        </w:rPr>
        <w:t>HORAS</w:t>
      </w:r>
      <w:r w:rsidR="00DF2C41" w:rsidRPr="00451863">
        <w:rPr>
          <w:rFonts w:cstheme="minorHAnsi"/>
          <w:b/>
          <w:color w:val="000000" w:themeColor="text1"/>
        </w:rPr>
        <w:t xml:space="preserve"> </w:t>
      </w:r>
      <w:r w:rsidR="00883E72" w:rsidRPr="00451863">
        <w:rPr>
          <w:rFonts w:cstheme="minorHAnsi"/>
          <w:b/>
          <w:color w:val="000000" w:themeColor="text1"/>
        </w:rPr>
        <w:t xml:space="preserve">DEL DÍA </w:t>
      </w:r>
      <w:r w:rsidR="00187910" w:rsidRPr="00451863">
        <w:rPr>
          <w:rFonts w:cstheme="minorHAnsi"/>
          <w:b/>
          <w:color w:val="000000" w:themeColor="text1"/>
        </w:rPr>
        <w:t>VEINTINUEVE</w:t>
      </w:r>
      <w:r w:rsidR="00C23CF8" w:rsidRPr="00451863">
        <w:rPr>
          <w:rFonts w:cstheme="minorHAnsi"/>
          <w:b/>
          <w:color w:val="000000" w:themeColor="text1"/>
        </w:rPr>
        <w:t xml:space="preserve"> </w:t>
      </w:r>
      <w:r w:rsidR="00883E72" w:rsidRPr="00451863">
        <w:rPr>
          <w:rFonts w:cstheme="minorHAnsi"/>
          <w:b/>
          <w:color w:val="000000" w:themeColor="text1"/>
        </w:rPr>
        <w:t xml:space="preserve">DE </w:t>
      </w:r>
      <w:r w:rsidR="00D9772B" w:rsidRPr="00451863">
        <w:rPr>
          <w:rFonts w:cstheme="minorHAnsi"/>
          <w:b/>
          <w:color w:val="000000" w:themeColor="text1"/>
        </w:rPr>
        <w:t>MAYO</w:t>
      </w:r>
      <w:r w:rsidR="00883E72" w:rsidRPr="00451863">
        <w:rPr>
          <w:rFonts w:cstheme="minorHAnsi"/>
          <w:b/>
          <w:color w:val="000000" w:themeColor="text1"/>
        </w:rPr>
        <w:t xml:space="preserve"> DEL AÑO DOS MIL DIECISIETE, EN LA SALA DE JUNTAS DE LA PRESIDENCIA DEL HONORABLE TRIBUNAL SUPERIOR DE JUSTICIA DEL ESTADO</w:t>
      </w:r>
      <w:r w:rsidR="00E956A8" w:rsidRPr="00451863">
        <w:rPr>
          <w:rFonts w:cstheme="minorHAnsi"/>
          <w:b/>
          <w:color w:val="000000" w:themeColor="text1"/>
        </w:rPr>
        <w:t>,</w:t>
      </w:r>
      <w:r w:rsidR="00883E72" w:rsidRPr="00451863">
        <w:rPr>
          <w:rFonts w:cstheme="minorHAnsi"/>
          <w:b/>
          <w:color w:val="000000" w:themeColor="text1"/>
        </w:rPr>
        <w:t xml:space="preserve"> CON SEDE EN SANTA ANITA HUILOAC, APIZACO, TLAXCALA. -</w:t>
      </w:r>
      <w:r w:rsidR="00883E72" w:rsidRPr="00451863">
        <w:rPr>
          <w:rFonts w:cstheme="minorHAnsi"/>
          <w:color w:val="000000" w:themeColor="text1"/>
        </w:rPr>
        <w:t xml:space="preserve"> - </w:t>
      </w:r>
      <w:r w:rsidR="00D86F8A" w:rsidRPr="00451863">
        <w:rPr>
          <w:rFonts w:cstheme="minorHAnsi"/>
          <w:color w:val="000000" w:themeColor="text1"/>
        </w:rPr>
        <w:t xml:space="preserve">- - - - - </w:t>
      </w:r>
      <w:r w:rsidR="00EB60D0" w:rsidRPr="00451863">
        <w:rPr>
          <w:rFonts w:eastAsia="Times New Roman" w:cstheme="minorHAnsi"/>
          <w:bCs/>
          <w:color w:val="000000" w:themeColor="text1"/>
          <w:lang w:val="es-ES" w:eastAsia="es-ES"/>
        </w:rPr>
        <w:t xml:space="preserve">- - - - - - - - - - - - - - - - - - - - - - - - - - - - - - - - - - - - - - - </w:t>
      </w:r>
      <w:r w:rsidR="00B177C6" w:rsidRPr="00451863">
        <w:rPr>
          <w:rFonts w:eastAsia="Times New Roman" w:cstheme="minorHAnsi"/>
          <w:bCs/>
          <w:color w:val="000000" w:themeColor="text1"/>
          <w:lang w:val="es-ES" w:eastAsia="es-ES"/>
        </w:rPr>
        <w:t xml:space="preserve">- - - - - - - - </w:t>
      </w:r>
      <w:r w:rsidR="00987072" w:rsidRPr="00451863">
        <w:rPr>
          <w:rFonts w:eastAsia="Times New Roman" w:cstheme="minorHAnsi"/>
          <w:bCs/>
          <w:color w:val="000000" w:themeColor="text1"/>
          <w:lang w:val="es-ES" w:eastAsia="es-ES"/>
        </w:rPr>
        <w:t>- - - - - - - -</w:t>
      </w:r>
    </w:p>
    <w:p w:rsidR="004D6D9D" w:rsidRPr="00451863" w:rsidRDefault="004D6D9D" w:rsidP="00987072">
      <w:pPr>
        <w:spacing w:line="480" w:lineRule="auto"/>
        <w:jc w:val="center"/>
        <w:rPr>
          <w:rFonts w:cstheme="minorHAnsi"/>
          <w:b/>
          <w:bCs/>
          <w:color w:val="000000" w:themeColor="text1"/>
        </w:rPr>
      </w:pPr>
      <w:r w:rsidRPr="00451863">
        <w:rPr>
          <w:rFonts w:cstheme="minorHAnsi"/>
          <w:b/>
          <w:bCs/>
          <w:color w:val="000000" w:themeColor="text1"/>
        </w:rPr>
        <w:t>ORDEN DEL DÍA:</w:t>
      </w:r>
    </w:p>
    <w:p w:rsidR="004D6D9D" w:rsidRPr="00451863" w:rsidRDefault="004D6D9D" w:rsidP="00987072">
      <w:pPr>
        <w:pStyle w:val="NormalWeb"/>
        <w:numPr>
          <w:ilvl w:val="0"/>
          <w:numId w:val="29"/>
        </w:numPr>
        <w:spacing w:before="0" w:beforeAutospacing="0" w:after="0" w:afterAutospacing="0" w:line="480" w:lineRule="auto"/>
        <w:jc w:val="both"/>
        <w:rPr>
          <w:rFonts w:asciiTheme="minorHAnsi" w:hAnsiTheme="minorHAnsi" w:cstheme="minorHAnsi"/>
          <w:color w:val="000000" w:themeColor="text1"/>
          <w:sz w:val="22"/>
          <w:szCs w:val="22"/>
        </w:rPr>
      </w:pPr>
      <w:r w:rsidRPr="00451863">
        <w:rPr>
          <w:rFonts w:asciiTheme="minorHAnsi" w:hAnsiTheme="minorHAnsi" w:cstheme="minorHAnsi"/>
          <w:color w:val="000000" w:themeColor="text1"/>
          <w:sz w:val="22"/>
          <w:szCs w:val="22"/>
        </w:rPr>
        <w:t xml:space="preserve">Verificación del quórum.  </w:t>
      </w:r>
      <w:r w:rsidR="00987072" w:rsidRPr="00451863">
        <w:rPr>
          <w:rFonts w:asciiTheme="minorHAnsi" w:hAnsiTheme="minorHAnsi" w:cstheme="minorHAnsi"/>
          <w:color w:val="000000" w:themeColor="text1"/>
          <w:sz w:val="22"/>
          <w:szCs w:val="22"/>
        </w:rPr>
        <w:t xml:space="preserve">- - - - - - - - - - - - - - - - - - - - - - - - - - - - - - - - - - - - - - - </w:t>
      </w:r>
    </w:p>
    <w:p w:rsidR="004D6D9D" w:rsidRPr="00451863" w:rsidRDefault="004D6D9D" w:rsidP="00987072">
      <w:pPr>
        <w:pStyle w:val="NormalWeb"/>
        <w:numPr>
          <w:ilvl w:val="0"/>
          <w:numId w:val="29"/>
        </w:numPr>
        <w:spacing w:before="0" w:beforeAutospacing="0" w:after="0" w:afterAutospacing="0" w:line="480" w:lineRule="auto"/>
        <w:jc w:val="both"/>
        <w:rPr>
          <w:rFonts w:asciiTheme="minorHAnsi" w:hAnsiTheme="minorHAnsi" w:cstheme="minorHAnsi"/>
          <w:color w:val="000000" w:themeColor="text1"/>
          <w:sz w:val="22"/>
          <w:szCs w:val="22"/>
        </w:rPr>
      </w:pPr>
      <w:r w:rsidRPr="00451863">
        <w:rPr>
          <w:rFonts w:asciiTheme="minorHAnsi" w:hAnsiTheme="minorHAnsi" w:cstheme="minorHAnsi"/>
          <w:color w:val="000000" w:themeColor="text1"/>
          <w:sz w:val="22"/>
          <w:szCs w:val="22"/>
        </w:rPr>
        <w:t>Aprobación de las actas número 23/2017 y 25/2017.</w:t>
      </w:r>
      <w:r w:rsidR="00987072" w:rsidRPr="00451863">
        <w:rPr>
          <w:rFonts w:asciiTheme="minorHAnsi" w:hAnsiTheme="minorHAnsi" w:cstheme="minorHAnsi"/>
          <w:color w:val="000000" w:themeColor="text1"/>
          <w:sz w:val="22"/>
          <w:szCs w:val="22"/>
        </w:rPr>
        <w:t xml:space="preserve"> - - - - - - - - - - - - - - - - - - - </w:t>
      </w:r>
    </w:p>
    <w:p w:rsidR="004D6D9D" w:rsidRPr="00451863" w:rsidRDefault="004D6D9D" w:rsidP="00987072">
      <w:pPr>
        <w:pStyle w:val="NormalWeb"/>
        <w:numPr>
          <w:ilvl w:val="0"/>
          <w:numId w:val="29"/>
        </w:numPr>
        <w:spacing w:before="0" w:beforeAutospacing="0" w:after="0" w:afterAutospacing="0" w:line="480" w:lineRule="auto"/>
        <w:jc w:val="both"/>
        <w:rPr>
          <w:rFonts w:asciiTheme="minorHAnsi" w:hAnsiTheme="minorHAnsi" w:cstheme="minorHAnsi"/>
          <w:color w:val="000000" w:themeColor="text1"/>
          <w:sz w:val="22"/>
          <w:szCs w:val="22"/>
        </w:rPr>
      </w:pPr>
      <w:r w:rsidRPr="00451863">
        <w:rPr>
          <w:rFonts w:asciiTheme="minorHAnsi" w:hAnsiTheme="minorHAnsi" w:cstheme="minorHAnsi"/>
          <w:color w:val="000000" w:themeColor="text1"/>
          <w:sz w:val="22"/>
          <w:szCs w:val="22"/>
        </w:rPr>
        <w:t>Análisis, discusión y determinación en su caso, respecto de la propuesta con relación al tema “AVANZA SIN TRANZA”.</w:t>
      </w:r>
      <w:r w:rsidR="00987072" w:rsidRPr="00451863">
        <w:rPr>
          <w:rFonts w:asciiTheme="minorHAnsi" w:hAnsiTheme="minorHAnsi" w:cstheme="minorHAnsi"/>
          <w:color w:val="000000" w:themeColor="text1"/>
          <w:sz w:val="22"/>
          <w:szCs w:val="22"/>
        </w:rPr>
        <w:t xml:space="preserve"> - - - - - - - - - - - - - - - - - - - - - - - - - - - -</w:t>
      </w:r>
    </w:p>
    <w:p w:rsidR="004D6D9D" w:rsidRPr="00451863" w:rsidRDefault="004D6D9D" w:rsidP="00987072">
      <w:pPr>
        <w:pStyle w:val="NormalWeb"/>
        <w:numPr>
          <w:ilvl w:val="0"/>
          <w:numId w:val="29"/>
        </w:numPr>
        <w:spacing w:before="0" w:beforeAutospacing="0" w:after="0" w:afterAutospacing="0" w:line="480" w:lineRule="auto"/>
        <w:jc w:val="both"/>
        <w:rPr>
          <w:rFonts w:asciiTheme="minorHAnsi" w:hAnsiTheme="minorHAnsi" w:cstheme="minorHAnsi"/>
          <w:color w:val="000000" w:themeColor="text1"/>
          <w:sz w:val="22"/>
          <w:szCs w:val="22"/>
        </w:rPr>
      </w:pPr>
      <w:r w:rsidRPr="00451863">
        <w:rPr>
          <w:rFonts w:asciiTheme="minorHAnsi" w:hAnsiTheme="minorHAnsi" w:cstheme="minorHAnsi"/>
          <w:color w:val="000000" w:themeColor="text1"/>
          <w:sz w:val="22"/>
          <w:szCs w:val="22"/>
        </w:rPr>
        <w:t>Cuenta del Secretario Ejecutivo con el Código de Ética y Conducta del Poder Judicial del Estado de Tlaxcala, para su análisis y determinación con relación a su artículo 15.</w:t>
      </w:r>
      <w:r w:rsidR="00987072" w:rsidRPr="00451863">
        <w:rPr>
          <w:rFonts w:asciiTheme="minorHAnsi" w:hAnsiTheme="minorHAnsi" w:cstheme="minorHAnsi"/>
          <w:color w:val="000000" w:themeColor="text1"/>
          <w:sz w:val="22"/>
          <w:szCs w:val="22"/>
        </w:rPr>
        <w:t xml:space="preserve"> - - - - - - - - - - - - - - - - - - - - - - - - - - - - - - - - - - - - - - - - - - - - - - </w:t>
      </w:r>
    </w:p>
    <w:p w:rsidR="004D6D9D" w:rsidRPr="00451863" w:rsidRDefault="004D6D9D" w:rsidP="00987072">
      <w:pPr>
        <w:pStyle w:val="NormalWeb"/>
        <w:numPr>
          <w:ilvl w:val="0"/>
          <w:numId w:val="29"/>
        </w:numPr>
        <w:spacing w:before="0" w:beforeAutospacing="0" w:after="0" w:afterAutospacing="0" w:line="480" w:lineRule="auto"/>
        <w:jc w:val="both"/>
        <w:rPr>
          <w:rFonts w:asciiTheme="minorHAnsi" w:hAnsiTheme="minorHAnsi" w:cstheme="minorHAnsi"/>
          <w:color w:val="000000" w:themeColor="text1"/>
          <w:sz w:val="22"/>
          <w:szCs w:val="22"/>
        </w:rPr>
      </w:pPr>
      <w:r w:rsidRPr="00451863">
        <w:rPr>
          <w:rFonts w:asciiTheme="minorHAnsi" w:hAnsiTheme="minorHAnsi" w:cstheme="minorHAnsi"/>
          <w:color w:val="000000" w:themeColor="text1"/>
          <w:sz w:val="22"/>
          <w:szCs w:val="22"/>
        </w:rPr>
        <w:t>Análisis, discusión y determinación en su caso de los oficios número 805/C/2017, 806/C/2017, 807/C/2017, 808/C/2017 y 809/C/2017, signados por la Licenciada Ma. de Lourdes Parra Carrera, Contralora del Poder Judicial del Estado.</w:t>
      </w:r>
      <w:r w:rsidR="00987072" w:rsidRPr="00451863">
        <w:rPr>
          <w:rFonts w:asciiTheme="minorHAnsi" w:hAnsiTheme="minorHAnsi" w:cstheme="minorHAnsi"/>
          <w:color w:val="000000" w:themeColor="text1"/>
          <w:sz w:val="22"/>
          <w:szCs w:val="22"/>
        </w:rPr>
        <w:t xml:space="preserve"> - - - - - - - - - - - - - - - - - - - - - - - - - - - - - - - - - - - - - - - - - - - - - - - - - - </w:t>
      </w:r>
    </w:p>
    <w:p w:rsidR="004D6D9D" w:rsidRPr="00451863" w:rsidRDefault="004D6D9D" w:rsidP="001B3544">
      <w:pPr>
        <w:pStyle w:val="NormalWeb"/>
        <w:numPr>
          <w:ilvl w:val="0"/>
          <w:numId w:val="29"/>
        </w:numPr>
        <w:spacing w:before="0" w:beforeAutospacing="0" w:after="0" w:afterAutospacing="0" w:line="480" w:lineRule="auto"/>
        <w:jc w:val="both"/>
        <w:rPr>
          <w:rFonts w:asciiTheme="minorHAnsi" w:hAnsiTheme="minorHAnsi" w:cstheme="minorHAnsi"/>
          <w:color w:val="000000" w:themeColor="text1"/>
          <w:sz w:val="22"/>
          <w:szCs w:val="22"/>
        </w:rPr>
      </w:pPr>
      <w:r w:rsidRPr="00451863">
        <w:rPr>
          <w:rFonts w:asciiTheme="minorHAnsi" w:hAnsiTheme="minorHAnsi" w:cstheme="minorHAnsi"/>
          <w:color w:val="000000" w:themeColor="text1"/>
          <w:sz w:val="22"/>
          <w:szCs w:val="22"/>
        </w:rPr>
        <w:t xml:space="preserve">Análisis, discusión y determinación en su caso del oficio número 789/C/2017, de fecha nueve de mayo del año en curso, signados por la Licenciada Ma. de Lourdes Parra Carrera, Contralora del Poder Judicial del Estado, en seguimiento al acuerdo </w:t>
      </w:r>
      <w:r w:rsidRPr="00451863">
        <w:rPr>
          <w:rFonts w:asciiTheme="minorHAnsi" w:hAnsiTheme="minorHAnsi" w:cstheme="minorHAnsi"/>
          <w:b/>
          <w:color w:val="000000" w:themeColor="text1"/>
          <w:sz w:val="22"/>
          <w:szCs w:val="22"/>
        </w:rPr>
        <w:t>IX/16/2017.</w:t>
      </w:r>
      <w:r w:rsidR="00987072" w:rsidRPr="00451863">
        <w:rPr>
          <w:rFonts w:asciiTheme="minorHAnsi" w:hAnsiTheme="minorHAnsi" w:cstheme="minorHAnsi"/>
          <w:b/>
          <w:color w:val="000000" w:themeColor="text1"/>
          <w:sz w:val="22"/>
          <w:szCs w:val="22"/>
        </w:rPr>
        <w:t xml:space="preserve"> - - - - - - - - - - - - - - - - - - - - - - - - - - - - - - - </w:t>
      </w:r>
      <w:r w:rsidRPr="00451863">
        <w:rPr>
          <w:rFonts w:asciiTheme="minorHAnsi" w:hAnsiTheme="minorHAnsi" w:cstheme="minorHAnsi"/>
          <w:color w:val="000000" w:themeColor="text1"/>
          <w:sz w:val="22"/>
          <w:szCs w:val="22"/>
        </w:rPr>
        <w:t xml:space="preserve"> </w:t>
      </w:r>
    </w:p>
    <w:p w:rsidR="004D6D9D" w:rsidRPr="00451863" w:rsidRDefault="004D6D9D" w:rsidP="00987072">
      <w:pPr>
        <w:pStyle w:val="NormalWeb"/>
        <w:numPr>
          <w:ilvl w:val="0"/>
          <w:numId w:val="29"/>
        </w:numPr>
        <w:spacing w:before="0" w:beforeAutospacing="0" w:after="0" w:afterAutospacing="0" w:line="480" w:lineRule="auto"/>
        <w:jc w:val="both"/>
        <w:rPr>
          <w:rFonts w:asciiTheme="minorHAnsi" w:hAnsiTheme="minorHAnsi" w:cstheme="minorHAnsi"/>
          <w:color w:val="000000" w:themeColor="text1"/>
          <w:sz w:val="22"/>
          <w:szCs w:val="22"/>
        </w:rPr>
      </w:pPr>
      <w:r w:rsidRPr="00451863">
        <w:rPr>
          <w:rFonts w:asciiTheme="minorHAnsi" w:hAnsiTheme="minorHAnsi" w:cstheme="minorHAnsi"/>
          <w:color w:val="000000" w:themeColor="text1"/>
          <w:sz w:val="22"/>
          <w:szCs w:val="22"/>
        </w:rPr>
        <w:t xml:space="preserve">Análisis, discusión y determinación en su caso, del oficio número CEJA/53/2017, de fecha nueve de mayo del presente año, signado por la Licenciada Georgette Alejandra Pointelín González, Directora del Centro Estatal de Justicia Alternativa, en seguimiento al acuerdo </w:t>
      </w:r>
      <w:r w:rsidRPr="00451863">
        <w:rPr>
          <w:rFonts w:asciiTheme="minorHAnsi" w:hAnsiTheme="minorHAnsi" w:cstheme="minorHAnsi"/>
          <w:b/>
          <w:color w:val="000000" w:themeColor="text1"/>
          <w:sz w:val="22"/>
          <w:szCs w:val="22"/>
        </w:rPr>
        <w:t>IX/07/2017.</w:t>
      </w:r>
      <w:r w:rsidR="00987072" w:rsidRPr="00451863">
        <w:rPr>
          <w:rFonts w:asciiTheme="minorHAnsi" w:hAnsiTheme="minorHAnsi" w:cstheme="minorHAnsi"/>
          <w:b/>
          <w:color w:val="000000" w:themeColor="text1"/>
          <w:sz w:val="22"/>
          <w:szCs w:val="22"/>
        </w:rPr>
        <w:t xml:space="preserve"> - - - - - </w:t>
      </w:r>
    </w:p>
    <w:p w:rsidR="004D6D9D" w:rsidRPr="00451863" w:rsidRDefault="004D6D9D" w:rsidP="00987072">
      <w:pPr>
        <w:pStyle w:val="NormalWeb"/>
        <w:numPr>
          <w:ilvl w:val="0"/>
          <w:numId w:val="29"/>
        </w:numPr>
        <w:spacing w:before="0" w:beforeAutospacing="0" w:after="0" w:afterAutospacing="0" w:line="480" w:lineRule="auto"/>
        <w:jc w:val="both"/>
        <w:rPr>
          <w:rFonts w:asciiTheme="minorHAnsi" w:hAnsiTheme="minorHAnsi" w:cstheme="minorHAnsi"/>
          <w:color w:val="000000" w:themeColor="text1"/>
          <w:sz w:val="22"/>
          <w:szCs w:val="22"/>
        </w:rPr>
      </w:pPr>
      <w:r w:rsidRPr="00451863">
        <w:rPr>
          <w:rFonts w:asciiTheme="minorHAnsi" w:hAnsiTheme="minorHAnsi" w:cstheme="minorHAnsi"/>
          <w:color w:val="000000" w:themeColor="text1"/>
          <w:sz w:val="22"/>
          <w:szCs w:val="22"/>
        </w:rPr>
        <w:t>Análisis, discusión y determinación en su caso, del oficio número TES/214/2017, de fecha veintitrés de mayo del año que transcurre, signado por el C.P. Floriberto Pérez Mejía, Tesorero del Poder Judicial del Estado.</w:t>
      </w:r>
      <w:r w:rsidR="00987072" w:rsidRPr="00451863">
        <w:rPr>
          <w:rFonts w:asciiTheme="minorHAnsi" w:hAnsiTheme="minorHAnsi" w:cstheme="minorHAnsi"/>
          <w:color w:val="000000" w:themeColor="text1"/>
          <w:sz w:val="22"/>
          <w:szCs w:val="22"/>
        </w:rPr>
        <w:t xml:space="preserve"> - - -</w:t>
      </w:r>
    </w:p>
    <w:p w:rsidR="004D6D9D" w:rsidRPr="00451863" w:rsidRDefault="004D6D9D" w:rsidP="00987072">
      <w:pPr>
        <w:pStyle w:val="Prrafodelista"/>
        <w:spacing w:line="480" w:lineRule="auto"/>
        <w:rPr>
          <w:rFonts w:cstheme="minorHAnsi"/>
          <w:color w:val="000000" w:themeColor="text1"/>
        </w:rPr>
      </w:pPr>
    </w:p>
    <w:p w:rsidR="004D6D9D" w:rsidRPr="00451863" w:rsidRDefault="004D6D9D" w:rsidP="00987072">
      <w:pPr>
        <w:pStyle w:val="NormalWeb"/>
        <w:numPr>
          <w:ilvl w:val="0"/>
          <w:numId w:val="29"/>
        </w:numPr>
        <w:spacing w:before="0" w:beforeAutospacing="0" w:after="0" w:afterAutospacing="0" w:line="480" w:lineRule="auto"/>
        <w:jc w:val="both"/>
        <w:rPr>
          <w:rFonts w:asciiTheme="minorHAnsi" w:hAnsiTheme="minorHAnsi" w:cstheme="minorHAnsi"/>
          <w:color w:val="000000" w:themeColor="text1"/>
          <w:sz w:val="22"/>
          <w:szCs w:val="22"/>
        </w:rPr>
      </w:pPr>
      <w:r w:rsidRPr="00451863">
        <w:rPr>
          <w:rFonts w:asciiTheme="minorHAnsi" w:hAnsiTheme="minorHAnsi" w:cstheme="minorHAnsi"/>
          <w:color w:val="000000" w:themeColor="text1"/>
          <w:sz w:val="22"/>
          <w:szCs w:val="22"/>
        </w:rPr>
        <w:lastRenderedPageBreak/>
        <w:t>Análisis, discusión y determinación en su caso, del escrito de fecha veintitrés del mes y año en curso, signado por el Licenciado Emilio Treviño Andrade.</w:t>
      </w:r>
      <w:r w:rsidR="00987072" w:rsidRPr="00451863">
        <w:rPr>
          <w:rFonts w:asciiTheme="minorHAnsi" w:hAnsiTheme="minorHAnsi" w:cstheme="minorHAnsi"/>
          <w:color w:val="000000" w:themeColor="text1"/>
          <w:sz w:val="22"/>
          <w:szCs w:val="22"/>
        </w:rPr>
        <w:t xml:space="preserve"> - - </w:t>
      </w:r>
    </w:p>
    <w:p w:rsidR="004D6D9D" w:rsidRPr="00451863" w:rsidRDefault="004D6D9D" w:rsidP="00987072">
      <w:pPr>
        <w:pStyle w:val="NormalWeb"/>
        <w:numPr>
          <w:ilvl w:val="0"/>
          <w:numId w:val="29"/>
        </w:numPr>
        <w:spacing w:before="0" w:beforeAutospacing="0" w:after="0" w:afterAutospacing="0" w:line="480" w:lineRule="auto"/>
        <w:jc w:val="both"/>
        <w:rPr>
          <w:rFonts w:asciiTheme="minorHAnsi" w:hAnsiTheme="minorHAnsi" w:cstheme="minorHAnsi"/>
          <w:color w:val="000000" w:themeColor="text1"/>
          <w:sz w:val="22"/>
          <w:szCs w:val="22"/>
        </w:rPr>
      </w:pPr>
      <w:r w:rsidRPr="00451863">
        <w:rPr>
          <w:rFonts w:asciiTheme="minorHAnsi" w:hAnsiTheme="minorHAnsi" w:cstheme="minorHAnsi"/>
          <w:color w:val="000000" w:themeColor="text1"/>
          <w:sz w:val="22"/>
          <w:szCs w:val="22"/>
        </w:rPr>
        <w:t>Análisis, discusión y determinación en su caso, del escrito de fecha diecinueve de abril del año dos mil diecisiete, signado por Adrián Daniel Erazo Rodríguez.</w:t>
      </w:r>
      <w:r w:rsidR="00987072" w:rsidRPr="00451863">
        <w:rPr>
          <w:rFonts w:asciiTheme="minorHAnsi" w:hAnsiTheme="minorHAnsi" w:cstheme="minorHAnsi"/>
          <w:color w:val="000000" w:themeColor="text1"/>
          <w:sz w:val="22"/>
          <w:szCs w:val="22"/>
        </w:rPr>
        <w:t xml:space="preserve"> - - - - - - - - - - - - - - - - - - - - - - - - - - - - - - - - - - - - - - - - - - - - - - </w:t>
      </w:r>
    </w:p>
    <w:p w:rsidR="004D6D9D" w:rsidRPr="00451863" w:rsidRDefault="004D6D9D" w:rsidP="00BA1567">
      <w:pPr>
        <w:pStyle w:val="NormalWeb"/>
        <w:numPr>
          <w:ilvl w:val="0"/>
          <w:numId w:val="29"/>
        </w:numPr>
        <w:spacing w:before="0" w:beforeAutospacing="0" w:after="0" w:afterAutospacing="0" w:line="480" w:lineRule="auto"/>
        <w:jc w:val="both"/>
        <w:rPr>
          <w:rFonts w:asciiTheme="minorHAnsi" w:hAnsiTheme="minorHAnsi" w:cstheme="minorHAnsi"/>
          <w:color w:val="000000" w:themeColor="text1"/>
          <w:sz w:val="22"/>
          <w:szCs w:val="22"/>
        </w:rPr>
      </w:pPr>
      <w:r w:rsidRPr="00451863">
        <w:rPr>
          <w:rFonts w:asciiTheme="minorHAnsi" w:hAnsiTheme="minorHAnsi" w:cstheme="minorHAnsi"/>
          <w:color w:val="000000" w:themeColor="text1"/>
          <w:sz w:val="22"/>
          <w:szCs w:val="22"/>
        </w:rPr>
        <w:t>Análisis, discusión y determinación en su caso, del escrito de fecha veinticuatro de mayo del año dos mil diecisiete, signado por el Licenciado Edgar Roldán Hernández, auxiliar administrativo adscrito al Juzgado de Ejecución de Sanciones Penales y Medidas Restrictivas de la Libertad.</w:t>
      </w:r>
      <w:r w:rsidR="00987072" w:rsidRPr="00451863">
        <w:rPr>
          <w:rFonts w:asciiTheme="minorHAnsi" w:hAnsiTheme="minorHAnsi" w:cstheme="minorHAnsi"/>
          <w:color w:val="000000" w:themeColor="text1"/>
          <w:sz w:val="22"/>
          <w:szCs w:val="22"/>
        </w:rPr>
        <w:t xml:space="preserve"> - - - - - -</w:t>
      </w:r>
    </w:p>
    <w:p w:rsidR="004D6D9D" w:rsidRPr="00451863" w:rsidRDefault="004D6D9D" w:rsidP="00987072">
      <w:pPr>
        <w:pStyle w:val="NormalWeb"/>
        <w:numPr>
          <w:ilvl w:val="0"/>
          <w:numId w:val="29"/>
        </w:numPr>
        <w:spacing w:before="0" w:beforeAutospacing="0" w:after="0" w:afterAutospacing="0" w:line="480" w:lineRule="auto"/>
        <w:jc w:val="both"/>
        <w:rPr>
          <w:rFonts w:asciiTheme="minorHAnsi" w:hAnsiTheme="minorHAnsi" w:cstheme="minorHAnsi"/>
          <w:color w:val="000000" w:themeColor="text1"/>
          <w:sz w:val="22"/>
          <w:szCs w:val="22"/>
        </w:rPr>
      </w:pPr>
      <w:r w:rsidRPr="00451863">
        <w:rPr>
          <w:rFonts w:asciiTheme="minorHAnsi" w:hAnsiTheme="minorHAnsi" w:cstheme="minorHAnsi"/>
          <w:color w:val="000000" w:themeColor="text1"/>
          <w:sz w:val="22"/>
          <w:szCs w:val="22"/>
        </w:rPr>
        <w:t>Cuenta del Secretario Ejecutivo con la propuesta del calendario para el primer periodo vacacional para los servidores públicos del Poder Judicial, en términos de los artículos 29 de la Ley Laboral de los Servidores Públicos del Estado de Tlaxcala y sus Municipios y 6 de la Ley Orgánica del Poder Judicial, para su determinación.</w:t>
      </w:r>
      <w:r w:rsidR="00987072" w:rsidRPr="00451863">
        <w:rPr>
          <w:rFonts w:asciiTheme="minorHAnsi" w:hAnsiTheme="minorHAnsi" w:cstheme="minorHAnsi"/>
          <w:color w:val="000000" w:themeColor="text1"/>
          <w:sz w:val="22"/>
          <w:szCs w:val="22"/>
        </w:rPr>
        <w:t xml:space="preserve"> - - - - - - - - - - - - - - - - - - - - - - - - - - - - - - - - - - - - - - - - -</w:t>
      </w:r>
    </w:p>
    <w:p w:rsidR="004D6D9D" w:rsidRPr="00451863" w:rsidRDefault="004D6D9D" w:rsidP="00987072">
      <w:pPr>
        <w:pStyle w:val="NormalWeb"/>
        <w:numPr>
          <w:ilvl w:val="0"/>
          <w:numId w:val="29"/>
        </w:numPr>
        <w:spacing w:before="0" w:beforeAutospacing="0" w:after="0" w:afterAutospacing="0" w:line="480" w:lineRule="auto"/>
        <w:jc w:val="both"/>
        <w:rPr>
          <w:rFonts w:asciiTheme="minorHAnsi" w:hAnsiTheme="minorHAnsi" w:cstheme="minorHAnsi"/>
          <w:color w:val="000000" w:themeColor="text1"/>
          <w:sz w:val="22"/>
          <w:szCs w:val="22"/>
        </w:rPr>
      </w:pPr>
      <w:r w:rsidRPr="00451863">
        <w:rPr>
          <w:rFonts w:asciiTheme="minorHAnsi" w:hAnsiTheme="minorHAnsi" w:cstheme="minorHAnsi"/>
          <w:color w:val="000000" w:themeColor="text1"/>
          <w:sz w:val="22"/>
          <w:szCs w:val="22"/>
        </w:rPr>
        <w:t xml:space="preserve">Análisis y discusión que conlleve a la determinación de adscripción y readscripción de personal diverso del Poder Judicial del Estado. </w:t>
      </w:r>
      <w:r w:rsidR="00987072" w:rsidRPr="00451863">
        <w:rPr>
          <w:rFonts w:asciiTheme="minorHAnsi" w:hAnsiTheme="minorHAnsi" w:cstheme="minorHAnsi"/>
          <w:color w:val="000000" w:themeColor="text1"/>
          <w:sz w:val="22"/>
          <w:szCs w:val="22"/>
        </w:rPr>
        <w:t xml:space="preserve">- - - - - - - - - - </w:t>
      </w:r>
    </w:p>
    <w:p w:rsidR="004D6D9D" w:rsidRPr="00451863" w:rsidRDefault="004D6D9D" w:rsidP="00987072">
      <w:pPr>
        <w:pStyle w:val="NormalWeb"/>
        <w:numPr>
          <w:ilvl w:val="0"/>
          <w:numId w:val="29"/>
        </w:numPr>
        <w:spacing w:before="0" w:beforeAutospacing="0" w:after="0" w:afterAutospacing="0" w:line="480" w:lineRule="auto"/>
        <w:jc w:val="both"/>
        <w:rPr>
          <w:rFonts w:asciiTheme="minorHAnsi" w:hAnsiTheme="minorHAnsi" w:cstheme="minorHAnsi"/>
          <w:color w:val="000000" w:themeColor="text1"/>
          <w:sz w:val="22"/>
          <w:szCs w:val="22"/>
        </w:rPr>
      </w:pPr>
      <w:r w:rsidRPr="00451863">
        <w:rPr>
          <w:rFonts w:asciiTheme="minorHAnsi" w:hAnsiTheme="minorHAnsi" w:cstheme="minorHAnsi"/>
          <w:color w:val="000000" w:themeColor="text1"/>
          <w:sz w:val="22"/>
          <w:szCs w:val="22"/>
        </w:rPr>
        <w:t>Asuntos generales.</w:t>
      </w:r>
      <w:r w:rsidR="00987072" w:rsidRPr="00451863">
        <w:rPr>
          <w:rFonts w:asciiTheme="minorHAnsi" w:hAnsiTheme="minorHAnsi" w:cstheme="minorHAnsi"/>
          <w:color w:val="000000" w:themeColor="text1"/>
          <w:sz w:val="22"/>
          <w:szCs w:val="22"/>
        </w:rPr>
        <w:t xml:space="preserve"> - - - - - - - - - - - - - - - - - - - - - - - - - - - - - - - - - - - - - - - - - - - - </w:t>
      </w:r>
    </w:p>
    <w:p w:rsidR="00883E72" w:rsidRPr="00451863" w:rsidRDefault="00883E72" w:rsidP="007A5CEE">
      <w:pPr>
        <w:spacing w:line="480" w:lineRule="auto"/>
        <w:rPr>
          <w:rFonts w:eastAsia="Batang" w:cstheme="minorHAnsi"/>
          <w:color w:val="000000" w:themeColor="text1"/>
        </w:rPr>
      </w:pPr>
      <w:r w:rsidRPr="00451863">
        <w:rPr>
          <w:rFonts w:cstheme="minorHAnsi"/>
          <w:color w:val="000000" w:themeColor="text1"/>
        </w:rPr>
        <w:t xml:space="preserve">ASISTENTES: - - - - - - - - - - - - - - - - - - - - - - - - - - - - - - - - - - - - - - - - - - - - </w:t>
      </w:r>
      <w:r w:rsidR="00D86F8A" w:rsidRPr="00451863">
        <w:rPr>
          <w:rFonts w:cstheme="minorHAnsi"/>
          <w:color w:val="000000" w:themeColor="text1"/>
        </w:rPr>
        <w:t>- - - - - - - - - - - - - - - - -</w:t>
      </w:r>
    </w:p>
    <w:tbl>
      <w:tblPr>
        <w:tblW w:w="0" w:type="auto"/>
        <w:tblLook w:val="04A0" w:firstRow="1" w:lastRow="0" w:firstColumn="1" w:lastColumn="0" w:noHBand="0" w:noVBand="1"/>
      </w:tblPr>
      <w:tblGrid>
        <w:gridCol w:w="6141"/>
        <w:gridCol w:w="2132"/>
      </w:tblGrid>
      <w:tr w:rsidR="00451863" w:rsidRPr="00451863" w:rsidTr="00F13823">
        <w:tc>
          <w:tcPr>
            <w:tcW w:w="6141" w:type="dxa"/>
            <w:hideMark/>
          </w:tcPr>
          <w:p w:rsidR="00883E72" w:rsidRPr="00451863" w:rsidRDefault="00883E72" w:rsidP="007A5CEE">
            <w:pPr>
              <w:spacing w:line="480" w:lineRule="auto"/>
              <w:jc w:val="both"/>
              <w:rPr>
                <w:rFonts w:cstheme="minorHAnsi"/>
                <w:color w:val="000000" w:themeColor="text1"/>
              </w:rPr>
            </w:pPr>
            <w:bookmarkStart w:id="0" w:name="_Hlk478713375"/>
            <w:r w:rsidRPr="00451863">
              <w:rPr>
                <w:rFonts w:cstheme="minorHAnsi"/>
                <w:b/>
                <w:color w:val="000000" w:themeColor="text1"/>
              </w:rPr>
              <w:t>Magistrada</w:t>
            </w:r>
            <w:r w:rsidRPr="00451863">
              <w:rPr>
                <w:rFonts w:cstheme="minorHAnsi"/>
                <w:color w:val="000000" w:themeColor="text1"/>
              </w:rPr>
              <w:t xml:space="preserve"> </w:t>
            </w:r>
            <w:r w:rsidRPr="00451863">
              <w:rPr>
                <w:rFonts w:cstheme="minorHAnsi"/>
                <w:b/>
                <w:color w:val="000000" w:themeColor="text1"/>
              </w:rPr>
              <w:t xml:space="preserve">Elsa Cordero Martínez. Presidenta del Consejo de la Judicatura del Estado de Tlaxcala - - - - - - - - - - - - - - - - - </w:t>
            </w:r>
            <w:r w:rsidR="00E309C1" w:rsidRPr="00451863">
              <w:rPr>
                <w:rFonts w:cstheme="minorHAnsi"/>
                <w:b/>
                <w:color w:val="000000" w:themeColor="text1"/>
              </w:rPr>
              <w:t xml:space="preserve"> - - - - - - - </w:t>
            </w:r>
          </w:p>
        </w:tc>
        <w:tc>
          <w:tcPr>
            <w:tcW w:w="2132" w:type="dxa"/>
            <w:hideMark/>
          </w:tcPr>
          <w:p w:rsidR="00883E72" w:rsidRPr="00451863" w:rsidRDefault="00883E72" w:rsidP="007A5CEE">
            <w:pPr>
              <w:spacing w:after="0" w:line="480" w:lineRule="auto"/>
              <w:ind w:left="45"/>
              <w:jc w:val="both"/>
              <w:rPr>
                <w:rFonts w:cstheme="minorHAnsi"/>
                <w:color w:val="000000" w:themeColor="text1"/>
              </w:rPr>
            </w:pPr>
            <w:r w:rsidRPr="00451863">
              <w:rPr>
                <w:rFonts w:cstheme="minorHAnsi"/>
                <w:color w:val="000000" w:themeColor="text1"/>
              </w:rPr>
              <w:t xml:space="preserve">- - - -- - - - - - - - - - - - </w:t>
            </w:r>
          </w:p>
          <w:p w:rsidR="00883E72" w:rsidRPr="00451863" w:rsidRDefault="00883E72" w:rsidP="007A5CEE">
            <w:pPr>
              <w:spacing w:line="480" w:lineRule="auto"/>
              <w:jc w:val="both"/>
              <w:rPr>
                <w:rFonts w:cstheme="minorHAnsi"/>
                <w:color w:val="000000" w:themeColor="text1"/>
              </w:rPr>
            </w:pPr>
            <w:r w:rsidRPr="00451863">
              <w:rPr>
                <w:rFonts w:cstheme="minorHAnsi"/>
                <w:color w:val="000000" w:themeColor="text1"/>
              </w:rPr>
              <w:t xml:space="preserve">Presente- - - - - - - - - </w:t>
            </w:r>
          </w:p>
        </w:tc>
      </w:tr>
      <w:tr w:rsidR="00451863" w:rsidRPr="00451863" w:rsidTr="00F13823">
        <w:tc>
          <w:tcPr>
            <w:tcW w:w="6141" w:type="dxa"/>
            <w:hideMark/>
          </w:tcPr>
          <w:p w:rsidR="00883E72" w:rsidRPr="00451863" w:rsidRDefault="00883E72" w:rsidP="007A5CEE">
            <w:pPr>
              <w:spacing w:line="480" w:lineRule="auto"/>
              <w:jc w:val="both"/>
              <w:rPr>
                <w:rFonts w:cstheme="minorHAnsi"/>
                <w:b/>
                <w:color w:val="000000" w:themeColor="text1"/>
              </w:rPr>
            </w:pPr>
            <w:r w:rsidRPr="00451863">
              <w:rPr>
                <w:rFonts w:cstheme="minorHAnsi"/>
                <w:b/>
                <w:color w:val="000000" w:themeColor="text1"/>
              </w:rPr>
              <w:t xml:space="preserve">Licenciada María Sofía Margarita Ruiz Escalante, integrante del Consejo de la Judicatura del Estado de Tlaxcala  - - - - -  - - - - - - - - </w:t>
            </w:r>
            <w:r w:rsidR="00D86F8A" w:rsidRPr="00451863">
              <w:rPr>
                <w:rFonts w:cstheme="minorHAnsi"/>
                <w:b/>
                <w:color w:val="000000" w:themeColor="text1"/>
              </w:rPr>
              <w:t xml:space="preserve"> </w:t>
            </w:r>
          </w:p>
        </w:tc>
        <w:tc>
          <w:tcPr>
            <w:tcW w:w="2132" w:type="dxa"/>
            <w:hideMark/>
          </w:tcPr>
          <w:p w:rsidR="00883E72" w:rsidRPr="00451863" w:rsidRDefault="00883E72" w:rsidP="007A5CEE">
            <w:pPr>
              <w:spacing w:after="0" w:line="480" w:lineRule="auto"/>
              <w:ind w:left="45"/>
              <w:jc w:val="both"/>
              <w:rPr>
                <w:rFonts w:cstheme="minorHAnsi"/>
                <w:color w:val="000000" w:themeColor="text1"/>
              </w:rPr>
            </w:pPr>
            <w:r w:rsidRPr="00451863">
              <w:rPr>
                <w:rFonts w:cstheme="minorHAnsi"/>
                <w:color w:val="000000" w:themeColor="text1"/>
              </w:rPr>
              <w:t xml:space="preserve">- - - -- - - - - - - - - - - - </w:t>
            </w:r>
          </w:p>
          <w:p w:rsidR="00883E72" w:rsidRPr="00451863" w:rsidRDefault="00883E72" w:rsidP="007A5CEE">
            <w:pPr>
              <w:spacing w:line="480" w:lineRule="auto"/>
              <w:jc w:val="both"/>
              <w:rPr>
                <w:rFonts w:cstheme="minorHAnsi"/>
                <w:color w:val="000000" w:themeColor="text1"/>
              </w:rPr>
            </w:pPr>
            <w:r w:rsidRPr="00451863">
              <w:rPr>
                <w:rFonts w:cstheme="minorHAnsi"/>
                <w:color w:val="000000" w:themeColor="text1"/>
              </w:rPr>
              <w:t xml:space="preserve">Presente - - - - - - - - - </w:t>
            </w:r>
          </w:p>
        </w:tc>
      </w:tr>
      <w:tr w:rsidR="00451863" w:rsidRPr="00451863" w:rsidTr="00F13823">
        <w:tc>
          <w:tcPr>
            <w:tcW w:w="6141" w:type="dxa"/>
            <w:hideMark/>
          </w:tcPr>
          <w:p w:rsidR="00883E72" w:rsidRPr="00451863" w:rsidRDefault="004546A3" w:rsidP="007A5CEE">
            <w:pPr>
              <w:spacing w:line="480" w:lineRule="auto"/>
              <w:jc w:val="both"/>
              <w:rPr>
                <w:rFonts w:cstheme="minorHAnsi"/>
                <w:color w:val="000000" w:themeColor="text1"/>
              </w:rPr>
            </w:pPr>
            <w:r w:rsidRPr="00451863">
              <w:rPr>
                <w:rFonts w:cstheme="minorHAnsi"/>
                <w:b/>
                <w:color w:val="000000" w:themeColor="text1"/>
              </w:rPr>
              <w:t>Licenciada</w:t>
            </w:r>
            <w:r w:rsidR="00883E72" w:rsidRPr="00451863">
              <w:rPr>
                <w:rFonts w:cstheme="minorHAnsi"/>
                <w:b/>
                <w:color w:val="000000" w:themeColor="text1"/>
              </w:rPr>
              <w:t xml:space="preserve"> </w:t>
            </w:r>
            <w:r w:rsidR="00F13823" w:rsidRPr="00451863">
              <w:rPr>
                <w:rFonts w:cstheme="minorHAnsi"/>
                <w:b/>
                <w:color w:val="000000" w:themeColor="text1"/>
              </w:rPr>
              <w:t>Leticia Caballero Muñoz</w:t>
            </w:r>
            <w:r w:rsidR="00883E72" w:rsidRPr="00451863">
              <w:rPr>
                <w:rFonts w:cstheme="minorHAnsi"/>
                <w:b/>
                <w:color w:val="000000" w:themeColor="text1"/>
              </w:rPr>
              <w:t xml:space="preserve">, integrante del Consejo de la Judicatura del Estado de Tlaxcala - - - - - - - - - - - - - - - - - - - - - </w:t>
            </w:r>
            <w:r w:rsidR="00E309C1" w:rsidRPr="00451863">
              <w:rPr>
                <w:rFonts w:cstheme="minorHAnsi"/>
                <w:b/>
                <w:color w:val="000000" w:themeColor="text1"/>
              </w:rPr>
              <w:t xml:space="preserve"> - - - </w:t>
            </w:r>
          </w:p>
        </w:tc>
        <w:tc>
          <w:tcPr>
            <w:tcW w:w="2132" w:type="dxa"/>
            <w:hideMark/>
          </w:tcPr>
          <w:p w:rsidR="00883E72" w:rsidRPr="00451863" w:rsidRDefault="00883E72" w:rsidP="007A5CEE">
            <w:pPr>
              <w:spacing w:after="0" w:line="480" w:lineRule="auto"/>
              <w:ind w:left="45"/>
              <w:jc w:val="both"/>
              <w:rPr>
                <w:rFonts w:cstheme="minorHAnsi"/>
                <w:color w:val="000000" w:themeColor="text1"/>
              </w:rPr>
            </w:pPr>
            <w:r w:rsidRPr="00451863">
              <w:rPr>
                <w:rFonts w:cstheme="minorHAnsi"/>
                <w:color w:val="000000" w:themeColor="text1"/>
              </w:rPr>
              <w:t xml:space="preserve">- - - -- - - - - - - - - - - - </w:t>
            </w:r>
          </w:p>
          <w:p w:rsidR="00883E72" w:rsidRPr="00451863" w:rsidRDefault="00883E72" w:rsidP="007A5CEE">
            <w:pPr>
              <w:spacing w:line="480" w:lineRule="auto"/>
              <w:jc w:val="both"/>
              <w:rPr>
                <w:rFonts w:cstheme="minorHAnsi"/>
                <w:color w:val="000000" w:themeColor="text1"/>
              </w:rPr>
            </w:pPr>
            <w:r w:rsidRPr="00451863">
              <w:rPr>
                <w:rFonts w:cstheme="minorHAnsi"/>
                <w:color w:val="000000" w:themeColor="text1"/>
              </w:rPr>
              <w:t xml:space="preserve">Presente- - - - - - - - - </w:t>
            </w:r>
          </w:p>
        </w:tc>
      </w:tr>
      <w:tr w:rsidR="00451863" w:rsidRPr="00451863" w:rsidTr="00F13823">
        <w:tc>
          <w:tcPr>
            <w:tcW w:w="6141" w:type="dxa"/>
          </w:tcPr>
          <w:p w:rsidR="00F11847" w:rsidRPr="00451863" w:rsidRDefault="00F11847" w:rsidP="007A5CEE">
            <w:pPr>
              <w:spacing w:line="480" w:lineRule="auto"/>
              <w:jc w:val="both"/>
              <w:rPr>
                <w:rFonts w:cstheme="minorHAnsi"/>
                <w:b/>
                <w:color w:val="000000" w:themeColor="text1"/>
              </w:rPr>
            </w:pPr>
            <w:r w:rsidRPr="00451863">
              <w:rPr>
                <w:rFonts w:cstheme="minorHAnsi"/>
                <w:b/>
                <w:color w:val="000000" w:themeColor="text1"/>
              </w:rPr>
              <w:t>Lice</w:t>
            </w:r>
            <w:r w:rsidR="00C44C29" w:rsidRPr="00451863">
              <w:rPr>
                <w:rFonts w:cstheme="minorHAnsi"/>
                <w:b/>
                <w:color w:val="000000" w:themeColor="text1"/>
              </w:rPr>
              <w:t>n</w:t>
            </w:r>
            <w:r w:rsidRPr="00451863">
              <w:rPr>
                <w:rFonts w:cstheme="minorHAnsi"/>
                <w:b/>
                <w:color w:val="000000" w:themeColor="text1"/>
              </w:rPr>
              <w:t xml:space="preserve">ciado Álvaro García Moreno, integrante del Consejo de la Judicatura del Estado de Tlaxcala.- - - - - - - - - - - - - - - - - - - - - - - - </w:t>
            </w:r>
            <w:r w:rsidR="000B2020" w:rsidRPr="00451863">
              <w:rPr>
                <w:rFonts w:cstheme="minorHAnsi"/>
                <w:b/>
                <w:color w:val="000000" w:themeColor="text1"/>
              </w:rPr>
              <w:t xml:space="preserve"> </w:t>
            </w:r>
          </w:p>
        </w:tc>
        <w:tc>
          <w:tcPr>
            <w:tcW w:w="2132" w:type="dxa"/>
          </w:tcPr>
          <w:p w:rsidR="00F11847" w:rsidRPr="00451863" w:rsidRDefault="00C44C29" w:rsidP="007A5CEE">
            <w:pPr>
              <w:spacing w:after="0" w:line="480" w:lineRule="auto"/>
              <w:jc w:val="both"/>
              <w:rPr>
                <w:rFonts w:cstheme="minorHAnsi"/>
                <w:color w:val="000000" w:themeColor="text1"/>
              </w:rPr>
            </w:pPr>
            <w:r w:rsidRPr="00451863">
              <w:rPr>
                <w:rFonts w:cstheme="minorHAnsi"/>
                <w:color w:val="000000" w:themeColor="text1"/>
              </w:rPr>
              <w:t>- - - - - - - - - - - - - - - --</w:t>
            </w:r>
          </w:p>
          <w:p w:rsidR="00F11847" w:rsidRPr="00451863" w:rsidRDefault="00F11847" w:rsidP="007A5CEE">
            <w:pPr>
              <w:spacing w:after="0" w:line="480" w:lineRule="auto"/>
              <w:ind w:left="45"/>
              <w:jc w:val="both"/>
              <w:rPr>
                <w:rFonts w:cstheme="minorHAnsi"/>
                <w:color w:val="000000" w:themeColor="text1"/>
              </w:rPr>
            </w:pPr>
            <w:r w:rsidRPr="00451863">
              <w:rPr>
                <w:rFonts w:cstheme="minorHAnsi"/>
                <w:color w:val="000000" w:themeColor="text1"/>
              </w:rPr>
              <w:t>Presente- - - - - - - - -</w:t>
            </w:r>
          </w:p>
        </w:tc>
      </w:tr>
      <w:tr w:rsidR="006A6D87" w:rsidRPr="00451863" w:rsidTr="00F13823">
        <w:tc>
          <w:tcPr>
            <w:tcW w:w="6141" w:type="dxa"/>
            <w:hideMark/>
          </w:tcPr>
          <w:p w:rsidR="00883E72" w:rsidRPr="00451863" w:rsidRDefault="00F13823" w:rsidP="007A5CEE">
            <w:pPr>
              <w:spacing w:line="480" w:lineRule="auto"/>
              <w:jc w:val="both"/>
              <w:rPr>
                <w:rFonts w:cstheme="minorHAnsi"/>
                <w:color w:val="000000" w:themeColor="text1"/>
              </w:rPr>
            </w:pPr>
            <w:r w:rsidRPr="00451863">
              <w:rPr>
                <w:rFonts w:cstheme="minorHAnsi"/>
                <w:b/>
                <w:color w:val="000000" w:themeColor="text1"/>
              </w:rPr>
              <w:t>Doctora Mildred Murbarti</w:t>
            </w:r>
            <w:r w:rsidR="00EB60D0" w:rsidRPr="00451863">
              <w:rPr>
                <w:rFonts w:cstheme="minorHAnsi"/>
                <w:b/>
                <w:color w:val="000000" w:themeColor="text1"/>
              </w:rPr>
              <w:t>á</w:t>
            </w:r>
            <w:r w:rsidRPr="00451863">
              <w:rPr>
                <w:rFonts w:cstheme="minorHAnsi"/>
                <w:b/>
                <w:color w:val="000000" w:themeColor="text1"/>
              </w:rPr>
              <w:t>n Aguilar,</w:t>
            </w:r>
            <w:r w:rsidR="00883E72" w:rsidRPr="00451863">
              <w:rPr>
                <w:rFonts w:cstheme="minorHAnsi"/>
                <w:b/>
                <w:color w:val="000000" w:themeColor="text1"/>
              </w:rPr>
              <w:t xml:space="preserve"> integrante del Consejo de la Judicatura del Estado de Tlaxcala- - - - - - - - - - - - - - - - - - - - - </w:t>
            </w:r>
            <w:r w:rsidR="001F303E" w:rsidRPr="00451863">
              <w:rPr>
                <w:rFonts w:cstheme="minorHAnsi"/>
                <w:b/>
                <w:color w:val="000000" w:themeColor="text1"/>
              </w:rPr>
              <w:t xml:space="preserve">- - </w:t>
            </w:r>
            <w:r w:rsidR="000B2020" w:rsidRPr="00451863">
              <w:rPr>
                <w:rFonts w:cstheme="minorHAnsi"/>
                <w:b/>
                <w:color w:val="000000" w:themeColor="text1"/>
              </w:rPr>
              <w:t xml:space="preserve"> </w:t>
            </w:r>
          </w:p>
        </w:tc>
        <w:tc>
          <w:tcPr>
            <w:tcW w:w="2132" w:type="dxa"/>
            <w:hideMark/>
          </w:tcPr>
          <w:p w:rsidR="00883E72" w:rsidRPr="00451863" w:rsidRDefault="00883E72" w:rsidP="007A5CEE">
            <w:pPr>
              <w:spacing w:after="0" w:line="480" w:lineRule="auto"/>
              <w:ind w:left="45"/>
              <w:jc w:val="both"/>
              <w:rPr>
                <w:rFonts w:cstheme="minorHAnsi"/>
                <w:color w:val="000000" w:themeColor="text1"/>
              </w:rPr>
            </w:pPr>
            <w:r w:rsidRPr="00451863">
              <w:rPr>
                <w:rFonts w:cstheme="minorHAnsi"/>
                <w:color w:val="000000" w:themeColor="text1"/>
              </w:rPr>
              <w:t xml:space="preserve">- - - -- - - - - - - - - - - - </w:t>
            </w:r>
          </w:p>
          <w:p w:rsidR="00883E72" w:rsidRPr="00451863" w:rsidRDefault="00883E72" w:rsidP="007A5CEE">
            <w:pPr>
              <w:spacing w:line="480" w:lineRule="auto"/>
              <w:jc w:val="both"/>
              <w:rPr>
                <w:rFonts w:cstheme="minorHAnsi"/>
                <w:color w:val="000000" w:themeColor="text1"/>
              </w:rPr>
            </w:pPr>
            <w:r w:rsidRPr="00451863">
              <w:rPr>
                <w:rFonts w:cstheme="minorHAnsi"/>
                <w:color w:val="000000" w:themeColor="text1"/>
              </w:rPr>
              <w:t xml:space="preserve">Presente- - - - - - - - - </w:t>
            </w:r>
          </w:p>
        </w:tc>
      </w:tr>
      <w:bookmarkEnd w:id="0"/>
    </w:tbl>
    <w:p w:rsidR="00987072" w:rsidRPr="00451863" w:rsidRDefault="00987072" w:rsidP="007A5CEE">
      <w:pPr>
        <w:spacing w:line="480" w:lineRule="auto"/>
        <w:jc w:val="both"/>
        <w:rPr>
          <w:rFonts w:cstheme="minorHAnsi"/>
          <w:color w:val="000000" w:themeColor="text1"/>
        </w:rPr>
      </w:pPr>
    </w:p>
    <w:p w:rsidR="00987072" w:rsidRPr="00451863" w:rsidRDefault="00987072" w:rsidP="007A5CEE">
      <w:pPr>
        <w:spacing w:line="480" w:lineRule="auto"/>
        <w:jc w:val="both"/>
        <w:rPr>
          <w:rFonts w:cstheme="minorHAnsi"/>
          <w:color w:val="000000" w:themeColor="text1"/>
        </w:rPr>
      </w:pPr>
    </w:p>
    <w:p w:rsidR="00883E72" w:rsidRPr="00451863" w:rsidRDefault="00883E72" w:rsidP="007A5CEE">
      <w:pPr>
        <w:spacing w:line="480" w:lineRule="auto"/>
        <w:jc w:val="both"/>
        <w:rPr>
          <w:rFonts w:cstheme="minorHAnsi"/>
          <w:color w:val="000000" w:themeColor="text1"/>
        </w:rPr>
      </w:pPr>
      <w:r w:rsidRPr="00451863">
        <w:rPr>
          <w:rFonts w:cstheme="minorHAnsi"/>
          <w:color w:val="000000" w:themeColor="text1"/>
        </w:rPr>
        <w:lastRenderedPageBreak/>
        <w:t xml:space="preserve">DECLARATORIA DE QUORUM. </w:t>
      </w:r>
    </w:p>
    <w:p w:rsidR="00883E72" w:rsidRPr="00451863" w:rsidRDefault="00883E72" w:rsidP="007A5CEE">
      <w:pPr>
        <w:spacing w:line="480" w:lineRule="auto"/>
        <w:jc w:val="both"/>
        <w:rPr>
          <w:rFonts w:cstheme="minorHAnsi"/>
          <w:color w:val="000000" w:themeColor="text1"/>
        </w:rPr>
      </w:pPr>
      <w:r w:rsidRPr="00451863">
        <w:rPr>
          <w:rFonts w:cstheme="minorHAnsi"/>
          <w:b/>
          <w:color w:val="000000" w:themeColor="text1"/>
        </w:rPr>
        <w:t>En uso de la palabra, el Secretario Ejecutivo dijo</w:t>
      </w:r>
      <w:r w:rsidRPr="00451863">
        <w:rPr>
          <w:rFonts w:cstheme="minorHAnsi"/>
          <w:color w:val="000000" w:themeColor="text1"/>
        </w:rPr>
        <w:t>: Presidenta, le informo que existe quórum legal para sesionar el día de h</w:t>
      </w:r>
      <w:r w:rsidR="00F13823" w:rsidRPr="00451863">
        <w:rPr>
          <w:rFonts w:cstheme="minorHAnsi"/>
          <w:color w:val="000000" w:themeColor="text1"/>
        </w:rPr>
        <w:t>oy por encontrarse presentes</w:t>
      </w:r>
      <w:r w:rsidRPr="00451863">
        <w:rPr>
          <w:rFonts w:cstheme="minorHAnsi"/>
          <w:color w:val="000000" w:themeColor="text1"/>
        </w:rPr>
        <w:t xml:space="preserve"> </w:t>
      </w:r>
      <w:r w:rsidR="004771E3" w:rsidRPr="00451863">
        <w:rPr>
          <w:rFonts w:cstheme="minorHAnsi"/>
          <w:color w:val="000000" w:themeColor="text1"/>
        </w:rPr>
        <w:t>los</w:t>
      </w:r>
      <w:r w:rsidR="00C44C29" w:rsidRPr="00451863">
        <w:rPr>
          <w:rFonts w:cstheme="minorHAnsi"/>
          <w:color w:val="000000" w:themeColor="text1"/>
        </w:rPr>
        <w:t xml:space="preserve"> cinco</w:t>
      </w:r>
      <w:r w:rsidRPr="00451863">
        <w:rPr>
          <w:rFonts w:cstheme="minorHAnsi"/>
          <w:color w:val="000000" w:themeColor="text1"/>
        </w:rPr>
        <w:t xml:space="preserve"> integrantes de este Consejo; lo anterior, en t</w:t>
      </w:r>
      <w:r w:rsidR="00003ED5" w:rsidRPr="00451863">
        <w:rPr>
          <w:rFonts w:cstheme="minorHAnsi"/>
          <w:color w:val="000000" w:themeColor="text1"/>
        </w:rPr>
        <w:t>érminos del artículo 67 segundo</w:t>
      </w:r>
      <w:r w:rsidRPr="00451863">
        <w:rPr>
          <w:rFonts w:cstheme="minorHAnsi"/>
          <w:color w:val="000000" w:themeColor="text1"/>
        </w:rPr>
        <w:t xml:space="preserve"> </w:t>
      </w:r>
      <w:r w:rsidR="00003ED5" w:rsidRPr="00451863">
        <w:rPr>
          <w:rFonts w:cstheme="minorHAnsi"/>
          <w:color w:val="000000" w:themeColor="text1"/>
        </w:rPr>
        <w:t xml:space="preserve">párrafo </w:t>
      </w:r>
      <w:r w:rsidRPr="00451863">
        <w:rPr>
          <w:rFonts w:cstheme="minorHAnsi"/>
          <w:color w:val="000000" w:themeColor="text1"/>
        </w:rPr>
        <w:t xml:space="preserve">de la Ley Orgánica del Poder Judicial del Estado. </w:t>
      </w:r>
      <w:r w:rsidRPr="00451863">
        <w:rPr>
          <w:rFonts w:cstheme="minorHAnsi"/>
          <w:b/>
          <w:color w:val="000000" w:themeColor="text1"/>
        </w:rPr>
        <w:t xml:space="preserve">En uso de la palabra, la Magistrada Presidenta dijo: </w:t>
      </w:r>
      <w:r w:rsidRPr="00451863">
        <w:rPr>
          <w:rFonts w:cstheme="minorHAnsi"/>
          <w:color w:val="000000" w:themeColor="text1"/>
        </w:rPr>
        <w:t>una vez escuchado el informe del Secretario Ejecutivo y en razón de que existe quórum legal, declaro abierta la presente sesión para que todos los acuerdos que se dicten tengan la validez que en derecho les corresponde.  - - - - - - - - - - - - - - - - - - - - - - -</w:t>
      </w:r>
      <w:r w:rsidR="00767644" w:rsidRPr="00451863">
        <w:rPr>
          <w:rFonts w:cstheme="minorHAnsi"/>
          <w:color w:val="000000" w:themeColor="text1"/>
        </w:rPr>
        <w:t xml:space="preserve"> - - - - - - - - - - - - - - - - </w:t>
      </w:r>
    </w:p>
    <w:p w:rsidR="003C1804" w:rsidRPr="00451863" w:rsidRDefault="007914FA" w:rsidP="007A5CEE">
      <w:pPr>
        <w:spacing w:after="0" w:line="480" w:lineRule="auto"/>
        <w:ind w:firstLine="708"/>
        <w:jc w:val="both"/>
        <w:rPr>
          <w:rFonts w:eastAsia="Batang" w:cstheme="minorHAnsi"/>
          <w:color w:val="000000" w:themeColor="text1"/>
        </w:rPr>
      </w:pPr>
      <w:r w:rsidRPr="00451863">
        <w:rPr>
          <w:rFonts w:cstheme="minorHAnsi"/>
          <w:b/>
          <w:color w:val="000000" w:themeColor="text1"/>
        </w:rPr>
        <w:t>ACUERDO II/</w:t>
      </w:r>
      <w:r w:rsidR="00172E27" w:rsidRPr="00451863">
        <w:rPr>
          <w:rFonts w:cstheme="minorHAnsi"/>
          <w:b/>
          <w:color w:val="000000" w:themeColor="text1"/>
        </w:rPr>
        <w:t>2</w:t>
      </w:r>
      <w:r w:rsidR="0016078E" w:rsidRPr="00451863">
        <w:rPr>
          <w:rFonts w:cstheme="minorHAnsi"/>
          <w:b/>
          <w:color w:val="000000" w:themeColor="text1"/>
        </w:rPr>
        <w:t>6</w:t>
      </w:r>
      <w:r w:rsidRPr="00451863">
        <w:rPr>
          <w:rFonts w:cstheme="minorHAnsi"/>
          <w:b/>
          <w:color w:val="000000" w:themeColor="text1"/>
        </w:rPr>
        <w:t xml:space="preserve">/2017. </w:t>
      </w:r>
      <w:r w:rsidR="003C1804" w:rsidRPr="00451863">
        <w:rPr>
          <w:rFonts w:eastAsia="Batang" w:cstheme="minorHAnsi"/>
          <w:b/>
          <w:color w:val="000000" w:themeColor="text1"/>
        </w:rPr>
        <w:t>Aprobación de</w:t>
      </w:r>
      <w:r w:rsidR="0016078E" w:rsidRPr="00451863">
        <w:rPr>
          <w:rFonts w:eastAsia="Batang" w:cstheme="minorHAnsi"/>
          <w:b/>
          <w:color w:val="000000" w:themeColor="text1"/>
        </w:rPr>
        <w:t xml:space="preserve"> </w:t>
      </w:r>
      <w:r w:rsidR="00C23CF8" w:rsidRPr="00451863">
        <w:rPr>
          <w:rFonts w:eastAsia="Batang" w:cstheme="minorHAnsi"/>
          <w:b/>
          <w:color w:val="000000" w:themeColor="text1"/>
        </w:rPr>
        <w:t>l</w:t>
      </w:r>
      <w:r w:rsidR="0016078E" w:rsidRPr="00451863">
        <w:rPr>
          <w:rFonts w:eastAsia="Batang" w:cstheme="minorHAnsi"/>
          <w:b/>
          <w:color w:val="000000" w:themeColor="text1"/>
        </w:rPr>
        <w:t>as</w:t>
      </w:r>
      <w:r w:rsidR="00C23CF8" w:rsidRPr="00451863">
        <w:rPr>
          <w:rFonts w:eastAsia="Batang" w:cstheme="minorHAnsi"/>
          <w:b/>
          <w:color w:val="000000" w:themeColor="text1"/>
        </w:rPr>
        <w:t xml:space="preserve"> </w:t>
      </w:r>
      <w:r w:rsidR="003C1804" w:rsidRPr="00451863">
        <w:rPr>
          <w:rFonts w:eastAsia="Batang" w:cstheme="minorHAnsi"/>
          <w:b/>
          <w:color w:val="000000" w:themeColor="text1"/>
        </w:rPr>
        <w:t>acta</w:t>
      </w:r>
      <w:r w:rsidR="0016078E" w:rsidRPr="00451863">
        <w:rPr>
          <w:rFonts w:eastAsia="Batang" w:cstheme="minorHAnsi"/>
          <w:b/>
          <w:color w:val="000000" w:themeColor="text1"/>
        </w:rPr>
        <w:t>s</w:t>
      </w:r>
      <w:r w:rsidR="00D9772B" w:rsidRPr="00451863">
        <w:rPr>
          <w:rFonts w:eastAsia="Batang" w:cstheme="minorHAnsi"/>
          <w:b/>
          <w:color w:val="000000" w:themeColor="text1"/>
        </w:rPr>
        <w:t xml:space="preserve"> número 2</w:t>
      </w:r>
      <w:r w:rsidR="0016078E" w:rsidRPr="00451863">
        <w:rPr>
          <w:rFonts w:eastAsia="Batang" w:cstheme="minorHAnsi"/>
          <w:b/>
          <w:color w:val="000000" w:themeColor="text1"/>
        </w:rPr>
        <w:t>3</w:t>
      </w:r>
      <w:r w:rsidR="00743696" w:rsidRPr="00451863">
        <w:rPr>
          <w:rFonts w:eastAsia="Batang" w:cstheme="minorHAnsi"/>
          <w:b/>
          <w:color w:val="000000" w:themeColor="text1"/>
        </w:rPr>
        <w:t>/2017</w:t>
      </w:r>
      <w:r w:rsidR="0016078E" w:rsidRPr="00451863">
        <w:rPr>
          <w:rFonts w:eastAsia="Batang" w:cstheme="minorHAnsi"/>
          <w:b/>
          <w:color w:val="000000" w:themeColor="text1"/>
        </w:rPr>
        <w:t xml:space="preserve"> y 25/201</w:t>
      </w:r>
      <w:r w:rsidR="00D63B03" w:rsidRPr="00451863">
        <w:rPr>
          <w:rFonts w:eastAsia="Batang" w:cstheme="minorHAnsi"/>
          <w:b/>
          <w:color w:val="000000" w:themeColor="text1"/>
        </w:rPr>
        <w:t>7</w:t>
      </w:r>
      <w:r w:rsidR="003C1804" w:rsidRPr="00451863">
        <w:rPr>
          <w:rFonts w:eastAsia="Batang" w:cstheme="minorHAnsi"/>
          <w:b/>
          <w:color w:val="000000" w:themeColor="text1"/>
        </w:rPr>
        <w:t xml:space="preserve">. - - - - - - </w:t>
      </w:r>
      <w:r w:rsidR="0016078E" w:rsidRPr="00451863">
        <w:rPr>
          <w:rFonts w:eastAsia="Batang" w:cstheme="minorHAnsi"/>
          <w:b/>
          <w:color w:val="000000" w:themeColor="text1"/>
        </w:rPr>
        <w:t xml:space="preserve"> </w:t>
      </w:r>
    </w:p>
    <w:p w:rsidR="00155B49" w:rsidRPr="00451863" w:rsidRDefault="003C1804" w:rsidP="007A5CEE">
      <w:pPr>
        <w:spacing w:line="480" w:lineRule="auto"/>
        <w:jc w:val="both"/>
        <w:rPr>
          <w:rFonts w:eastAsia="Batang" w:cstheme="minorHAnsi"/>
          <w:color w:val="000000" w:themeColor="text1"/>
        </w:rPr>
      </w:pPr>
      <w:r w:rsidRPr="00451863">
        <w:rPr>
          <w:rFonts w:cstheme="minorHAnsi"/>
          <w:color w:val="000000" w:themeColor="text1"/>
        </w:rPr>
        <w:t>E</w:t>
      </w:r>
      <w:r w:rsidRPr="00451863">
        <w:rPr>
          <w:rFonts w:eastAsia="Batang" w:cstheme="minorHAnsi"/>
          <w:color w:val="000000" w:themeColor="text1"/>
        </w:rPr>
        <w:t>n términos del artículo 18, fracción IV del Reglamento del Consejo de la Judicatura del Estado, se aprueba</w:t>
      </w:r>
      <w:r w:rsidR="0016078E" w:rsidRPr="00451863">
        <w:rPr>
          <w:rFonts w:eastAsia="Batang" w:cstheme="minorHAnsi"/>
          <w:color w:val="000000" w:themeColor="text1"/>
        </w:rPr>
        <w:t>n</w:t>
      </w:r>
      <w:r w:rsidRPr="00451863">
        <w:rPr>
          <w:rFonts w:eastAsia="Batang" w:cstheme="minorHAnsi"/>
          <w:color w:val="000000" w:themeColor="text1"/>
        </w:rPr>
        <w:t xml:space="preserve"> l</w:t>
      </w:r>
      <w:r w:rsidR="0016078E" w:rsidRPr="00451863">
        <w:rPr>
          <w:rFonts w:eastAsia="Batang" w:cstheme="minorHAnsi"/>
          <w:color w:val="000000" w:themeColor="text1"/>
        </w:rPr>
        <w:t>as</w:t>
      </w:r>
      <w:r w:rsidRPr="00451863">
        <w:rPr>
          <w:rFonts w:eastAsia="Batang" w:cstheme="minorHAnsi"/>
          <w:color w:val="000000" w:themeColor="text1"/>
        </w:rPr>
        <w:t xml:space="preserve"> acta</w:t>
      </w:r>
      <w:r w:rsidR="0016078E" w:rsidRPr="00451863">
        <w:rPr>
          <w:rFonts w:eastAsia="Batang" w:cstheme="minorHAnsi"/>
          <w:color w:val="000000" w:themeColor="text1"/>
        </w:rPr>
        <w:t>s</w:t>
      </w:r>
      <w:r w:rsidRPr="00451863">
        <w:rPr>
          <w:rFonts w:eastAsia="Batang" w:cstheme="minorHAnsi"/>
          <w:color w:val="000000" w:themeColor="text1"/>
        </w:rPr>
        <w:t xml:space="preserve"> número </w:t>
      </w:r>
      <w:r w:rsidR="00D9772B" w:rsidRPr="00451863">
        <w:rPr>
          <w:rFonts w:eastAsia="Batang" w:cstheme="minorHAnsi"/>
          <w:color w:val="000000" w:themeColor="text1"/>
        </w:rPr>
        <w:t>2</w:t>
      </w:r>
      <w:r w:rsidR="0016078E" w:rsidRPr="00451863">
        <w:rPr>
          <w:rFonts w:eastAsia="Batang" w:cstheme="minorHAnsi"/>
          <w:color w:val="000000" w:themeColor="text1"/>
        </w:rPr>
        <w:t>3</w:t>
      </w:r>
      <w:r w:rsidRPr="00451863">
        <w:rPr>
          <w:rFonts w:eastAsia="Batang" w:cstheme="minorHAnsi"/>
          <w:color w:val="000000" w:themeColor="text1"/>
        </w:rPr>
        <w:t>/2017</w:t>
      </w:r>
      <w:r w:rsidR="0016078E" w:rsidRPr="00451863">
        <w:rPr>
          <w:rFonts w:eastAsia="Batang" w:cstheme="minorHAnsi"/>
          <w:color w:val="000000" w:themeColor="text1"/>
        </w:rPr>
        <w:t xml:space="preserve"> y 25/2017 </w:t>
      </w:r>
      <w:r w:rsidRPr="00451863">
        <w:rPr>
          <w:rFonts w:eastAsia="Batang" w:cstheme="minorHAnsi"/>
          <w:color w:val="000000" w:themeColor="text1"/>
        </w:rPr>
        <w:t>se ordena al Secretario Ejecutivo</w:t>
      </w:r>
      <w:r w:rsidR="00C23CF8" w:rsidRPr="00451863">
        <w:rPr>
          <w:rFonts w:eastAsia="Batang" w:cstheme="minorHAnsi"/>
          <w:color w:val="000000" w:themeColor="text1"/>
        </w:rPr>
        <w:t xml:space="preserve"> recabar las firmas correspondientes. </w:t>
      </w:r>
      <w:r w:rsidR="00C23CF8" w:rsidRPr="00451863">
        <w:rPr>
          <w:rFonts w:eastAsia="Batang" w:cstheme="minorHAnsi"/>
          <w:color w:val="000000" w:themeColor="text1"/>
          <w:u w:val="single"/>
        </w:rPr>
        <w:t xml:space="preserve">APROBADO POR </w:t>
      </w:r>
      <w:r w:rsidR="00D63B03" w:rsidRPr="00451863">
        <w:rPr>
          <w:rFonts w:eastAsia="Batang" w:cstheme="minorHAnsi"/>
          <w:color w:val="000000" w:themeColor="text1"/>
          <w:u w:val="single"/>
        </w:rPr>
        <w:t>UNANIMIDAD</w:t>
      </w:r>
      <w:r w:rsidR="000D1117" w:rsidRPr="00451863">
        <w:rPr>
          <w:rFonts w:eastAsia="Batang" w:cstheme="minorHAnsi"/>
          <w:color w:val="000000" w:themeColor="text1"/>
          <w:u w:val="single"/>
        </w:rPr>
        <w:t xml:space="preserve"> </w:t>
      </w:r>
      <w:r w:rsidR="00C23CF8" w:rsidRPr="00451863">
        <w:rPr>
          <w:rFonts w:eastAsia="Batang" w:cstheme="minorHAnsi"/>
          <w:color w:val="000000" w:themeColor="text1"/>
          <w:u w:val="single"/>
        </w:rPr>
        <w:t>DE VOTOS</w:t>
      </w:r>
      <w:r w:rsidR="00C23CF8" w:rsidRPr="00451863">
        <w:rPr>
          <w:rFonts w:eastAsia="Batang" w:cstheme="minorHAnsi"/>
          <w:color w:val="000000" w:themeColor="text1"/>
        </w:rPr>
        <w:t>.</w:t>
      </w:r>
      <w:r w:rsidR="0016078E" w:rsidRPr="00451863">
        <w:rPr>
          <w:rFonts w:eastAsia="Batang" w:cstheme="minorHAnsi"/>
          <w:color w:val="000000" w:themeColor="text1"/>
        </w:rPr>
        <w:t xml:space="preserve">  - - - - - - - - - </w:t>
      </w:r>
    </w:p>
    <w:p w:rsidR="006E39BE" w:rsidRPr="00451863" w:rsidRDefault="00C23CF8" w:rsidP="00987072">
      <w:pPr>
        <w:spacing w:after="0" w:line="480" w:lineRule="auto"/>
        <w:ind w:firstLine="708"/>
        <w:jc w:val="both"/>
        <w:rPr>
          <w:rFonts w:cstheme="minorHAnsi"/>
          <w:b/>
          <w:color w:val="000000" w:themeColor="text1"/>
        </w:rPr>
      </w:pPr>
      <w:r w:rsidRPr="00451863">
        <w:rPr>
          <w:rFonts w:cstheme="minorHAnsi"/>
          <w:b/>
          <w:color w:val="000000" w:themeColor="text1"/>
        </w:rPr>
        <w:t>ACUERDO III/2</w:t>
      </w:r>
      <w:r w:rsidR="0016078E" w:rsidRPr="00451863">
        <w:rPr>
          <w:rFonts w:cstheme="minorHAnsi"/>
          <w:b/>
          <w:color w:val="000000" w:themeColor="text1"/>
        </w:rPr>
        <w:t>6</w:t>
      </w:r>
      <w:r w:rsidRPr="00451863">
        <w:rPr>
          <w:rFonts w:cstheme="minorHAnsi"/>
          <w:b/>
          <w:color w:val="000000" w:themeColor="text1"/>
        </w:rPr>
        <w:t xml:space="preserve">/2017. </w:t>
      </w:r>
      <w:r w:rsidR="00987072" w:rsidRPr="00451863">
        <w:rPr>
          <w:rFonts w:cstheme="minorHAnsi"/>
          <w:b/>
          <w:color w:val="000000" w:themeColor="text1"/>
        </w:rPr>
        <w:t>Propuesta con relación al tema “AVANZA SIN TRANZA”. - - -</w:t>
      </w:r>
    </w:p>
    <w:p w:rsidR="005F5D39" w:rsidRPr="00451863" w:rsidRDefault="00987072" w:rsidP="00697F6B">
      <w:pPr>
        <w:spacing w:after="0" w:line="480" w:lineRule="auto"/>
        <w:jc w:val="both"/>
        <w:rPr>
          <w:rFonts w:cstheme="minorHAnsi"/>
          <w:i/>
          <w:color w:val="000000" w:themeColor="text1"/>
        </w:rPr>
      </w:pPr>
      <w:r w:rsidRPr="00451863">
        <w:rPr>
          <w:rFonts w:cstheme="minorHAnsi"/>
          <w:i/>
          <w:color w:val="000000" w:themeColor="text1"/>
        </w:rPr>
        <w:t>Dada cuenta con la propuesta con relación al tema “AVANZA SIN TRANZA”</w:t>
      </w:r>
      <w:r w:rsidR="0007607F" w:rsidRPr="00451863">
        <w:rPr>
          <w:rFonts w:cstheme="minorHAnsi"/>
          <w:i/>
          <w:color w:val="000000" w:themeColor="text1"/>
        </w:rPr>
        <w:t xml:space="preserve"> (programa)</w:t>
      </w:r>
      <w:r w:rsidRPr="00451863">
        <w:rPr>
          <w:rFonts w:cstheme="minorHAnsi"/>
          <w:i/>
          <w:color w:val="000000" w:themeColor="text1"/>
        </w:rPr>
        <w:t xml:space="preserve">, </w:t>
      </w:r>
      <w:r w:rsidR="005F5D39" w:rsidRPr="00451863">
        <w:rPr>
          <w:rFonts w:cstheme="minorHAnsi"/>
          <w:i/>
          <w:color w:val="000000" w:themeColor="text1"/>
        </w:rPr>
        <w:t xml:space="preserve">este Cuerpo Colegiado toma conocimiento del mismo y se instruye al Secretario Ejecutivo para que cite en día y hora coordinada previamente con todos los integrantes de este Consejo para recibir la información por parte del consultor y hecho que sea se pueda tomar la determinación correspondiente. </w:t>
      </w:r>
      <w:r w:rsidR="001F59B8">
        <w:rPr>
          <w:rFonts w:cstheme="minorHAnsi"/>
          <w:i/>
          <w:color w:val="000000" w:themeColor="text1"/>
        </w:rPr>
        <w:t>- - - - - - - - - - - - - - - - - - - - - - - - - - - - - - - - - - - - - - - - - - - - - -</w:t>
      </w:r>
    </w:p>
    <w:p w:rsidR="00697F6B" w:rsidRPr="00451863" w:rsidRDefault="00697F6B" w:rsidP="00697F6B">
      <w:pPr>
        <w:spacing w:after="0" w:line="480" w:lineRule="auto"/>
        <w:ind w:firstLine="708"/>
        <w:jc w:val="both"/>
        <w:rPr>
          <w:rFonts w:cstheme="minorHAnsi"/>
          <w:b/>
          <w:color w:val="000000" w:themeColor="text1"/>
        </w:rPr>
      </w:pPr>
      <w:r w:rsidRPr="00451863">
        <w:rPr>
          <w:rFonts w:cstheme="minorHAnsi"/>
          <w:b/>
          <w:color w:val="000000" w:themeColor="text1"/>
        </w:rPr>
        <w:t xml:space="preserve">ACUERDO IV/26/2017. Cuenta del Secretario Ejecutivo con el Código de Ética y Conducta del Poder Judicial del Estado de Tlaxcala, para su análisis y determinación con relación a su artículo 15. - - - - - - - - - - - - - - - - - - - - - - - - - - - - - - - - - - - - - - - - - - - - - - - - - - - </w:t>
      </w:r>
    </w:p>
    <w:p w:rsidR="00697F6B" w:rsidRPr="00451863" w:rsidRDefault="00697F6B" w:rsidP="00697F6B">
      <w:pPr>
        <w:spacing w:after="0" w:line="480" w:lineRule="auto"/>
        <w:jc w:val="both"/>
        <w:rPr>
          <w:rFonts w:cstheme="minorHAnsi"/>
          <w:color w:val="000000" w:themeColor="text1"/>
        </w:rPr>
      </w:pPr>
      <w:r w:rsidRPr="00451863">
        <w:rPr>
          <w:rFonts w:cstheme="minorHAnsi"/>
          <w:i/>
          <w:color w:val="000000" w:themeColor="text1"/>
        </w:rPr>
        <w:t>Dada cuenta del Secretario Ejecutivo con el Código de Ética y Conducta del Poder Judicial del Estado de Tlaxcala, así como con el oficio número 3664/2016, signado por la Magistrada Presidenta</w:t>
      </w:r>
      <w:r w:rsidR="000A1840" w:rsidRPr="00451863">
        <w:rPr>
          <w:rFonts w:cstheme="minorHAnsi"/>
          <w:i/>
          <w:color w:val="000000" w:themeColor="text1"/>
        </w:rPr>
        <w:t xml:space="preserve"> del Tribunal Superior de Justicia</w:t>
      </w:r>
      <w:r w:rsidRPr="00451863">
        <w:rPr>
          <w:rFonts w:cstheme="minorHAnsi"/>
          <w:i/>
          <w:color w:val="000000" w:themeColor="text1"/>
        </w:rPr>
        <w:t>, en observancia al artículo 15 del código en cita, con fundamento en lo que establece</w:t>
      </w:r>
      <w:r w:rsidR="00430BEE" w:rsidRPr="00451863">
        <w:rPr>
          <w:rFonts w:cstheme="minorHAnsi"/>
          <w:i/>
          <w:color w:val="000000" w:themeColor="text1"/>
        </w:rPr>
        <w:t xml:space="preserve">n los </w:t>
      </w:r>
      <w:r w:rsidRPr="00451863">
        <w:rPr>
          <w:rFonts w:cstheme="minorHAnsi"/>
          <w:i/>
          <w:color w:val="000000" w:themeColor="text1"/>
        </w:rPr>
        <w:t>artículo</w:t>
      </w:r>
      <w:r w:rsidR="00430BEE" w:rsidRPr="00451863">
        <w:rPr>
          <w:rFonts w:cstheme="minorHAnsi"/>
          <w:i/>
          <w:color w:val="000000" w:themeColor="text1"/>
        </w:rPr>
        <w:t>s</w:t>
      </w:r>
      <w:r w:rsidRPr="00451863">
        <w:rPr>
          <w:rFonts w:cstheme="minorHAnsi"/>
          <w:i/>
          <w:color w:val="000000" w:themeColor="text1"/>
        </w:rPr>
        <w:t xml:space="preserve"> 61 y 68 fracción I de la Ley Orgánica del Poder Judicial del Estado, este Consejo determina designar a </w:t>
      </w:r>
      <w:r w:rsidR="00F935F4" w:rsidRPr="00451863">
        <w:rPr>
          <w:rFonts w:cstheme="minorHAnsi"/>
          <w:i/>
          <w:color w:val="000000" w:themeColor="text1"/>
        </w:rPr>
        <w:t>la Consejera Mildred Murbartián Aguilar</w:t>
      </w:r>
      <w:r w:rsidR="006C43AD" w:rsidRPr="00451863">
        <w:rPr>
          <w:rFonts w:cstheme="minorHAnsi"/>
          <w:i/>
          <w:color w:val="000000" w:themeColor="text1"/>
        </w:rPr>
        <w:t xml:space="preserve"> para integrarse al Comité de Ética y Conducta Judicial del Poder Judicial del Estado. Comuníquese esta determinación al Pleno del Tribunal Superior de Justicia, para los efectos legales a que haya lugar</w:t>
      </w:r>
      <w:r w:rsidR="006C43AD" w:rsidRPr="00451863">
        <w:rPr>
          <w:rFonts w:cstheme="minorHAnsi"/>
          <w:color w:val="000000" w:themeColor="text1"/>
        </w:rPr>
        <w:t xml:space="preserve">. </w:t>
      </w:r>
      <w:r w:rsidR="006C43AD" w:rsidRPr="00451863">
        <w:rPr>
          <w:rFonts w:cstheme="minorHAnsi"/>
          <w:color w:val="000000" w:themeColor="text1"/>
          <w:u w:val="single"/>
        </w:rPr>
        <w:t xml:space="preserve">APROBADO POR </w:t>
      </w:r>
      <w:r w:rsidR="00F935F4" w:rsidRPr="00451863">
        <w:rPr>
          <w:rFonts w:cstheme="minorHAnsi"/>
          <w:color w:val="000000" w:themeColor="text1"/>
          <w:u w:val="single"/>
        </w:rPr>
        <w:t xml:space="preserve">UNANIMIDAD </w:t>
      </w:r>
      <w:r w:rsidR="006C43AD" w:rsidRPr="00451863">
        <w:rPr>
          <w:rFonts w:cstheme="minorHAnsi"/>
          <w:color w:val="000000" w:themeColor="text1"/>
          <w:u w:val="single"/>
        </w:rPr>
        <w:t>VOTOS</w:t>
      </w:r>
      <w:r w:rsidR="006C43AD" w:rsidRPr="00451863">
        <w:rPr>
          <w:rFonts w:cstheme="minorHAnsi"/>
          <w:color w:val="000000" w:themeColor="text1"/>
        </w:rPr>
        <w:t xml:space="preserve">.  </w:t>
      </w:r>
      <w:r w:rsidR="004C519D" w:rsidRPr="00451863">
        <w:rPr>
          <w:rFonts w:cstheme="minorHAnsi"/>
          <w:color w:val="000000" w:themeColor="text1"/>
        </w:rPr>
        <w:t xml:space="preserve">- - - - - - - - - - - - </w:t>
      </w:r>
      <w:r w:rsidR="000A1840" w:rsidRPr="00451863">
        <w:rPr>
          <w:rFonts w:cstheme="minorHAnsi"/>
          <w:color w:val="000000" w:themeColor="text1"/>
        </w:rPr>
        <w:t xml:space="preserve"> </w:t>
      </w:r>
    </w:p>
    <w:p w:rsidR="006C43AD" w:rsidRPr="00451863" w:rsidRDefault="006C43AD" w:rsidP="006C43AD">
      <w:pPr>
        <w:spacing w:after="0" w:line="480" w:lineRule="auto"/>
        <w:ind w:firstLine="708"/>
        <w:jc w:val="both"/>
        <w:rPr>
          <w:rFonts w:cstheme="minorHAnsi"/>
          <w:b/>
          <w:color w:val="000000" w:themeColor="text1"/>
        </w:rPr>
      </w:pPr>
      <w:r w:rsidRPr="00451863">
        <w:rPr>
          <w:rFonts w:cstheme="minorHAnsi"/>
          <w:b/>
          <w:color w:val="000000" w:themeColor="text1"/>
        </w:rPr>
        <w:lastRenderedPageBreak/>
        <w:t>ACUERDO V/26/2017. Oficios número 805/C/2017, 806/C/2017, 807/C/2017, 808/C/2017 y 809/C/2017, signados por la Licenciada Ma. de Lourdes Parra Carrera, Contralora del Poder Judicial del Estado. - - - - - - - - - - - - - - - - - - - - - - - - - - - - - - - - - - - - - - -</w:t>
      </w:r>
    </w:p>
    <w:p w:rsidR="00564417" w:rsidRPr="00451863" w:rsidRDefault="006C43AD" w:rsidP="006C43AD">
      <w:pPr>
        <w:spacing w:after="0" w:line="480" w:lineRule="auto"/>
        <w:jc w:val="both"/>
        <w:rPr>
          <w:rFonts w:cstheme="minorHAnsi"/>
          <w:color w:val="000000" w:themeColor="text1"/>
        </w:rPr>
      </w:pPr>
      <w:r w:rsidRPr="00451863">
        <w:rPr>
          <w:rFonts w:cstheme="minorHAnsi"/>
          <w:i/>
          <w:color w:val="000000" w:themeColor="text1"/>
        </w:rPr>
        <w:t xml:space="preserve">Dada cuenta con los oficios número 805/C/2017, 806/C/2017, 807/C/2017, 808/C/2017 y 809/C/2017, signados por la Licenciada Ma. de Lourdes </w:t>
      </w:r>
      <w:r w:rsidR="009566F6" w:rsidRPr="00451863">
        <w:rPr>
          <w:rFonts w:cstheme="minorHAnsi"/>
          <w:i/>
          <w:color w:val="000000" w:themeColor="text1"/>
        </w:rPr>
        <w:t xml:space="preserve">Guadalupe </w:t>
      </w:r>
      <w:r w:rsidRPr="00451863">
        <w:rPr>
          <w:rFonts w:cstheme="minorHAnsi"/>
          <w:i/>
          <w:color w:val="000000" w:themeColor="text1"/>
        </w:rPr>
        <w:t>Parra Carrera, Contralora del Poder Judicial del Estado, con fundamento en lo que establece</w:t>
      </w:r>
      <w:r w:rsidR="00430BEE" w:rsidRPr="00451863">
        <w:rPr>
          <w:rFonts w:cstheme="minorHAnsi"/>
          <w:i/>
          <w:color w:val="000000" w:themeColor="text1"/>
        </w:rPr>
        <w:t xml:space="preserve">n </w:t>
      </w:r>
      <w:r w:rsidRPr="00451863">
        <w:rPr>
          <w:rFonts w:cstheme="minorHAnsi"/>
          <w:i/>
          <w:color w:val="000000" w:themeColor="text1"/>
        </w:rPr>
        <w:t>l</w:t>
      </w:r>
      <w:r w:rsidR="00430BEE" w:rsidRPr="00451863">
        <w:rPr>
          <w:rFonts w:cstheme="minorHAnsi"/>
          <w:i/>
          <w:color w:val="000000" w:themeColor="text1"/>
        </w:rPr>
        <w:t>os</w:t>
      </w:r>
      <w:r w:rsidRPr="00451863">
        <w:rPr>
          <w:rFonts w:cstheme="minorHAnsi"/>
          <w:i/>
          <w:color w:val="000000" w:themeColor="text1"/>
        </w:rPr>
        <w:t xml:space="preserve"> artículo</w:t>
      </w:r>
      <w:r w:rsidR="00430BEE" w:rsidRPr="00451863">
        <w:rPr>
          <w:rFonts w:cstheme="minorHAnsi"/>
          <w:i/>
          <w:color w:val="000000" w:themeColor="text1"/>
        </w:rPr>
        <w:t>s</w:t>
      </w:r>
      <w:r w:rsidRPr="00451863">
        <w:rPr>
          <w:rFonts w:cstheme="minorHAnsi"/>
          <w:i/>
          <w:color w:val="000000" w:themeColor="text1"/>
        </w:rPr>
        <w:t xml:space="preserve"> </w:t>
      </w:r>
      <w:r w:rsidR="00CF77DB" w:rsidRPr="00451863">
        <w:rPr>
          <w:rFonts w:cstheme="minorHAnsi"/>
          <w:i/>
          <w:color w:val="000000" w:themeColor="text1"/>
        </w:rPr>
        <w:t>61</w:t>
      </w:r>
      <w:r w:rsidR="009566F6" w:rsidRPr="00451863">
        <w:rPr>
          <w:rFonts w:cstheme="minorHAnsi"/>
          <w:i/>
          <w:color w:val="000000" w:themeColor="text1"/>
        </w:rPr>
        <w:t xml:space="preserve"> y</w:t>
      </w:r>
      <w:r w:rsidR="00CF77DB" w:rsidRPr="00451863">
        <w:rPr>
          <w:rFonts w:cstheme="minorHAnsi"/>
          <w:i/>
          <w:color w:val="000000" w:themeColor="text1"/>
        </w:rPr>
        <w:t xml:space="preserve">  </w:t>
      </w:r>
      <w:r w:rsidR="0010006E" w:rsidRPr="00451863">
        <w:rPr>
          <w:rFonts w:cstheme="minorHAnsi"/>
          <w:i/>
          <w:color w:val="000000" w:themeColor="text1"/>
        </w:rPr>
        <w:t>80 fracción III de la Ley Orgánica del Poder Judicial del Estado, se tiene por presente a la Contralora del Poder Judicial del Estado</w:t>
      </w:r>
      <w:r w:rsidR="00BA3E09" w:rsidRPr="00451863">
        <w:rPr>
          <w:rFonts w:cstheme="minorHAnsi"/>
          <w:i/>
          <w:color w:val="000000" w:themeColor="text1"/>
        </w:rPr>
        <w:t xml:space="preserve"> </w:t>
      </w:r>
      <w:r w:rsidR="007B53D2" w:rsidRPr="00451863">
        <w:rPr>
          <w:rFonts w:cstheme="minorHAnsi"/>
          <w:i/>
          <w:color w:val="000000" w:themeColor="text1"/>
        </w:rPr>
        <w:t>rindiendo</w:t>
      </w:r>
      <w:r w:rsidR="00BA3E09" w:rsidRPr="00451863">
        <w:rPr>
          <w:rFonts w:cstheme="minorHAnsi"/>
          <w:i/>
          <w:color w:val="000000" w:themeColor="text1"/>
        </w:rPr>
        <w:t xml:space="preserve"> </w:t>
      </w:r>
      <w:r w:rsidR="0039150B" w:rsidRPr="00451863">
        <w:rPr>
          <w:rFonts w:cstheme="minorHAnsi"/>
          <w:i/>
          <w:color w:val="000000" w:themeColor="text1"/>
        </w:rPr>
        <w:t>los informes de</w:t>
      </w:r>
      <w:r w:rsidR="007B53D2" w:rsidRPr="00451863">
        <w:rPr>
          <w:rFonts w:cstheme="minorHAnsi"/>
          <w:i/>
          <w:color w:val="000000" w:themeColor="text1"/>
        </w:rPr>
        <w:t xml:space="preserve"> las</w:t>
      </w:r>
      <w:r w:rsidR="0039150B" w:rsidRPr="00451863">
        <w:rPr>
          <w:rFonts w:cstheme="minorHAnsi"/>
          <w:i/>
          <w:color w:val="000000" w:themeColor="text1"/>
        </w:rPr>
        <w:t xml:space="preserve"> </w:t>
      </w:r>
      <w:r w:rsidR="00430BEE" w:rsidRPr="00451863">
        <w:rPr>
          <w:rFonts w:cstheme="minorHAnsi"/>
          <w:i/>
          <w:color w:val="000000" w:themeColor="text1"/>
        </w:rPr>
        <w:t>auditorí</w:t>
      </w:r>
      <w:r w:rsidR="00BA3E09" w:rsidRPr="00451863">
        <w:rPr>
          <w:rFonts w:cstheme="minorHAnsi"/>
          <w:i/>
          <w:color w:val="000000" w:themeColor="text1"/>
        </w:rPr>
        <w:t>a</w:t>
      </w:r>
      <w:r w:rsidR="007B53D2" w:rsidRPr="00451863">
        <w:rPr>
          <w:rFonts w:cstheme="minorHAnsi"/>
          <w:i/>
          <w:color w:val="000000" w:themeColor="text1"/>
        </w:rPr>
        <w:t>s</w:t>
      </w:r>
      <w:r w:rsidR="00BA3E09" w:rsidRPr="00451863">
        <w:rPr>
          <w:rFonts w:cstheme="minorHAnsi"/>
          <w:i/>
          <w:color w:val="000000" w:themeColor="text1"/>
        </w:rPr>
        <w:t xml:space="preserve"> de control interno </w:t>
      </w:r>
      <w:r w:rsidR="0039150B" w:rsidRPr="00451863">
        <w:rPr>
          <w:rFonts w:cstheme="minorHAnsi"/>
          <w:i/>
          <w:color w:val="000000" w:themeColor="text1"/>
        </w:rPr>
        <w:t>número C102/2017, C103/2017, C104/2017, C105/2017 y C106/2017, practicadas a los oficiales de partes y/o asistentes de atención al público, adscritos a los juzgados: Segundo Penal del Distrito Judicial de Sánchez Piedras, de Instrucción Especializado en la Impartición de Justicia para Adolescentes, del Sistema Penal de Corte Adversarial, Acusatorio y Oral del Distrito Judicial de Guridi y Alcocer, así como al de Sánchez Piedras y Segundo Penal del Distrito Judicial de Guridi y Alcocer, respectivamente,</w:t>
      </w:r>
      <w:r w:rsidR="007B53D2" w:rsidRPr="00451863">
        <w:rPr>
          <w:rFonts w:cstheme="minorHAnsi"/>
          <w:i/>
          <w:color w:val="000000" w:themeColor="text1"/>
        </w:rPr>
        <w:t xml:space="preserve"> con relación al “PLAN DE TRABAJO INEGI 2017”,</w:t>
      </w:r>
      <w:r w:rsidR="0039150B" w:rsidRPr="00451863">
        <w:rPr>
          <w:rFonts w:cstheme="minorHAnsi"/>
          <w:i/>
          <w:color w:val="000000" w:themeColor="text1"/>
        </w:rPr>
        <w:t xml:space="preserve"> </w:t>
      </w:r>
      <w:r w:rsidR="007B53D2" w:rsidRPr="00451863">
        <w:rPr>
          <w:rFonts w:cstheme="minorHAnsi"/>
          <w:i/>
          <w:color w:val="000000" w:themeColor="text1"/>
        </w:rPr>
        <w:t>y toda</w:t>
      </w:r>
      <w:r w:rsidR="00430BEE" w:rsidRPr="00451863">
        <w:rPr>
          <w:rFonts w:cstheme="minorHAnsi"/>
          <w:i/>
          <w:color w:val="000000" w:themeColor="text1"/>
        </w:rPr>
        <w:t xml:space="preserve"> vez que </w:t>
      </w:r>
      <w:r w:rsidR="007B53D2" w:rsidRPr="00451863">
        <w:rPr>
          <w:rFonts w:cstheme="minorHAnsi"/>
          <w:i/>
          <w:color w:val="000000" w:themeColor="text1"/>
        </w:rPr>
        <w:t xml:space="preserve">en todas ellas </w:t>
      </w:r>
      <w:r w:rsidR="00430BEE" w:rsidRPr="00451863">
        <w:rPr>
          <w:rFonts w:cstheme="minorHAnsi"/>
          <w:i/>
          <w:color w:val="000000" w:themeColor="text1"/>
        </w:rPr>
        <w:t xml:space="preserve">el dictamen de auditoría </w:t>
      </w:r>
      <w:r w:rsidR="007B53D2" w:rsidRPr="00451863">
        <w:rPr>
          <w:rFonts w:cstheme="minorHAnsi"/>
          <w:i/>
          <w:color w:val="000000" w:themeColor="text1"/>
        </w:rPr>
        <w:t xml:space="preserve">es </w:t>
      </w:r>
      <w:r w:rsidR="007B53D2" w:rsidRPr="00451863">
        <w:rPr>
          <w:rFonts w:cstheme="minorHAnsi"/>
          <w:b/>
          <w:i/>
          <w:color w:val="000000" w:themeColor="text1"/>
        </w:rPr>
        <w:t xml:space="preserve">sin observaciones, </w:t>
      </w:r>
      <w:r w:rsidR="0039150B" w:rsidRPr="00451863">
        <w:rPr>
          <w:rFonts w:cstheme="minorHAnsi"/>
          <w:i/>
          <w:color w:val="000000" w:themeColor="text1"/>
        </w:rPr>
        <w:t xml:space="preserve">este Cuerpo Colegiado toma debido conocimiento </w:t>
      </w:r>
      <w:r w:rsidR="007B53D2" w:rsidRPr="00451863">
        <w:rPr>
          <w:rFonts w:cstheme="minorHAnsi"/>
          <w:i/>
          <w:color w:val="000000" w:themeColor="text1"/>
        </w:rPr>
        <w:t>e instruye a los oficiales de partes a quienes se mencionan en los oficios de cuenta, continuar desempeñando sus actividades como hasta ahora, para seguir obteniend</w:t>
      </w:r>
      <w:r w:rsidR="00430BEE" w:rsidRPr="00451863">
        <w:rPr>
          <w:rFonts w:cstheme="minorHAnsi"/>
          <w:i/>
          <w:color w:val="000000" w:themeColor="text1"/>
        </w:rPr>
        <w:t>o el mismo resultado en auditorí</w:t>
      </w:r>
      <w:r w:rsidR="007B53D2" w:rsidRPr="00451863">
        <w:rPr>
          <w:rFonts w:cstheme="minorHAnsi"/>
          <w:i/>
          <w:color w:val="000000" w:themeColor="text1"/>
        </w:rPr>
        <w:t>as posteriores. Comuníquese esta determinación a la Contralora del Poder Judicial del Estado, para su conocimiento y efectos legales correspondientes</w:t>
      </w:r>
      <w:r w:rsidR="00430BEE" w:rsidRPr="00451863">
        <w:rPr>
          <w:rFonts w:cstheme="minorHAnsi"/>
          <w:i/>
          <w:color w:val="000000" w:themeColor="text1"/>
        </w:rPr>
        <w:t>, así como a los oficiales de partes y asistentes de atención al público de los juzgados mencionados</w:t>
      </w:r>
      <w:r w:rsidR="007B53D2" w:rsidRPr="00451863">
        <w:rPr>
          <w:rFonts w:cstheme="minorHAnsi"/>
          <w:i/>
          <w:color w:val="000000" w:themeColor="text1"/>
        </w:rPr>
        <w:t>.</w:t>
      </w:r>
      <w:r w:rsidR="00564417" w:rsidRPr="00451863">
        <w:rPr>
          <w:rFonts w:cstheme="minorHAnsi"/>
          <w:color w:val="000000" w:themeColor="text1"/>
        </w:rPr>
        <w:t xml:space="preserve"> </w:t>
      </w:r>
      <w:r w:rsidR="00564417" w:rsidRPr="004634F0">
        <w:rPr>
          <w:rFonts w:cstheme="minorHAnsi"/>
          <w:color w:val="000000" w:themeColor="text1"/>
          <w:u w:val="single"/>
        </w:rPr>
        <w:t xml:space="preserve">APROBADO POR </w:t>
      </w:r>
      <w:r w:rsidR="00F935F4" w:rsidRPr="004634F0">
        <w:rPr>
          <w:rFonts w:cstheme="minorHAnsi"/>
          <w:color w:val="000000" w:themeColor="text1"/>
          <w:u w:val="single"/>
        </w:rPr>
        <w:t>UNANIMIDAD</w:t>
      </w:r>
      <w:r w:rsidR="00430BEE" w:rsidRPr="004634F0">
        <w:rPr>
          <w:rFonts w:cstheme="minorHAnsi"/>
          <w:color w:val="000000" w:themeColor="text1"/>
          <w:u w:val="single"/>
        </w:rPr>
        <w:t xml:space="preserve"> </w:t>
      </w:r>
      <w:r w:rsidR="004C519D" w:rsidRPr="004634F0">
        <w:rPr>
          <w:rFonts w:cstheme="minorHAnsi"/>
          <w:color w:val="000000" w:themeColor="text1"/>
          <w:u w:val="single"/>
        </w:rPr>
        <w:t>DE VOTOS.</w:t>
      </w:r>
      <w:r w:rsidR="004C519D" w:rsidRPr="00451863">
        <w:rPr>
          <w:rFonts w:cstheme="minorHAnsi"/>
          <w:color w:val="000000" w:themeColor="text1"/>
        </w:rPr>
        <w:t xml:space="preserve"> -- - - - - -</w:t>
      </w:r>
      <w:r w:rsidR="008F5F5F">
        <w:rPr>
          <w:rFonts w:cstheme="minorHAnsi"/>
          <w:color w:val="000000" w:themeColor="text1"/>
        </w:rPr>
        <w:t>-- - - - - - - - - - - - - - - - - - - - - - - - - - - - - - - - - - - - - - - - - - - -</w:t>
      </w:r>
    </w:p>
    <w:p w:rsidR="006C43AD" w:rsidRPr="00451863" w:rsidRDefault="00564417" w:rsidP="006D6236">
      <w:pPr>
        <w:spacing w:after="0" w:line="480" w:lineRule="auto"/>
        <w:jc w:val="both"/>
        <w:rPr>
          <w:rFonts w:cstheme="minorHAnsi"/>
          <w:b/>
          <w:color w:val="000000" w:themeColor="text1"/>
        </w:rPr>
      </w:pPr>
      <w:r w:rsidRPr="00451863">
        <w:rPr>
          <w:rFonts w:cstheme="minorHAnsi"/>
          <w:color w:val="000000" w:themeColor="text1"/>
        </w:rPr>
        <w:tab/>
      </w:r>
      <w:r w:rsidRPr="00451863">
        <w:rPr>
          <w:rFonts w:cstheme="minorHAnsi"/>
          <w:b/>
          <w:color w:val="000000" w:themeColor="text1"/>
        </w:rPr>
        <w:t>ACUERDO VI/26/2017. Oficio número 789/C/2017, de fecha nueve de</w:t>
      </w:r>
      <w:r w:rsidR="00853D20" w:rsidRPr="00451863">
        <w:rPr>
          <w:rFonts w:cstheme="minorHAnsi"/>
          <w:b/>
          <w:color w:val="000000" w:themeColor="text1"/>
        </w:rPr>
        <w:t xml:space="preserve"> mayo del año en curso, signado</w:t>
      </w:r>
      <w:r w:rsidRPr="00451863">
        <w:rPr>
          <w:rFonts w:cstheme="minorHAnsi"/>
          <w:b/>
          <w:color w:val="000000" w:themeColor="text1"/>
        </w:rPr>
        <w:t xml:space="preserve"> por la Licenciada Ma. de Lourdes Parra Carrera, Contralora del Poder Judicial del Estado, en seguimiento al acuerdo IX/16/2017. - - - - - - - - - - - - - - - - - - - - </w:t>
      </w:r>
    </w:p>
    <w:p w:rsidR="008A2FD1" w:rsidRPr="00451863" w:rsidRDefault="00853D20" w:rsidP="006C43AD">
      <w:pPr>
        <w:spacing w:after="0" w:line="480" w:lineRule="auto"/>
        <w:jc w:val="both"/>
        <w:rPr>
          <w:rFonts w:cstheme="minorHAnsi"/>
          <w:color w:val="000000" w:themeColor="text1"/>
        </w:rPr>
      </w:pPr>
      <w:r w:rsidRPr="00451863">
        <w:rPr>
          <w:rFonts w:cstheme="minorHAnsi"/>
          <w:i/>
          <w:color w:val="000000" w:themeColor="text1"/>
        </w:rPr>
        <w:t>Dada</w:t>
      </w:r>
      <w:r w:rsidR="00564417" w:rsidRPr="00451863">
        <w:rPr>
          <w:rFonts w:cstheme="minorHAnsi"/>
          <w:i/>
          <w:color w:val="000000" w:themeColor="text1"/>
        </w:rPr>
        <w:t xml:space="preserve"> cuenta con el oficio número 789/C/2017, de fecha nueve de mayo del año en curso, signados por la Licenciada Ma. de Lourdes</w:t>
      </w:r>
      <w:r w:rsidR="009566F6" w:rsidRPr="00451863">
        <w:rPr>
          <w:rFonts w:cstheme="minorHAnsi"/>
          <w:i/>
          <w:color w:val="000000" w:themeColor="text1"/>
        </w:rPr>
        <w:t xml:space="preserve"> Guadalupe </w:t>
      </w:r>
      <w:r w:rsidR="00564417" w:rsidRPr="00451863">
        <w:rPr>
          <w:rFonts w:cstheme="minorHAnsi"/>
          <w:i/>
          <w:color w:val="000000" w:themeColor="text1"/>
        </w:rPr>
        <w:t xml:space="preserve">Parra Carrera, Contralora del Poder Judicial del Estado, en seguimiento al acuerdo IX/16/2017, </w:t>
      </w:r>
      <w:r w:rsidR="008A2FD1" w:rsidRPr="00451863">
        <w:rPr>
          <w:rFonts w:cstheme="minorHAnsi"/>
          <w:i/>
          <w:color w:val="000000" w:themeColor="text1"/>
        </w:rPr>
        <w:t>en términos de los artículos 61 y 80 fracción III de la Ley Orgánica del Poder Judicial del Estado, se tiene por presente a la Contralora del Poder Judicial dando cumplimiento al requerimiento formulado por este Consejo presenta</w:t>
      </w:r>
      <w:r w:rsidR="003E38B2" w:rsidRPr="00451863">
        <w:rPr>
          <w:rFonts w:cstheme="minorHAnsi"/>
          <w:i/>
          <w:color w:val="000000" w:themeColor="text1"/>
        </w:rPr>
        <w:t>n</w:t>
      </w:r>
      <w:r w:rsidRPr="00451863">
        <w:rPr>
          <w:rFonts w:cstheme="minorHAnsi"/>
          <w:i/>
          <w:color w:val="000000" w:themeColor="text1"/>
        </w:rPr>
        <w:t>do el resultado de la auditorí</w:t>
      </w:r>
      <w:r w:rsidR="008A2FD1" w:rsidRPr="00451863">
        <w:rPr>
          <w:rFonts w:cstheme="minorHAnsi"/>
          <w:i/>
          <w:color w:val="000000" w:themeColor="text1"/>
        </w:rPr>
        <w:t xml:space="preserve">a ordenada al gasto médico presentado por el Tesorero del Poder Judicial con folio número 193, de la cual se toma conocimiento y con </w:t>
      </w:r>
      <w:r w:rsidR="008A2FD1" w:rsidRPr="00451863">
        <w:rPr>
          <w:rFonts w:cstheme="minorHAnsi"/>
          <w:i/>
          <w:color w:val="000000" w:themeColor="text1"/>
        </w:rPr>
        <w:lastRenderedPageBreak/>
        <w:t xml:space="preserve">fundamento en lo que establecen los artículos 61 </w:t>
      </w:r>
      <w:r w:rsidR="008A2FD1" w:rsidRPr="00451863">
        <w:rPr>
          <w:rFonts w:eastAsia="Batang" w:cstheme="minorHAnsi"/>
          <w:i/>
          <w:color w:val="000000" w:themeColor="text1"/>
        </w:rPr>
        <w:t xml:space="preserve">de la Ley Orgánica del Poder Judicial del Estado, 9 fracción XVII del Reglamento del Consejo de la Judicatura, 7 y 10 de los lineamientos actualizados y complementados para el pago de servicios médicos y 24 del convenio laboral vigente, </w:t>
      </w:r>
      <w:r w:rsidR="00D803DA" w:rsidRPr="00451863">
        <w:rPr>
          <w:rFonts w:eastAsia="Batang" w:cstheme="minorHAnsi"/>
          <w:i/>
          <w:color w:val="000000" w:themeColor="text1"/>
        </w:rPr>
        <w:t>este Cuerpo Colegiado d</w:t>
      </w:r>
      <w:r w:rsidR="008A2FD1" w:rsidRPr="00451863">
        <w:rPr>
          <w:rFonts w:cstheme="minorHAnsi"/>
          <w:i/>
          <w:color w:val="000000" w:themeColor="text1"/>
        </w:rPr>
        <w:t>etermina autorizar el</w:t>
      </w:r>
      <w:r w:rsidR="00D803DA" w:rsidRPr="00451863">
        <w:rPr>
          <w:rFonts w:cstheme="minorHAnsi"/>
          <w:i/>
          <w:color w:val="000000" w:themeColor="text1"/>
        </w:rPr>
        <w:t xml:space="preserve"> pago del</w:t>
      </w:r>
      <w:r w:rsidR="008A2FD1" w:rsidRPr="00451863">
        <w:rPr>
          <w:rFonts w:cstheme="minorHAnsi"/>
          <w:i/>
          <w:color w:val="000000" w:themeColor="text1"/>
        </w:rPr>
        <w:t xml:space="preserve"> gasto médico </w:t>
      </w:r>
      <w:r w:rsidR="00D803DA" w:rsidRPr="00451863">
        <w:rPr>
          <w:rFonts w:cstheme="minorHAnsi"/>
          <w:i/>
          <w:color w:val="000000" w:themeColor="text1"/>
        </w:rPr>
        <w:t>relativo al folio 193 de referencia</w:t>
      </w:r>
      <w:r w:rsidR="00595102" w:rsidRPr="00451863">
        <w:rPr>
          <w:rFonts w:cstheme="minorHAnsi"/>
          <w:i/>
          <w:color w:val="000000" w:themeColor="text1"/>
        </w:rPr>
        <w:t xml:space="preserve"> en el porcentaje </w:t>
      </w:r>
      <w:r w:rsidR="006D6236" w:rsidRPr="00451863">
        <w:rPr>
          <w:rFonts w:cstheme="minorHAnsi"/>
          <w:i/>
          <w:color w:val="000000" w:themeColor="text1"/>
        </w:rPr>
        <w:t>respectivo</w:t>
      </w:r>
      <w:r w:rsidR="00D803DA" w:rsidRPr="00451863">
        <w:rPr>
          <w:rFonts w:cstheme="minorHAnsi"/>
          <w:i/>
          <w:color w:val="000000" w:themeColor="text1"/>
        </w:rPr>
        <w:t xml:space="preserve">, debiendo descontar </w:t>
      </w:r>
      <w:r w:rsidR="00595102" w:rsidRPr="00451863">
        <w:rPr>
          <w:rFonts w:cstheme="minorHAnsi"/>
          <w:i/>
          <w:color w:val="000000" w:themeColor="text1"/>
        </w:rPr>
        <w:t xml:space="preserve">las cantidades </w:t>
      </w:r>
      <w:r w:rsidR="00D803DA" w:rsidRPr="00451863">
        <w:rPr>
          <w:rFonts w:cstheme="minorHAnsi"/>
          <w:i/>
          <w:color w:val="000000" w:themeColor="text1"/>
        </w:rPr>
        <w:t>que correspond</w:t>
      </w:r>
      <w:r w:rsidR="00595102" w:rsidRPr="00451863">
        <w:rPr>
          <w:rFonts w:cstheme="minorHAnsi"/>
          <w:i/>
          <w:color w:val="000000" w:themeColor="text1"/>
        </w:rPr>
        <w:t>en</w:t>
      </w:r>
      <w:r w:rsidR="00D803DA" w:rsidRPr="00451863">
        <w:rPr>
          <w:rFonts w:cstheme="minorHAnsi"/>
          <w:i/>
          <w:color w:val="000000" w:themeColor="text1"/>
        </w:rPr>
        <w:t xml:space="preserve"> </w:t>
      </w:r>
      <w:r w:rsidR="00595102" w:rsidRPr="00451863">
        <w:rPr>
          <w:rFonts w:cstheme="minorHAnsi"/>
          <w:i/>
          <w:color w:val="000000" w:themeColor="text1"/>
        </w:rPr>
        <w:t xml:space="preserve">a </w:t>
      </w:r>
      <w:r w:rsidR="00D803DA" w:rsidRPr="00451863">
        <w:rPr>
          <w:rFonts w:cstheme="minorHAnsi"/>
          <w:i/>
          <w:color w:val="000000" w:themeColor="text1"/>
        </w:rPr>
        <w:t>los conceptos precisados en el apartado de con</w:t>
      </w:r>
      <w:r w:rsidRPr="00451863">
        <w:rPr>
          <w:rFonts w:cstheme="minorHAnsi"/>
          <w:i/>
          <w:color w:val="000000" w:themeColor="text1"/>
        </w:rPr>
        <w:t>clusiones de la auditorí</w:t>
      </w:r>
      <w:r w:rsidR="00595102" w:rsidRPr="00451863">
        <w:rPr>
          <w:rFonts w:cstheme="minorHAnsi"/>
          <w:i/>
          <w:color w:val="000000" w:themeColor="text1"/>
        </w:rPr>
        <w:t>a que nos ocupa</w:t>
      </w:r>
      <w:r w:rsidRPr="00451863">
        <w:rPr>
          <w:rFonts w:cstheme="minorHAnsi"/>
          <w:i/>
          <w:color w:val="000000" w:themeColor="text1"/>
        </w:rPr>
        <w:t>,</w:t>
      </w:r>
      <w:r w:rsidR="00595102" w:rsidRPr="00451863">
        <w:rPr>
          <w:rFonts w:cstheme="minorHAnsi"/>
          <w:i/>
          <w:color w:val="000000" w:themeColor="text1"/>
        </w:rPr>
        <w:t xml:space="preserve"> en observancia a los artículos</w:t>
      </w:r>
      <w:r w:rsidR="00D803DA" w:rsidRPr="00451863">
        <w:rPr>
          <w:rFonts w:cstheme="minorHAnsi"/>
          <w:i/>
          <w:color w:val="000000" w:themeColor="text1"/>
        </w:rPr>
        <w:t xml:space="preserve"> 32 y</w:t>
      </w:r>
      <w:r w:rsidR="00595102" w:rsidRPr="00451863">
        <w:rPr>
          <w:rFonts w:cstheme="minorHAnsi"/>
          <w:i/>
          <w:color w:val="000000" w:themeColor="text1"/>
        </w:rPr>
        <w:t xml:space="preserve"> 38 de los lineamientos en comento. Comuníquese esta determinación al Tesorero del Poder Judicial del Estado, </w:t>
      </w:r>
      <w:r w:rsidR="00A05521" w:rsidRPr="00451863">
        <w:rPr>
          <w:rFonts w:cstheme="minorHAnsi"/>
          <w:i/>
          <w:color w:val="000000" w:themeColor="text1"/>
        </w:rPr>
        <w:t xml:space="preserve">en términos del artículo 77 fracción I de la ley en cita, </w:t>
      </w:r>
      <w:r w:rsidR="00595102" w:rsidRPr="00451863">
        <w:rPr>
          <w:rFonts w:cstheme="minorHAnsi"/>
          <w:i/>
          <w:color w:val="000000" w:themeColor="text1"/>
        </w:rPr>
        <w:t xml:space="preserve">para los efectos administrativos </w:t>
      </w:r>
      <w:r w:rsidR="00A05521" w:rsidRPr="00451863">
        <w:rPr>
          <w:rFonts w:cstheme="minorHAnsi"/>
          <w:i/>
          <w:color w:val="000000" w:themeColor="text1"/>
        </w:rPr>
        <w:t>conducentes.</w:t>
      </w:r>
      <w:r w:rsidR="00A05521" w:rsidRPr="00451863">
        <w:rPr>
          <w:rFonts w:cstheme="minorHAnsi"/>
          <w:color w:val="000000" w:themeColor="text1"/>
        </w:rPr>
        <w:t xml:space="preserve"> </w:t>
      </w:r>
      <w:r w:rsidR="00A05521" w:rsidRPr="004634F0">
        <w:rPr>
          <w:rFonts w:cstheme="minorHAnsi"/>
          <w:color w:val="000000" w:themeColor="text1"/>
          <w:u w:val="single"/>
        </w:rPr>
        <w:t xml:space="preserve">APROBADO POR </w:t>
      </w:r>
      <w:r w:rsidR="00FE0A34" w:rsidRPr="004634F0">
        <w:rPr>
          <w:rFonts w:cstheme="minorHAnsi"/>
          <w:color w:val="000000" w:themeColor="text1"/>
          <w:u w:val="single"/>
        </w:rPr>
        <w:t>UNANIMIDAD</w:t>
      </w:r>
      <w:r w:rsidR="006D6236" w:rsidRPr="004634F0">
        <w:rPr>
          <w:rFonts w:cstheme="minorHAnsi"/>
          <w:color w:val="000000" w:themeColor="text1"/>
          <w:u w:val="single"/>
        </w:rPr>
        <w:t xml:space="preserve"> DE VOTOS</w:t>
      </w:r>
      <w:r w:rsidR="006D6236" w:rsidRPr="00451863">
        <w:rPr>
          <w:rFonts w:cstheme="minorHAnsi"/>
          <w:color w:val="000000" w:themeColor="text1"/>
        </w:rPr>
        <w:t xml:space="preserve">. - - - - - - - - - - - - - - - - - - - - - - - - - - - </w:t>
      </w:r>
      <w:r w:rsidR="003E38B2" w:rsidRPr="00451863">
        <w:rPr>
          <w:rFonts w:cstheme="minorHAnsi"/>
          <w:color w:val="000000" w:themeColor="text1"/>
        </w:rPr>
        <w:t xml:space="preserve"> </w:t>
      </w:r>
    </w:p>
    <w:p w:rsidR="00A05521" w:rsidRPr="00451863" w:rsidRDefault="00A05521" w:rsidP="00A05521">
      <w:pPr>
        <w:spacing w:after="0" w:line="480" w:lineRule="auto"/>
        <w:ind w:firstLine="708"/>
        <w:jc w:val="both"/>
        <w:rPr>
          <w:rFonts w:cstheme="minorHAnsi"/>
          <w:b/>
          <w:color w:val="000000" w:themeColor="text1"/>
        </w:rPr>
      </w:pPr>
      <w:r w:rsidRPr="00451863">
        <w:rPr>
          <w:rFonts w:cstheme="minorHAnsi"/>
          <w:b/>
          <w:color w:val="000000" w:themeColor="text1"/>
        </w:rPr>
        <w:t xml:space="preserve">ACUERDO VII/26/2017. Oficio número CEJA/53/2017, de fecha nueve de mayo del presente año, signado por la Licenciada Georgette Alejandra Pointelín González, Directora del Centro Estatal de Justicia Alternativa, en seguimiento al acuerdo IX/07/2017. - - - - - - - </w:t>
      </w:r>
      <w:r w:rsidR="003E38B2" w:rsidRPr="00451863">
        <w:rPr>
          <w:rFonts w:cstheme="minorHAnsi"/>
          <w:b/>
          <w:color w:val="000000" w:themeColor="text1"/>
        </w:rPr>
        <w:t xml:space="preserve">  </w:t>
      </w:r>
    </w:p>
    <w:p w:rsidR="00820B15" w:rsidRPr="00451863" w:rsidRDefault="00A05521" w:rsidP="00A05521">
      <w:pPr>
        <w:spacing w:line="480" w:lineRule="auto"/>
        <w:jc w:val="both"/>
        <w:rPr>
          <w:color w:val="000000" w:themeColor="text1"/>
        </w:rPr>
      </w:pPr>
      <w:bookmarkStart w:id="1" w:name="_Hlk483899738"/>
      <w:r w:rsidRPr="00451863">
        <w:rPr>
          <w:rFonts w:cstheme="minorHAnsi"/>
          <w:i/>
          <w:color w:val="000000" w:themeColor="text1"/>
        </w:rPr>
        <w:t>Dada cuenta con el oficio número CEJA/53/2017, de fecha nueve de mayo del presente año, signado por la Licenciada Georgette Alejandra Pointelín González, Directora del Centro Estatal de Justicia Alternativa, en seguimiento al acuerdo IX/07/2017, así como con los oficios número 0194/C/2017 y 810/C/2017, signado</w:t>
      </w:r>
      <w:r w:rsidR="00853D20" w:rsidRPr="00451863">
        <w:rPr>
          <w:rFonts w:cstheme="minorHAnsi"/>
          <w:i/>
          <w:color w:val="000000" w:themeColor="text1"/>
        </w:rPr>
        <w:t>s</w:t>
      </w:r>
      <w:r w:rsidRPr="00451863">
        <w:rPr>
          <w:rFonts w:cstheme="minorHAnsi"/>
          <w:i/>
          <w:color w:val="000000" w:themeColor="text1"/>
        </w:rPr>
        <w:t xml:space="preserve"> por la Contralora del Poder Judicial del Estado, por guardar relación entre sí, con fundamento en lo que establecen los artículos 68 fracción XXIII </w:t>
      </w:r>
      <w:r w:rsidR="0088796A" w:rsidRPr="00451863">
        <w:rPr>
          <w:rFonts w:cstheme="minorHAnsi"/>
          <w:i/>
          <w:color w:val="000000" w:themeColor="text1"/>
        </w:rPr>
        <w:t>de la Ley O</w:t>
      </w:r>
      <w:r w:rsidRPr="00451863">
        <w:rPr>
          <w:rFonts w:cstheme="minorHAnsi"/>
          <w:i/>
          <w:color w:val="000000" w:themeColor="text1"/>
        </w:rPr>
        <w:t xml:space="preserve">rgánica </w:t>
      </w:r>
      <w:r w:rsidR="0088796A" w:rsidRPr="00451863">
        <w:rPr>
          <w:rFonts w:cstheme="minorHAnsi"/>
          <w:i/>
          <w:color w:val="000000" w:themeColor="text1"/>
        </w:rPr>
        <w:t>del Poder Judicial del Estado y 21 fracción XIII de la L</w:t>
      </w:r>
      <w:r w:rsidR="0088796A" w:rsidRPr="00451863">
        <w:rPr>
          <w:i/>
          <w:color w:val="000000" w:themeColor="text1"/>
        </w:rPr>
        <w:t xml:space="preserve">ey de Mecanismos Alternativos de Solución de Controversias del Estado de Tlaxcala, este Cuerpo Colegiado </w:t>
      </w:r>
      <w:r w:rsidR="00820B15" w:rsidRPr="00451863">
        <w:rPr>
          <w:i/>
          <w:color w:val="000000" w:themeColor="text1"/>
        </w:rPr>
        <w:t xml:space="preserve"> toma conocimiento del mismo y a pesar del contenido del oficio </w:t>
      </w:r>
      <w:r w:rsidR="00820B15" w:rsidRPr="00451863">
        <w:rPr>
          <w:rFonts w:cstheme="minorHAnsi"/>
          <w:i/>
          <w:color w:val="000000" w:themeColor="text1"/>
        </w:rPr>
        <w:t>810/C/2017, este cuerpo colegiado detecta alguna imprecisiones en el programa correspondiente, así como datos equívocos en cuanto a las fechas, por ello y con la finalidad de que sea actualizado con motivo de la reciente</w:t>
      </w:r>
      <w:r w:rsidR="003E38B2" w:rsidRPr="00451863">
        <w:rPr>
          <w:rFonts w:cstheme="minorHAnsi"/>
          <w:i/>
          <w:color w:val="000000" w:themeColor="text1"/>
        </w:rPr>
        <w:t xml:space="preserve"> puesta en </w:t>
      </w:r>
      <w:r w:rsidR="00820B15" w:rsidRPr="00451863">
        <w:rPr>
          <w:rFonts w:cstheme="minorHAnsi"/>
          <w:i/>
          <w:color w:val="000000" w:themeColor="text1"/>
        </w:rPr>
        <w:t xml:space="preserve"> marcha de los centros regionales</w:t>
      </w:r>
      <w:r w:rsidR="003E38B2" w:rsidRPr="00451863">
        <w:rPr>
          <w:rFonts w:cstheme="minorHAnsi"/>
          <w:i/>
          <w:color w:val="000000" w:themeColor="text1"/>
        </w:rPr>
        <w:t>,</w:t>
      </w:r>
      <w:r w:rsidR="00820B15" w:rsidRPr="00451863">
        <w:rPr>
          <w:rFonts w:cstheme="minorHAnsi"/>
          <w:i/>
          <w:color w:val="000000" w:themeColor="text1"/>
        </w:rPr>
        <w:t xml:space="preserve"> se determina devolverlo a la Directora del Centro </w:t>
      </w:r>
      <w:r w:rsidR="003E38B2" w:rsidRPr="00451863">
        <w:rPr>
          <w:rFonts w:cstheme="minorHAnsi"/>
          <w:i/>
          <w:color w:val="000000" w:themeColor="text1"/>
        </w:rPr>
        <w:t>Estatal</w:t>
      </w:r>
      <w:r w:rsidR="00820B15" w:rsidRPr="00451863">
        <w:rPr>
          <w:rFonts w:cstheme="minorHAnsi"/>
          <w:i/>
          <w:color w:val="000000" w:themeColor="text1"/>
        </w:rPr>
        <w:t xml:space="preserve"> para solventar dichas observaciones y hecho que sea se sirva remitirlo a este Consejo para acordar lo que en derecho corresponda</w:t>
      </w:r>
      <w:bookmarkEnd w:id="1"/>
      <w:r w:rsidR="00820B15" w:rsidRPr="00451863">
        <w:rPr>
          <w:rFonts w:cstheme="minorHAnsi"/>
          <w:i/>
          <w:color w:val="000000" w:themeColor="text1"/>
        </w:rPr>
        <w:t xml:space="preserve">. </w:t>
      </w:r>
      <w:r w:rsidR="00820B15" w:rsidRPr="004634F0">
        <w:rPr>
          <w:rFonts w:cstheme="minorHAnsi"/>
          <w:color w:val="000000" w:themeColor="text1"/>
          <w:u w:val="single"/>
        </w:rPr>
        <w:t>APROBADO POR UNANIMIDAD DE VOTOS</w:t>
      </w:r>
      <w:r w:rsidR="00820B15" w:rsidRPr="00451863">
        <w:rPr>
          <w:rFonts w:cstheme="minorHAnsi"/>
          <w:color w:val="000000" w:themeColor="text1"/>
        </w:rPr>
        <w:t xml:space="preserve">. - - - - - - - - - - - - - - - - - - - - - - - - - - - - - - - - - - - - - - - - - - - - - - - - - - - </w:t>
      </w:r>
    </w:p>
    <w:p w:rsidR="000F566F" w:rsidRPr="00451863" w:rsidRDefault="0088796A" w:rsidP="00DE492C">
      <w:pPr>
        <w:spacing w:line="480" w:lineRule="auto"/>
        <w:ind w:firstLine="708"/>
        <w:jc w:val="both"/>
        <w:rPr>
          <w:rFonts w:cstheme="minorHAnsi"/>
          <w:b/>
          <w:color w:val="000000" w:themeColor="text1"/>
        </w:rPr>
      </w:pPr>
      <w:r w:rsidRPr="00451863">
        <w:rPr>
          <w:rFonts w:cstheme="minorHAnsi"/>
          <w:b/>
          <w:color w:val="000000" w:themeColor="text1"/>
        </w:rPr>
        <w:t xml:space="preserve">ACUERDO VIII/26/2017. </w:t>
      </w:r>
      <w:r w:rsidR="000F566F" w:rsidRPr="00451863">
        <w:rPr>
          <w:rFonts w:cstheme="minorHAnsi"/>
          <w:b/>
          <w:color w:val="000000" w:themeColor="text1"/>
        </w:rPr>
        <w:t>O</w:t>
      </w:r>
      <w:r w:rsidRPr="00451863">
        <w:rPr>
          <w:rFonts w:cstheme="minorHAnsi"/>
          <w:b/>
          <w:color w:val="000000" w:themeColor="text1"/>
        </w:rPr>
        <w:t>ficio número TES/214/2017, de fecha veintitrés de mayo del año que transcurre, signado por el C.P. Floriberto Pérez Mejía, Tesorero del Poder Judicial del Estado</w:t>
      </w:r>
      <w:r w:rsidR="000F566F" w:rsidRPr="00451863">
        <w:rPr>
          <w:rFonts w:cstheme="minorHAnsi"/>
          <w:b/>
          <w:color w:val="000000" w:themeColor="text1"/>
        </w:rPr>
        <w:t xml:space="preserve">. - - - - - - - - - - - - - - - - - - - - - - - - - - - - - - - - - - - - - - - - - - - - - - - - - - - - - - - </w:t>
      </w:r>
    </w:p>
    <w:p w:rsidR="00DE492C" w:rsidRPr="00451863" w:rsidRDefault="000F566F" w:rsidP="000F566F">
      <w:pPr>
        <w:spacing w:line="480" w:lineRule="auto"/>
        <w:jc w:val="both"/>
        <w:rPr>
          <w:rFonts w:cstheme="minorHAnsi"/>
          <w:color w:val="000000" w:themeColor="text1"/>
        </w:rPr>
      </w:pPr>
      <w:bookmarkStart w:id="2" w:name="_Hlk483899989"/>
      <w:r w:rsidRPr="00451863">
        <w:rPr>
          <w:rFonts w:cstheme="minorHAnsi"/>
          <w:i/>
          <w:color w:val="000000" w:themeColor="text1"/>
        </w:rPr>
        <w:t xml:space="preserve">Dada cuenta con el oficio número TES/214/2017, de fecha veintitrés de mayo del año que transcurre, signado por el C.P. Floriberto Pérez Mejía, Tesorero del Poder Judicial del Estado, </w:t>
      </w:r>
      <w:r w:rsidRPr="00451863">
        <w:rPr>
          <w:rFonts w:cstheme="minorHAnsi"/>
          <w:i/>
          <w:color w:val="000000" w:themeColor="text1"/>
        </w:rPr>
        <w:lastRenderedPageBreak/>
        <w:t xml:space="preserve">así como con los catálogos de puestos actualizados del personal de confianza, funcionarios, interinos y honorarios y del personal de base </w:t>
      </w:r>
      <w:r w:rsidR="00DA6B49" w:rsidRPr="00451863">
        <w:rPr>
          <w:rFonts w:cstheme="minorHAnsi"/>
          <w:i/>
          <w:color w:val="000000" w:themeColor="text1"/>
        </w:rPr>
        <w:t xml:space="preserve">sindicalizado </w:t>
      </w:r>
      <w:r w:rsidRPr="00451863">
        <w:rPr>
          <w:rFonts w:cstheme="minorHAnsi"/>
          <w:i/>
          <w:color w:val="000000" w:themeColor="text1"/>
        </w:rPr>
        <w:t>que se adjuntan al oficio de referencia</w:t>
      </w:r>
      <w:r w:rsidR="0088796A" w:rsidRPr="00451863">
        <w:rPr>
          <w:rFonts w:cstheme="minorHAnsi"/>
          <w:i/>
          <w:color w:val="000000" w:themeColor="text1"/>
        </w:rPr>
        <w:t xml:space="preserve">, </w:t>
      </w:r>
      <w:r w:rsidR="00DE492C" w:rsidRPr="00451863">
        <w:rPr>
          <w:rFonts w:cstheme="minorHAnsi"/>
          <w:i/>
          <w:color w:val="000000" w:themeColor="text1"/>
        </w:rPr>
        <w:t>con fundamento en lo que establece</w:t>
      </w:r>
      <w:r w:rsidRPr="00451863">
        <w:rPr>
          <w:rFonts w:cstheme="minorHAnsi"/>
          <w:i/>
          <w:color w:val="000000" w:themeColor="text1"/>
        </w:rPr>
        <w:t>n</w:t>
      </w:r>
      <w:r w:rsidR="00DE492C" w:rsidRPr="00451863">
        <w:rPr>
          <w:rFonts w:cstheme="minorHAnsi"/>
          <w:i/>
          <w:color w:val="000000" w:themeColor="text1"/>
        </w:rPr>
        <w:t xml:space="preserve"> l</w:t>
      </w:r>
      <w:r w:rsidRPr="00451863">
        <w:rPr>
          <w:rFonts w:cstheme="minorHAnsi"/>
          <w:i/>
          <w:color w:val="000000" w:themeColor="text1"/>
        </w:rPr>
        <w:t>os</w:t>
      </w:r>
      <w:r w:rsidR="00DE492C" w:rsidRPr="00451863">
        <w:rPr>
          <w:rFonts w:cstheme="minorHAnsi"/>
          <w:i/>
          <w:color w:val="000000" w:themeColor="text1"/>
        </w:rPr>
        <w:t xml:space="preserve"> artículo</w:t>
      </w:r>
      <w:r w:rsidRPr="00451863">
        <w:rPr>
          <w:rFonts w:cstheme="minorHAnsi"/>
          <w:i/>
          <w:color w:val="000000" w:themeColor="text1"/>
        </w:rPr>
        <w:t>s</w:t>
      </w:r>
      <w:r w:rsidR="00DE492C" w:rsidRPr="00451863">
        <w:rPr>
          <w:rFonts w:cstheme="minorHAnsi"/>
          <w:i/>
          <w:color w:val="000000" w:themeColor="text1"/>
        </w:rPr>
        <w:t xml:space="preserve"> 61 de la Ley Orgánica del Poder Judicial del Estado y 9 Fracción XVII del Reglamento del Consejo de la Judicatura, este Cuerpo Colegiado determina aprobar </w:t>
      </w:r>
      <w:r w:rsidRPr="00451863">
        <w:rPr>
          <w:rFonts w:cstheme="minorHAnsi"/>
          <w:i/>
          <w:color w:val="000000" w:themeColor="text1"/>
        </w:rPr>
        <w:t xml:space="preserve">dichos </w:t>
      </w:r>
      <w:r w:rsidR="00DE492C" w:rsidRPr="00451863">
        <w:rPr>
          <w:rFonts w:cstheme="minorHAnsi"/>
          <w:i/>
          <w:color w:val="000000" w:themeColor="text1"/>
        </w:rPr>
        <w:t>catálogo</w:t>
      </w:r>
      <w:r w:rsidRPr="00451863">
        <w:rPr>
          <w:rFonts w:cstheme="minorHAnsi"/>
          <w:i/>
          <w:color w:val="000000" w:themeColor="text1"/>
        </w:rPr>
        <w:t>s</w:t>
      </w:r>
      <w:r w:rsidR="00DE492C" w:rsidRPr="00451863">
        <w:rPr>
          <w:rFonts w:cstheme="minorHAnsi"/>
          <w:i/>
          <w:color w:val="000000" w:themeColor="text1"/>
        </w:rPr>
        <w:t xml:space="preserve"> de puestos en sus términos. Comuníquese esta determinación tanto a la Subdirectora de Recursos Humanos y Materiales de la Secretaría Ejecutiva, como al Tesorero del Poder Judicial del Estado para su observancia y aplicación, </w:t>
      </w:r>
      <w:r w:rsidRPr="00451863">
        <w:rPr>
          <w:rFonts w:cstheme="minorHAnsi"/>
          <w:i/>
          <w:color w:val="000000" w:themeColor="text1"/>
        </w:rPr>
        <w:t xml:space="preserve">y </w:t>
      </w:r>
      <w:r w:rsidR="00DE492C" w:rsidRPr="00451863">
        <w:rPr>
          <w:rFonts w:cstheme="minorHAnsi"/>
          <w:i/>
          <w:color w:val="000000" w:themeColor="text1"/>
        </w:rPr>
        <w:t>a la Unidad de Transparencia y de Protección de Datos Personales del Poder Judicial de Tlaxcala, para su publicación en la página oficial del Tribunal Superior de Justicia del Estado</w:t>
      </w:r>
      <w:r w:rsidRPr="00451863">
        <w:rPr>
          <w:rFonts w:cstheme="minorHAnsi"/>
          <w:i/>
          <w:color w:val="000000" w:themeColor="text1"/>
        </w:rPr>
        <w:t>, en el apartado de la fracción VIII del artículo 63 de las obligaciones de transparencia (información proactiva)</w:t>
      </w:r>
      <w:r w:rsidRPr="00451863">
        <w:rPr>
          <w:rFonts w:cstheme="minorHAnsi"/>
          <w:color w:val="000000" w:themeColor="text1"/>
        </w:rPr>
        <w:t xml:space="preserve">. </w:t>
      </w:r>
      <w:bookmarkEnd w:id="2"/>
      <w:r w:rsidRPr="004634F0">
        <w:rPr>
          <w:rFonts w:cstheme="minorHAnsi"/>
          <w:color w:val="000000" w:themeColor="text1"/>
          <w:u w:val="single"/>
        </w:rPr>
        <w:t xml:space="preserve">APROBADO POR </w:t>
      </w:r>
      <w:r w:rsidR="00B93A9D" w:rsidRPr="004634F0">
        <w:rPr>
          <w:rFonts w:cstheme="minorHAnsi"/>
          <w:color w:val="000000" w:themeColor="text1"/>
          <w:u w:val="single"/>
        </w:rPr>
        <w:t>UNANIMIDAD</w:t>
      </w:r>
      <w:r w:rsidR="00DA6B49" w:rsidRPr="004634F0">
        <w:rPr>
          <w:rFonts w:cstheme="minorHAnsi"/>
          <w:color w:val="000000" w:themeColor="text1"/>
          <w:u w:val="single"/>
        </w:rPr>
        <w:t xml:space="preserve"> </w:t>
      </w:r>
      <w:r w:rsidRPr="004634F0">
        <w:rPr>
          <w:rFonts w:cstheme="minorHAnsi"/>
          <w:color w:val="000000" w:themeColor="text1"/>
          <w:u w:val="single"/>
        </w:rPr>
        <w:t>DE VOTOS.</w:t>
      </w:r>
      <w:r w:rsidR="006F4378" w:rsidRPr="00451863">
        <w:rPr>
          <w:rFonts w:cstheme="minorHAnsi"/>
          <w:color w:val="000000" w:themeColor="text1"/>
        </w:rPr>
        <w:t xml:space="preserve"> - - - - - - - - - - - - - - - - - - - - - - - - - - - - - - - - - - - - - - - - - - - - - - - - - - - - - - - - - - - - - - - - </w:t>
      </w:r>
    </w:p>
    <w:p w:rsidR="0088796A" w:rsidRPr="00451863" w:rsidRDefault="000F566F" w:rsidP="000F566F">
      <w:pPr>
        <w:spacing w:after="0" w:line="480" w:lineRule="auto"/>
        <w:ind w:firstLine="708"/>
        <w:jc w:val="both"/>
        <w:rPr>
          <w:rFonts w:cstheme="minorHAnsi"/>
          <w:b/>
          <w:color w:val="000000" w:themeColor="text1"/>
        </w:rPr>
      </w:pPr>
      <w:r w:rsidRPr="00451863">
        <w:rPr>
          <w:rFonts w:cstheme="minorHAnsi"/>
          <w:b/>
          <w:color w:val="000000" w:themeColor="text1"/>
        </w:rPr>
        <w:t>ACUERDO IX/26/2017. Escrito de fecha veintitrés del mes y año en curso, signado por el Licenciado Emilio Treviño Andrade. - - - - - - - - - - - - - - - - - - - - - - - - - - - - - - - - - - - - - -</w:t>
      </w:r>
    </w:p>
    <w:p w:rsidR="00F7684E" w:rsidRPr="00451863" w:rsidRDefault="000F566F" w:rsidP="00F7684E">
      <w:pPr>
        <w:spacing w:after="0" w:line="480" w:lineRule="auto"/>
        <w:jc w:val="both"/>
        <w:rPr>
          <w:rFonts w:cstheme="minorHAnsi"/>
          <w:color w:val="000000" w:themeColor="text1"/>
        </w:rPr>
      </w:pPr>
      <w:bookmarkStart w:id="3" w:name="_Hlk483900774"/>
      <w:r w:rsidRPr="00451863">
        <w:rPr>
          <w:rFonts w:cstheme="minorHAnsi"/>
          <w:i/>
          <w:color w:val="000000" w:themeColor="text1"/>
        </w:rPr>
        <w:t>Dada cuenta con el escrito de fecha veintitrés del mes y año en curso, signado por el Licenciado Emilio Treviño Andrade</w:t>
      </w:r>
      <w:r w:rsidR="00F7684E" w:rsidRPr="00451863">
        <w:rPr>
          <w:rFonts w:cstheme="minorHAnsi"/>
          <w:i/>
          <w:color w:val="000000" w:themeColor="text1"/>
        </w:rPr>
        <w:t xml:space="preserve">, con fundamento en lo que establecen los artículos 61 </w:t>
      </w:r>
      <w:r w:rsidR="00F7684E" w:rsidRPr="00451863">
        <w:rPr>
          <w:rFonts w:eastAsia="Batang" w:cstheme="minorHAnsi"/>
          <w:i/>
          <w:color w:val="000000" w:themeColor="text1"/>
        </w:rPr>
        <w:t>de la Ley Orgánica del Poder Judicial del Estado, 9 fracción XVII del Reglamento del Consejo de la Judicatura, 7 y 10 de los lineamientos actualizados y complementados para el pago de servicios médicos y 24 del convenio laboral vigente, en base a los antecedentes de los acuerdos tomados por este este Cuerpo Colegiado al respecto, se d</w:t>
      </w:r>
      <w:r w:rsidR="00F7684E" w:rsidRPr="00451863">
        <w:rPr>
          <w:rFonts w:cstheme="minorHAnsi"/>
          <w:i/>
          <w:color w:val="000000" w:themeColor="text1"/>
        </w:rPr>
        <w:t>etermina</w:t>
      </w:r>
      <w:r w:rsidR="00DA6B49" w:rsidRPr="00451863">
        <w:rPr>
          <w:rFonts w:cstheme="minorHAnsi"/>
          <w:i/>
          <w:color w:val="000000" w:themeColor="text1"/>
        </w:rPr>
        <w:t xml:space="preserve"> </w:t>
      </w:r>
      <w:r w:rsidR="00F7684E" w:rsidRPr="00451863">
        <w:rPr>
          <w:rFonts w:cstheme="minorHAnsi"/>
          <w:i/>
          <w:color w:val="000000" w:themeColor="text1"/>
        </w:rPr>
        <w:t xml:space="preserve">autorizar la ampliación de gasto médico al Licenciado Emilio Treviño Andrade, </w:t>
      </w:r>
      <w:r w:rsidR="00627275" w:rsidRPr="00451863">
        <w:rPr>
          <w:rFonts w:cstheme="minorHAnsi"/>
          <w:i/>
          <w:color w:val="000000" w:themeColor="text1"/>
          <w:u w:val="single"/>
        </w:rPr>
        <w:t xml:space="preserve">únicamente </w:t>
      </w:r>
      <w:r w:rsidR="00F7684E" w:rsidRPr="00451863">
        <w:rPr>
          <w:rFonts w:cstheme="minorHAnsi"/>
          <w:i/>
          <w:color w:val="000000" w:themeColor="text1"/>
          <w:u w:val="single"/>
        </w:rPr>
        <w:t xml:space="preserve">por cuanto hace </w:t>
      </w:r>
      <w:r w:rsidR="00627275" w:rsidRPr="00451863">
        <w:rPr>
          <w:rFonts w:cstheme="minorHAnsi"/>
          <w:i/>
          <w:color w:val="000000" w:themeColor="text1"/>
          <w:u w:val="single"/>
        </w:rPr>
        <w:t>a la atención y</w:t>
      </w:r>
      <w:r w:rsidR="00294DE1" w:rsidRPr="00451863">
        <w:rPr>
          <w:rFonts w:cstheme="minorHAnsi"/>
          <w:i/>
          <w:color w:val="000000" w:themeColor="text1"/>
          <w:u w:val="single"/>
        </w:rPr>
        <w:t xml:space="preserve"> los medicamentos q</w:t>
      </w:r>
      <w:r w:rsidR="00463D90" w:rsidRPr="00451863">
        <w:rPr>
          <w:rFonts w:cstheme="minorHAnsi"/>
          <w:i/>
          <w:color w:val="000000" w:themeColor="text1"/>
          <w:u w:val="single"/>
        </w:rPr>
        <w:t>u</w:t>
      </w:r>
      <w:r w:rsidR="00F7684E" w:rsidRPr="00451863">
        <w:rPr>
          <w:rFonts w:cstheme="minorHAnsi"/>
          <w:i/>
          <w:color w:val="000000" w:themeColor="text1"/>
          <w:u w:val="single"/>
        </w:rPr>
        <w:t xml:space="preserve">e prescriba el responsable </w:t>
      </w:r>
      <w:r w:rsidR="00294DE1" w:rsidRPr="00451863">
        <w:rPr>
          <w:rFonts w:cstheme="minorHAnsi"/>
          <w:i/>
          <w:color w:val="000000" w:themeColor="text1"/>
          <w:u w:val="single"/>
        </w:rPr>
        <w:t>d</w:t>
      </w:r>
      <w:r w:rsidR="00463D90" w:rsidRPr="00451863">
        <w:rPr>
          <w:rFonts w:cstheme="minorHAnsi"/>
          <w:i/>
          <w:color w:val="000000" w:themeColor="text1"/>
          <w:u w:val="single"/>
        </w:rPr>
        <w:t>el Módulo Médico con relación a su dependiente económico MARIA ELENA ANDRADE PADILLA.</w:t>
      </w:r>
      <w:r w:rsidR="00DA6B49" w:rsidRPr="00451863">
        <w:rPr>
          <w:rFonts w:cstheme="minorHAnsi"/>
          <w:i/>
          <w:color w:val="000000" w:themeColor="text1"/>
        </w:rPr>
        <w:t xml:space="preserve"> </w:t>
      </w:r>
      <w:r w:rsidR="00F7684E" w:rsidRPr="00451863">
        <w:rPr>
          <w:rFonts w:cstheme="minorHAnsi"/>
          <w:i/>
          <w:color w:val="000000" w:themeColor="text1"/>
        </w:rPr>
        <w:t>Comuníquese esta determinación al Tesorero del Poder Judicial del Estado, en términos del artículo 77 fracción I de la ley en cita, para los efectos administrativos conducentes</w:t>
      </w:r>
      <w:bookmarkEnd w:id="3"/>
      <w:r w:rsidR="00AA386C" w:rsidRPr="00451863">
        <w:rPr>
          <w:rFonts w:cstheme="minorHAnsi"/>
          <w:i/>
          <w:color w:val="000000" w:themeColor="text1"/>
        </w:rPr>
        <w:t>, así como al peticionario para su conocimiento</w:t>
      </w:r>
      <w:r w:rsidR="00F7684E" w:rsidRPr="00451863">
        <w:rPr>
          <w:rFonts w:cstheme="minorHAnsi"/>
          <w:i/>
          <w:color w:val="000000" w:themeColor="text1"/>
        </w:rPr>
        <w:t>.</w:t>
      </w:r>
      <w:r w:rsidR="00F7684E" w:rsidRPr="00451863">
        <w:rPr>
          <w:rFonts w:cstheme="minorHAnsi"/>
          <w:color w:val="000000" w:themeColor="text1"/>
        </w:rPr>
        <w:t xml:space="preserve"> </w:t>
      </w:r>
      <w:r w:rsidR="00F7684E" w:rsidRPr="00451863">
        <w:rPr>
          <w:rFonts w:cstheme="minorHAnsi"/>
          <w:color w:val="000000" w:themeColor="text1"/>
          <w:u w:val="single"/>
        </w:rPr>
        <w:t xml:space="preserve">APROBADO POR </w:t>
      </w:r>
      <w:r w:rsidR="00294DE1" w:rsidRPr="00451863">
        <w:rPr>
          <w:rFonts w:cstheme="minorHAnsi"/>
          <w:color w:val="000000" w:themeColor="text1"/>
          <w:u w:val="single"/>
        </w:rPr>
        <w:t>MAYORÍA</w:t>
      </w:r>
      <w:r w:rsidR="00F7684E" w:rsidRPr="00451863">
        <w:rPr>
          <w:rFonts w:cstheme="minorHAnsi"/>
          <w:color w:val="000000" w:themeColor="text1"/>
          <w:u w:val="single"/>
        </w:rPr>
        <w:t xml:space="preserve"> DE VOTOS</w:t>
      </w:r>
      <w:r w:rsidR="00294DE1" w:rsidRPr="00451863">
        <w:rPr>
          <w:rFonts w:cstheme="minorHAnsi"/>
          <w:color w:val="000000" w:themeColor="text1"/>
          <w:u w:val="single"/>
        </w:rPr>
        <w:t>.</w:t>
      </w:r>
      <w:r w:rsidR="00294DE1" w:rsidRPr="00451863">
        <w:rPr>
          <w:rFonts w:cstheme="minorHAnsi"/>
          <w:color w:val="000000" w:themeColor="text1"/>
        </w:rPr>
        <w:t xml:space="preserve"> VOTO EN CONTRA DE CONS</w:t>
      </w:r>
      <w:r w:rsidR="00463D90" w:rsidRPr="00451863">
        <w:rPr>
          <w:rFonts w:cstheme="minorHAnsi"/>
          <w:color w:val="000000" w:themeColor="text1"/>
        </w:rPr>
        <w:t>EJERA MILDRED MURBARTIAN AGUILAR. - - - - - - - - - - - -</w:t>
      </w:r>
      <w:r w:rsidR="009A369D">
        <w:rPr>
          <w:rFonts w:cstheme="minorHAnsi"/>
          <w:color w:val="000000" w:themeColor="text1"/>
        </w:rPr>
        <w:t xml:space="preserve"> - - - - - - - - - - - - - - - - - - - - - - - - - - - - - - - -</w:t>
      </w:r>
    </w:p>
    <w:p w:rsidR="0015317E" w:rsidRPr="00451863" w:rsidRDefault="00F7684E" w:rsidP="00F7684E">
      <w:pPr>
        <w:spacing w:line="480" w:lineRule="auto"/>
        <w:ind w:firstLine="708"/>
        <w:jc w:val="both"/>
        <w:rPr>
          <w:rFonts w:cstheme="minorHAnsi"/>
          <w:b/>
          <w:color w:val="000000" w:themeColor="text1"/>
        </w:rPr>
      </w:pPr>
      <w:r w:rsidRPr="00451863">
        <w:rPr>
          <w:rFonts w:cstheme="minorHAnsi"/>
          <w:b/>
          <w:color w:val="000000" w:themeColor="text1"/>
        </w:rPr>
        <w:t>ACUERDO X/26/2017</w:t>
      </w:r>
      <w:r w:rsidR="00627275" w:rsidRPr="00451863">
        <w:rPr>
          <w:rFonts w:cstheme="minorHAnsi"/>
          <w:b/>
          <w:color w:val="000000" w:themeColor="text1"/>
        </w:rPr>
        <w:t xml:space="preserve">. Escrito de fecha diecinueve de abril del año dos mil diecisiete, signado por Adrián Daniel Erazo Rodríguez. - - - - - - - - - - - - - - - - - - - - - - - - - - - - </w:t>
      </w:r>
    </w:p>
    <w:p w:rsidR="0085221A" w:rsidRPr="00451863" w:rsidRDefault="00627275" w:rsidP="0085221A">
      <w:pPr>
        <w:spacing w:line="480" w:lineRule="auto"/>
        <w:jc w:val="both"/>
        <w:rPr>
          <w:rFonts w:cstheme="minorHAnsi"/>
          <w:color w:val="000000" w:themeColor="text1"/>
        </w:rPr>
      </w:pPr>
      <w:bookmarkStart w:id="4" w:name="_Hlk483901180"/>
      <w:r w:rsidRPr="00451863">
        <w:rPr>
          <w:rFonts w:cstheme="minorHAnsi"/>
          <w:i/>
          <w:color w:val="000000" w:themeColor="text1"/>
        </w:rPr>
        <w:t xml:space="preserve">Dada cuenta con el escrito de fecha diecinueve de abril del año dos mil diecisiete, signado por Adrián Daniel Erazo Rodríguez, así como con el oficio número JURTSJ/29/2017, signado por la Licenciada Elizabeth López </w:t>
      </w:r>
      <w:r w:rsidR="0085221A" w:rsidRPr="00451863">
        <w:rPr>
          <w:rFonts w:cstheme="minorHAnsi"/>
          <w:i/>
          <w:color w:val="000000" w:themeColor="text1"/>
        </w:rPr>
        <w:t xml:space="preserve">Sánchez, adscrita a la Dirección Jurídica del Tribunal </w:t>
      </w:r>
      <w:r w:rsidR="0085221A" w:rsidRPr="00451863">
        <w:rPr>
          <w:rFonts w:cstheme="minorHAnsi"/>
          <w:i/>
          <w:color w:val="000000" w:themeColor="text1"/>
        </w:rPr>
        <w:lastRenderedPageBreak/>
        <w:t xml:space="preserve">Superior de Justicia, por guardar relación entre sí, </w:t>
      </w:r>
      <w:r w:rsidR="0085221A" w:rsidRPr="00451863">
        <w:rPr>
          <w:rFonts w:cstheme="minorHAnsi"/>
          <w:bCs/>
          <w:i/>
          <w:color w:val="000000" w:themeColor="text1"/>
        </w:rPr>
        <w:t xml:space="preserve">con fundamento en lo que establecen los artículos 61 y 65 de la Ley Orgánica del Poder Judicial del Estado y 9 fracción XXVII del Reglamento del Consejo de la Judicatura del Estado, dígasele al peticionario </w:t>
      </w:r>
      <w:r w:rsidR="0085221A" w:rsidRPr="00451863">
        <w:rPr>
          <w:rFonts w:cstheme="minorHAnsi"/>
          <w:bCs/>
          <w:i/>
          <w:color w:val="000000" w:themeColor="text1"/>
          <w:u w:val="single"/>
        </w:rPr>
        <w:t>de nueva cuenta</w:t>
      </w:r>
      <w:r w:rsidR="0085221A" w:rsidRPr="00451863">
        <w:rPr>
          <w:rFonts w:cstheme="minorHAnsi"/>
          <w:bCs/>
          <w:i/>
          <w:color w:val="000000" w:themeColor="text1"/>
        </w:rPr>
        <w:t xml:space="preserve"> que el hecho de que justifique que promovió un juicio laboral, en el que demanda fundamentalmente la nulidad del dictamen del procedimiento de expulsión del sindicato “7 de Mayo”, no implica que la determinación tomada por este Cuerpo Colegiado en Sesión Ordinaria  Privada celebrada el doce de julio del año próximo pasado, respecto a su situación laboral, sea modificada, aunado a que tal determinación fue </w:t>
      </w:r>
      <w:r w:rsidR="0085221A" w:rsidRPr="00451863">
        <w:rPr>
          <w:rFonts w:eastAsia="Batang" w:cstheme="minorHAnsi"/>
          <w:i/>
          <w:color w:val="000000" w:themeColor="text1"/>
        </w:rPr>
        <w:t>en cumplimiento a la ejecutoria del amparo en revisión número R-63/2016,  derivado del juicio de amparo indirecto número 281/2015-A de los del índice del Juzgado Segundo de Distrito  en el Estado,</w:t>
      </w:r>
      <w:r w:rsidR="003E38B2" w:rsidRPr="00451863">
        <w:rPr>
          <w:rFonts w:eastAsia="Batang" w:cstheme="minorHAnsi"/>
          <w:i/>
          <w:color w:val="000000" w:themeColor="text1"/>
        </w:rPr>
        <w:t xml:space="preserve"> y</w:t>
      </w:r>
      <w:r w:rsidR="0085221A" w:rsidRPr="00451863">
        <w:rPr>
          <w:rFonts w:eastAsia="Batang" w:cstheme="minorHAnsi"/>
          <w:i/>
          <w:color w:val="000000" w:themeColor="text1"/>
        </w:rPr>
        <w:t xml:space="preserve"> si bien es cierto que sus derechos sindicales se encuentran sub judice a las resultas del juicio laboral que promovió al respecto, también lo es que hasta en tanto no se determine por la autoridad competente que la expulsión decretada fue ilegal o se declare la nulidad de ese procedimiento, su situación laboral permanecerá como hasta ahora, toda vez que la expulsión decretada surte sus efectos jurídicos y no se suspenden con la tramitación del juicio laboral que promovió; en consecuencia, deberá estarse a lo acordado en Sesión Ordinaria Privada de este Cuerpo Colegiado celebrada el doce de julio del año dos mil dieciséis, acuerdo que se le ha comunicado </w:t>
      </w:r>
      <w:r w:rsidR="0085221A" w:rsidRPr="00451863">
        <w:rPr>
          <w:rFonts w:eastAsia="Batang" w:cstheme="minorHAnsi"/>
          <w:b/>
          <w:i/>
          <w:color w:val="000000" w:themeColor="text1"/>
          <w:u w:val="single"/>
        </w:rPr>
        <w:t xml:space="preserve">reiteradamente, </w:t>
      </w:r>
      <w:r w:rsidR="0085221A" w:rsidRPr="00451863">
        <w:rPr>
          <w:rFonts w:eastAsia="Batang" w:cstheme="minorHAnsi"/>
          <w:i/>
          <w:color w:val="000000" w:themeColor="text1"/>
        </w:rPr>
        <w:t xml:space="preserve"> </w:t>
      </w:r>
      <w:r w:rsidR="00304ED4" w:rsidRPr="00451863">
        <w:rPr>
          <w:rFonts w:eastAsia="Batang" w:cstheme="minorHAnsi"/>
          <w:i/>
          <w:color w:val="000000" w:themeColor="text1"/>
        </w:rPr>
        <w:t xml:space="preserve">y </w:t>
      </w:r>
      <w:r w:rsidR="00304ED4" w:rsidRPr="00451863">
        <w:rPr>
          <w:rFonts w:cstheme="minorHAnsi"/>
          <w:i/>
          <w:color w:val="000000" w:themeColor="text1"/>
        </w:rPr>
        <w:t>se  le conmina con el respeto que se merece</w:t>
      </w:r>
      <w:r w:rsidR="00304ED4" w:rsidRPr="00451863">
        <w:rPr>
          <w:rFonts w:eastAsia="Batang" w:cstheme="minorHAnsi"/>
          <w:i/>
          <w:color w:val="000000" w:themeColor="text1"/>
        </w:rPr>
        <w:t xml:space="preserve">, </w:t>
      </w:r>
      <w:r w:rsidR="0085221A" w:rsidRPr="00451863">
        <w:rPr>
          <w:rFonts w:eastAsia="Batang" w:cstheme="minorHAnsi"/>
          <w:i/>
          <w:color w:val="000000" w:themeColor="text1"/>
        </w:rPr>
        <w:t xml:space="preserve">se abstenga de continuar </w:t>
      </w:r>
      <w:r w:rsidR="00304ED4" w:rsidRPr="00451863">
        <w:rPr>
          <w:rFonts w:eastAsia="Batang" w:cstheme="minorHAnsi"/>
          <w:i/>
          <w:color w:val="000000" w:themeColor="text1"/>
        </w:rPr>
        <w:t>presentado escritos ante este C</w:t>
      </w:r>
      <w:r w:rsidR="0085221A" w:rsidRPr="00451863">
        <w:rPr>
          <w:rFonts w:eastAsia="Batang" w:cstheme="minorHAnsi"/>
          <w:i/>
          <w:color w:val="000000" w:themeColor="text1"/>
        </w:rPr>
        <w:t>uerpo Colegiado al respecto</w:t>
      </w:r>
      <w:r w:rsidR="00304ED4" w:rsidRPr="00451863">
        <w:rPr>
          <w:rFonts w:eastAsia="Batang" w:cstheme="minorHAnsi"/>
          <w:i/>
          <w:color w:val="000000" w:themeColor="text1"/>
        </w:rPr>
        <w:t>,</w:t>
      </w:r>
      <w:r w:rsidR="0085221A" w:rsidRPr="00451863">
        <w:rPr>
          <w:rFonts w:eastAsia="Batang" w:cstheme="minorHAnsi"/>
          <w:i/>
          <w:color w:val="000000" w:themeColor="text1"/>
        </w:rPr>
        <w:t xml:space="preserve"> </w:t>
      </w:r>
      <w:r w:rsidR="00304ED4" w:rsidRPr="00451863">
        <w:rPr>
          <w:rFonts w:eastAsia="Batang" w:cstheme="minorHAnsi"/>
          <w:i/>
          <w:color w:val="000000" w:themeColor="text1"/>
        </w:rPr>
        <w:t xml:space="preserve">instruyendo a la </w:t>
      </w:r>
      <w:r w:rsidR="00304ED4" w:rsidRPr="00451863">
        <w:rPr>
          <w:rFonts w:cstheme="minorHAnsi"/>
          <w:i/>
          <w:color w:val="000000" w:themeColor="text1"/>
        </w:rPr>
        <w:t>Licenciada Elizabeth López Sánchez, adscrita a la Dirección Jurídica del Tribunal Superior de Justicia, esté pendiente de las resultas definitivas del juicio laboral 04/2016-D, e informe a la brevedad a este Consejo de ello para estar en condiciones de acordar lo que en derecho corresponda. Comuníquese esta determinación al peticionario en su actual lugar de adscripción para su debido conocimiento y a la Licenciada Elizabeth López Sánchez, adscrita a la Dirección Jurídica del Tribunal Superior de Justicia para los efectos precisados.</w:t>
      </w:r>
      <w:bookmarkEnd w:id="4"/>
      <w:r w:rsidR="00304ED4" w:rsidRPr="00451863">
        <w:rPr>
          <w:rFonts w:cstheme="minorHAnsi"/>
          <w:color w:val="000000" w:themeColor="text1"/>
        </w:rPr>
        <w:t xml:space="preserve"> </w:t>
      </w:r>
      <w:r w:rsidR="00304ED4" w:rsidRPr="00451863">
        <w:rPr>
          <w:rFonts w:cstheme="minorHAnsi"/>
          <w:color w:val="000000" w:themeColor="text1"/>
          <w:u w:val="single"/>
        </w:rPr>
        <w:t xml:space="preserve">APROBADO POR </w:t>
      </w:r>
      <w:r w:rsidR="003E649B" w:rsidRPr="00451863">
        <w:rPr>
          <w:rFonts w:cstheme="minorHAnsi"/>
          <w:color w:val="000000" w:themeColor="text1"/>
          <w:u w:val="single"/>
        </w:rPr>
        <w:t>UNANIMIDAD</w:t>
      </w:r>
      <w:r w:rsidR="00DA6B49" w:rsidRPr="00451863">
        <w:rPr>
          <w:rFonts w:cstheme="minorHAnsi"/>
          <w:color w:val="000000" w:themeColor="text1"/>
          <w:u w:val="single"/>
        </w:rPr>
        <w:t xml:space="preserve"> </w:t>
      </w:r>
      <w:r w:rsidR="00304ED4" w:rsidRPr="00451863">
        <w:rPr>
          <w:rFonts w:cstheme="minorHAnsi"/>
          <w:color w:val="000000" w:themeColor="text1"/>
          <w:u w:val="single"/>
        </w:rPr>
        <w:t>DE VOTOS</w:t>
      </w:r>
      <w:r w:rsidR="00304ED4" w:rsidRPr="00451863">
        <w:rPr>
          <w:rFonts w:cstheme="minorHAnsi"/>
          <w:color w:val="000000" w:themeColor="text1"/>
        </w:rPr>
        <w:t xml:space="preserve">. </w:t>
      </w:r>
      <w:r w:rsidR="004E09B7" w:rsidRPr="00451863">
        <w:rPr>
          <w:rFonts w:cstheme="minorHAnsi"/>
          <w:color w:val="000000" w:themeColor="text1"/>
        </w:rPr>
        <w:t xml:space="preserve">- - - - - - - - - - - - - - - - - - - - - - - </w:t>
      </w:r>
    </w:p>
    <w:p w:rsidR="00304ED4" w:rsidRPr="00451863" w:rsidRDefault="00304ED4" w:rsidP="005141AD">
      <w:pPr>
        <w:spacing w:line="480" w:lineRule="auto"/>
        <w:jc w:val="both"/>
        <w:rPr>
          <w:rFonts w:cstheme="minorHAnsi"/>
          <w:b/>
          <w:color w:val="000000" w:themeColor="text1"/>
        </w:rPr>
      </w:pPr>
      <w:r w:rsidRPr="00451863">
        <w:rPr>
          <w:rFonts w:cstheme="minorHAnsi"/>
          <w:color w:val="000000" w:themeColor="text1"/>
        </w:rPr>
        <w:tab/>
      </w:r>
      <w:r w:rsidRPr="00451863">
        <w:rPr>
          <w:rFonts w:cstheme="minorHAnsi"/>
          <w:b/>
          <w:color w:val="000000" w:themeColor="text1"/>
        </w:rPr>
        <w:t xml:space="preserve">ACUERDO XI/26/2017. Escrito de fecha veinticuatro de mayo del año dos mil diecisiete, signado por el Licenciado Edgar Roldán Hernández, auxiliar administrativo adscrito al Juzgado de Ejecución de Sanciones Penales y Medidas Restrictivas de la Libertad. - - - - - - - - - - - - - - - - - - - - - - - - - - - - - - - - - - - - - - - - - - - - - - - - - - - - - - - - - - - - - - - </w:t>
      </w:r>
    </w:p>
    <w:p w:rsidR="00304ED4" w:rsidRPr="00451863" w:rsidRDefault="00304ED4" w:rsidP="0085221A">
      <w:pPr>
        <w:spacing w:line="480" w:lineRule="auto"/>
        <w:jc w:val="both"/>
        <w:rPr>
          <w:rFonts w:cstheme="minorHAnsi"/>
          <w:color w:val="000000" w:themeColor="text1"/>
        </w:rPr>
      </w:pPr>
      <w:r w:rsidRPr="00451863">
        <w:rPr>
          <w:rFonts w:cstheme="minorHAnsi"/>
          <w:i/>
          <w:color w:val="000000" w:themeColor="text1"/>
        </w:rPr>
        <w:t xml:space="preserve">Dada cuenta con el escrito de fecha veinticuatro de mayo del año dos mil diecisiete, signado por el Licenciado Edgar Roldán Hernández, auxiliar administrativo adscrito al Juzgado de </w:t>
      </w:r>
      <w:r w:rsidRPr="00451863">
        <w:rPr>
          <w:rFonts w:cstheme="minorHAnsi"/>
          <w:i/>
          <w:color w:val="000000" w:themeColor="text1"/>
        </w:rPr>
        <w:lastRenderedPageBreak/>
        <w:t>Ejecución de Sanciones Penales y Medidas Restrictivas de la Libertad, con fundamento en lo que establece</w:t>
      </w:r>
      <w:r w:rsidR="004C4536" w:rsidRPr="00451863">
        <w:rPr>
          <w:rFonts w:cstheme="minorHAnsi"/>
          <w:i/>
          <w:color w:val="000000" w:themeColor="text1"/>
        </w:rPr>
        <w:t>n</w:t>
      </w:r>
      <w:r w:rsidRPr="00451863">
        <w:rPr>
          <w:rFonts w:cstheme="minorHAnsi"/>
          <w:i/>
          <w:color w:val="000000" w:themeColor="text1"/>
        </w:rPr>
        <w:t xml:space="preserve"> l</w:t>
      </w:r>
      <w:r w:rsidR="004C4536" w:rsidRPr="00451863">
        <w:rPr>
          <w:rFonts w:cstheme="minorHAnsi"/>
          <w:i/>
          <w:color w:val="000000" w:themeColor="text1"/>
        </w:rPr>
        <w:t>os</w:t>
      </w:r>
      <w:r w:rsidRPr="00451863">
        <w:rPr>
          <w:rFonts w:cstheme="minorHAnsi"/>
          <w:i/>
          <w:color w:val="000000" w:themeColor="text1"/>
        </w:rPr>
        <w:t xml:space="preserve"> artículo</w:t>
      </w:r>
      <w:r w:rsidR="004C4536" w:rsidRPr="00451863">
        <w:rPr>
          <w:rFonts w:cstheme="minorHAnsi"/>
          <w:i/>
          <w:color w:val="000000" w:themeColor="text1"/>
        </w:rPr>
        <w:t>s</w:t>
      </w:r>
      <w:r w:rsidRPr="00451863">
        <w:rPr>
          <w:rFonts w:cstheme="minorHAnsi"/>
          <w:i/>
          <w:color w:val="000000" w:themeColor="text1"/>
        </w:rPr>
        <w:t xml:space="preserve"> 61 y 68 fracción I de la Ley Orgánica del Poder Judicial del Estado, dígasele al peticionario que </w:t>
      </w:r>
      <w:r w:rsidR="004C4536" w:rsidRPr="00451863">
        <w:rPr>
          <w:rFonts w:cstheme="minorHAnsi"/>
          <w:i/>
          <w:color w:val="000000" w:themeColor="text1"/>
        </w:rPr>
        <w:t xml:space="preserve">debido a </w:t>
      </w:r>
      <w:r w:rsidRPr="00451863">
        <w:rPr>
          <w:rFonts w:cstheme="minorHAnsi"/>
          <w:i/>
          <w:color w:val="000000" w:themeColor="text1"/>
        </w:rPr>
        <w:t>las necesidades del servicio, por el momento este Cuerpo Colegiado determina n</w:t>
      </w:r>
      <w:r w:rsidR="004C4536" w:rsidRPr="00451863">
        <w:rPr>
          <w:rFonts w:cstheme="minorHAnsi"/>
          <w:i/>
          <w:color w:val="000000" w:themeColor="text1"/>
        </w:rPr>
        <w:t>o acordar favorable su petición.</w:t>
      </w:r>
      <w:r w:rsidRPr="00451863">
        <w:rPr>
          <w:rFonts w:cstheme="minorHAnsi"/>
          <w:color w:val="000000" w:themeColor="text1"/>
        </w:rPr>
        <w:t xml:space="preserve"> </w:t>
      </w:r>
      <w:r w:rsidRPr="00451863">
        <w:rPr>
          <w:rFonts w:cstheme="minorHAnsi"/>
          <w:color w:val="000000" w:themeColor="text1"/>
          <w:u w:val="single"/>
        </w:rPr>
        <w:t xml:space="preserve">APROBADO POR </w:t>
      </w:r>
      <w:r w:rsidR="004A59EF" w:rsidRPr="00451863">
        <w:rPr>
          <w:rFonts w:cstheme="minorHAnsi"/>
          <w:color w:val="000000" w:themeColor="text1"/>
          <w:u w:val="single"/>
        </w:rPr>
        <w:t>UNANIMIDAD</w:t>
      </w:r>
      <w:r w:rsidR="004C4536" w:rsidRPr="00451863">
        <w:rPr>
          <w:rFonts w:cstheme="minorHAnsi"/>
          <w:color w:val="000000" w:themeColor="text1"/>
          <w:u w:val="single"/>
        </w:rPr>
        <w:t xml:space="preserve"> </w:t>
      </w:r>
      <w:r w:rsidRPr="00451863">
        <w:rPr>
          <w:rFonts w:cstheme="minorHAnsi"/>
          <w:color w:val="000000" w:themeColor="text1"/>
          <w:u w:val="single"/>
        </w:rPr>
        <w:t>DE VOTOS.</w:t>
      </w:r>
      <w:r w:rsidR="004E09B7" w:rsidRPr="00451863">
        <w:rPr>
          <w:rFonts w:cstheme="minorHAnsi"/>
          <w:color w:val="000000" w:themeColor="text1"/>
          <w:u w:val="single"/>
        </w:rPr>
        <w:t xml:space="preserve">  </w:t>
      </w:r>
      <w:r w:rsidR="004E09B7" w:rsidRPr="00451863">
        <w:rPr>
          <w:rFonts w:cstheme="minorHAnsi"/>
          <w:color w:val="000000" w:themeColor="text1"/>
        </w:rPr>
        <w:t xml:space="preserve">- - - - - - - - - - - - - - - - - - - - - - - - - - - - - - - - - - - - - - - - - - - - - - - - - - </w:t>
      </w:r>
    </w:p>
    <w:p w:rsidR="00304ED4" w:rsidRPr="00451863" w:rsidRDefault="00304ED4" w:rsidP="00304ED4">
      <w:pPr>
        <w:spacing w:line="480" w:lineRule="auto"/>
        <w:ind w:firstLine="708"/>
        <w:jc w:val="both"/>
        <w:rPr>
          <w:rFonts w:cstheme="minorHAnsi"/>
          <w:b/>
          <w:color w:val="000000" w:themeColor="text1"/>
        </w:rPr>
      </w:pPr>
      <w:r w:rsidRPr="00451863">
        <w:rPr>
          <w:rFonts w:cstheme="minorHAnsi"/>
          <w:b/>
          <w:color w:val="000000" w:themeColor="text1"/>
        </w:rPr>
        <w:t xml:space="preserve">ACUERDO XII/26/2017. Cuenta del Secretario Ejecutivo con la propuesta del calendario para el primer periodo vacacional para los servidores públicos del Poder Judicial, en términos de los artículos 29 de la Ley Laboral de los Servidores Públicos del Estado de Tlaxcala y sus Municipios y 6 de la Ley Orgánica del Poder Judicial, para su determinación. - - - - - - - - - - - - - - - - - - - - - - - - - - - - - - - - - - - - - - - - - - - - - - - - - - - - - - - - - - </w:t>
      </w:r>
    </w:p>
    <w:p w:rsidR="00304ED4" w:rsidRPr="00451863" w:rsidRDefault="00304ED4" w:rsidP="00EC59D8">
      <w:pPr>
        <w:spacing w:after="0" w:line="480" w:lineRule="auto"/>
        <w:jc w:val="both"/>
        <w:rPr>
          <w:rFonts w:cstheme="minorHAnsi"/>
          <w:color w:val="000000" w:themeColor="text1"/>
        </w:rPr>
      </w:pPr>
      <w:r w:rsidRPr="00451863">
        <w:rPr>
          <w:rFonts w:cstheme="minorHAnsi"/>
          <w:i/>
          <w:color w:val="000000" w:themeColor="text1"/>
        </w:rPr>
        <w:t>Dada cuenta por el Secretario Ejecutivo con la propuesta del calendario para el primer periodo vacacional para los servidores públicos del Poder Judicial, en términos de los artículos 29 de la Ley Laboral de los Servidores Públicos del Estado de Tlaxcala y sus Municipios y 6 de la Ley Orgánica del Poder Judicial, para su determinación, con fundamento en los artículos en cita, este Cuerpo Colegiado determina como primer período vacacional para los servidores públicos que tengan derecho,</w:t>
      </w:r>
      <w:r w:rsidR="004C4536" w:rsidRPr="00451863">
        <w:rPr>
          <w:rFonts w:cstheme="minorHAnsi"/>
          <w:i/>
          <w:color w:val="000000" w:themeColor="text1"/>
        </w:rPr>
        <w:t xml:space="preserve"> el lapso comprendido del lunes diecisiete al lunes treinta y uno de julio </w:t>
      </w:r>
      <w:r w:rsidRPr="00451863">
        <w:rPr>
          <w:rFonts w:cstheme="minorHAnsi"/>
          <w:i/>
          <w:color w:val="000000" w:themeColor="text1"/>
        </w:rPr>
        <w:t>del año en curso</w:t>
      </w:r>
      <w:r w:rsidR="00DC4707" w:rsidRPr="00451863">
        <w:rPr>
          <w:rFonts w:cstheme="minorHAnsi"/>
          <w:i/>
          <w:color w:val="000000" w:themeColor="text1"/>
        </w:rPr>
        <w:t>,</w:t>
      </w:r>
      <w:r w:rsidR="0046197D" w:rsidRPr="00451863">
        <w:rPr>
          <w:rFonts w:cstheme="minorHAnsi"/>
          <w:i/>
          <w:color w:val="000000" w:themeColor="text1"/>
        </w:rPr>
        <w:t xml:space="preserve"> para reiniciar actividades el martes uno de agosto del año en curso, </w:t>
      </w:r>
      <w:r w:rsidR="00EC59D8" w:rsidRPr="003F6A1B">
        <w:rPr>
          <w:rFonts w:eastAsia="Batang" w:cstheme="minorHAnsi"/>
          <w:i/>
        </w:rPr>
        <w:t xml:space="preserve">debiendo establecerse las guardias correspondientes en la Sala Penal y Especializada en Administración de Justicia para Adolescentes </w:t>
      </w:r>
      <w:r w:rsidR="005A31EB">
        <w:rPr>
          <w:rFonts w:eastAsia="Batang" w:cstheme="minorHAnsi"/>
          <w:i/>
        </w:rPr>
        <w:t>,</w:t>
      </w:r>
      <w:r w:rsidR="00EC59D8" w:rsidRPr="003F6A1B">
        <w:rPr>
          <w:rFonts w:eastAsia="Batang" w:cstheme="minorHAnsi"/>
          <w:i/>
        </w:rPr>
        <w:t xml:space="preserve"> la Secretaría General de Acuerdos de</w:t>
      </w:r>
      <w:r w:rsidR="005A31EB">
        <w:rPr>
          <w:rFonts w:eastAsia="Batang" w:cstheme="minorHAnsi"/>
          <w:i/>
        </w:rPr>
        <w:t>l Tribunal Superior de Justicia</w:t>
      </w:r>
      <w:r w:rsidR="00EC59D8" w:rsidRPr="003F6A1B">
        <w:rPr>
          <w:rFonts w:eastAsia="Batang" w:cstheme="minorHAnsi"/>
          <w:i/>
        </w:rPr>
        <w:t xml:space="preserve"> y los</w:t>
      </w:r>
      <w:r w:rsidR="005A31EB" w:rsidRPr="003F6A1B">
        <w:rPr>
          <w:rFonts w:eastAsia="Batang" w:cstheme="minorHAnsi"/>
          <w:i/>
        </w:rPr>
        <w:t xml:space="preserve"> juzgados </w:t>
      </w:r>
      <w:r w:rsidR="005A31EB">
        <w:rPr>
          <w:rFonts w:eastAsia="Batang" w:cstheme="minorHAnsi"/>
          <w:i/>
        </w:rPr>
        <w:t>del</w:t>
      </w:r>
      <w:r w:rsidR="005A31EB" w:rsidRPr="003F6A1B">
        <w:rPr>
          <w:rFonts w:eastAsia="Batang" w:cstheme="minorHAnsi"/>
          <w:i/>
        </w:rPr>
        <w:t xml:space="preserve"> sistema penal tradicional </w:t>
      </w:r>
      <w:r w:rsidR="005A31EB">
        <w:rPr>
          <w:rFonts w:eastAsia="Batang" w:cstheme="minorHAnsi"/>
          <w:i/>
        </w:rPr>
        <w:t xml:space="preserve">y los </w:t>
      </w:r>
      <w:r w:rsidR="00EC59D8" w:rsidRPr="003F6A1B">
        <w:rPr>
          <w:rFonts w:eastAsia="Batang" w:cstheme="minorHAnsi"/>
          <w:i/>
        </w:rPr>
        <w:t>especializados en administración de justicia para adolescentes</w:t>
      </w:r>
      <w:r w:rsidR="005A31EB">
        <w:rPr>
          <w:rFonts w:eastAsia="Batang" w:cstheme="minorHAnsi"/>
          <w:i/>
        </w:rPr>
        <w:t xml:space="preserve">, </w:t>
      </w:r>
      <w:r w:rsidR="005A31EB" w:rsidRPr="003F6A1B">
        <w:rPr>
          <w:rFonts w:eastAsia="Batang" w:cstheme="minorHAnsi"/>
          <w:i/>
        </w:rPr>
        <w:t>asimismo de dicho periodo se exceptúa</w:t>
      </w:r>
      <w:r w:rsidR="005A31EB">
        <w:rPr>
          <w:rFonts w:eastAsia="Batang" w:cstheme="minorHAnsi"/>
          <w:i/>
        </w:rPr>
        <w:t xml:space="preserve"> a </w:t>
      </w:r>
      <w:r w:rsidR="005A31EB" w:rsidRPr="003F6A1B">
        <w:rPr>
          <w:rFonts w:eastAsia="Batang" w:cstheme="minorHAnsi"/>
          <w:i/>
        </w:rPr>
        <w:t>los del Sistema Penal de Corte Adversarial Acusatorio y Oral</w:t>
      </w:r>
      <w:r w:rsidR="005A31EB">
        <w:rPr>
          <w:rFonts w:eastAsia="Batang" w:cstheme="minorHAnsi"/>
          <w:i/>
        </w:rPr>
        <w:t xml:space="preserve"> de ambos distritos judiciales.</w:t>
      </w:r>
      <w:r w:rsidR="005A31EB" w:rsidRPr="003F6A1B">
        <w:rPr>
          <w:rFonts w:eastAsia="Batang" w:cstheme="minorHAnsi"/>
          <w:i/>
        </w:rPr>
        <w:t xml:space="preserve"> </w:t>
      </w:r>
      <w:r w:rsidR="00EC59D8" w:rsidRPr="003F6A1B">
        <w:rPr>
          <w:rFonts w:cstheme="minorHAnsi"/>
          <w:i/>
        </w:rPr>
        <w:t>C</w:t>
      </w:r>
      <w:r w:rsidR="00EC59D8" w:rsidRPr="003F6A1B">
        <w:rPr>
          <w:rFonts w:eastAsia="Batang" w:cstheme="minorHAnsi"/>
          <w:i/>
        </w:rPr>
        <w:t xml:space="preserve">omuníquese está determinación al Pleno del Tribunal Superior de Justicia, a los jueces y responsables de áreas administrativas, </w:t>
      </w:r>
      <w:r w:rsidR="00EC59D8" w:rsidRPr="003F6A1B">
        <w:rPr>
          <w:rFonts w:cstheme="minorHAnsi"/>
          <w:i/>
        </w:rPr>
        <w:t>a las autoridades federales y estatales que corresponda, así como a la población en general, debiendo publicar el aviso correspondiente en la página oficial del Tribunal Superior de Justicia y en las sedes de cada juzgado para los efectos correspondientes. En términos de lo anterior y toda vez que las funciones del sistema penal acusatorio obedecen a períodos distintos, tómese las providencias para que los funcionarios judiciales de estos juzgados tomen las vacaciones de manera escalonada.</w:t>
      </w:r>
      <w:r w:rsidR="00EC59D8">
        <w:rPr>
          <w:rFonts w:cstheme="minorHAnsi"/>
        </w:rPr>
        <w:t xml:space="preserve"> </w:t>
      </w:r>
      <w:r w:rsidR="00EC59D8" w:rsidRPr="003F6A1B">
        <w:rPr>
          <w:rFonts w:cstheme="minorHAnsi"/>
          <w:u w:val="single"/>
        </w:rPr>
        <w:t>APROBADO POR UNANIMIDAD DE VOTOS</w:t>
      </w:r>
      <w:r w:rsidR="00EC59D8">
        <w:rPr>
          <w:rFonts w:cstheme="minorHAnsi"/>
        </w:rPr>
        <w:t xml:space="preserve">.  - - - - - - - - - - - - - - - - - - - - - - </w:t>
      </w:r>
      <w:r w:rsidR="005A31EB">
        <w:rPr>
          <w:rFonts w:cstheme="minorHAnsi"/>
        </w:rPr>
        <w:t xml:space="preserve"> </w:t>
      </w:r>
    </w:p>
    <w:p w:rsidR="00DC4707" w:rsidRPr="00451863" w:rsidRDefault="00DC4707" w:rsidP="00DC4707">
      <w:pPr>
        <w:spacing w:line="480" w:lineRule="auto"/>
        <w:ind w:firstLine="708"/>
        <w:jc w:val="both"/>
        <w:rPr>
          <w:rFonts w:cstheme="minorHAnsi"/>
          <w:b/>
          <w:color w:val="000000" w:themeColor="text1"/>
        </w:rPr>
      </w:pPr>
      <w:r w:rsidRPr="00451863">
        <w:rPr>
          <w:rFonts w:cstheme="minorHAnsi"/>
          <w:b/>
          <w:color w:val="000000" w:themeColor="text1"/>
        </w:rPr>
        <w:t xml:space="preserve">ACUERDO XIII/26/2017. ADSCRIPCIÓN Y READSCRIPCIÓN DE PERSONAL DIVERSO DEL PODER JUDICIAL DEL ESTADO.  - - - - - - - - - - - - - - - - - - - - - - - - - - - - - - - - - - - - - - - - - - - </w:t>
      </w:r>
    </w:p>
    <w:p w:rsidR="00DC4707" w:rsidRPr="006F5938" w:rsidRDefault="00DC4707" w:rsidP="00DC4707">
      <w:pPr>
        <w:spacing w:line="480" w:lineRule="auto"/>
        <w:jc w:val="both"/>
        <w:rPr>
          <w:rFonts w:cstheme="minorHAnsi"/>
          <w:i/>
          <w:color w:val="000000" w:themeColor="text1"/>
        </w:rPr>
      </w:pPr>
      <w:r w:rsidRPr="006F5938">
        <w:rPr>
          <w:rFonts w:cstheme="minorHAnsi"/>
          <w:i/>
          <w:color w:val="000000" w:themeColor="text1"/>
        </w:rPr>
        <w:lastRenderedPageBreak/>
        <w:t>Dada cuenta con la propuesta de adscripción y readscripción de personal diverso del Poder Judicial del Estado, con fundamento en lo que establece el artículo 68 fracción I de la Ley Orgánica del Poder Judicial del Estado, se autorizan las siguientes:</w:t>
      </w:r>
    </w:p>
    <w:p w:rsidR="00DC4707" w:rsidRPr="00451863" w:rsidRDefault="0046197D" w:rsidP="0046197D">
      <w:pPr>
        <w:pStyle w:val="Prrafodelista"/>
        <w:numPr>
          <w:ilvl w:val="0"/>
          <w:numId w:val="38"/>
        </w:numPr>
        <w:spacing w:line="480" w:lineRule="auto"/>
        <w:jc w:val="both"/>
        <w:rPr>
          <w:rFonts w:cstheme="minorHAnsi"/>
          <w:color w:val="000000" w:themeColor="text1"/>
        </w:rPr>
      </w:pPr>
      <w:r w:rsidRPr="006F5938">
        <w:rPr>
          <w:rFonts w:cstheme="minorHAnsi"/>
          <w:i/>
          <w:color w:val="000000" w:themeColor="text1"/>
        </w:rPr>
        <w:t>TERMINACIÓN DEL CONTRATO POR HONORARIOS DEL LIC. FILIBERTO MENDIETA LEÓN, Secretario Técnico adscrito a la Comisión de Administración del Consejo de la Judicatura del Estado (vence 31 de mayo).</w:t>
      </w:r>
      <w:r w:rsidR="00FA06C6" w:rsidRPr="006F5938">
        <w:rPr>
          <w:rFonts w:cstheme="minorHAnsi"/>
          <w:i/>
          <w:color w:val="000000" w:themeColor="text1"/>
        </w:rPr>
        <w:t xml:space="preserve"> </w:t>
      </w:r>
      <w:r w:rsidR="00922EBB" w:rsidRPr="006F5938">
        <w:rPr>
          <w:rFonts w:cstheme="minorHAnsi"/>
          <w:i/>
          <w:color w:val="000000" w:themeColor="text1"/>
        </w:rPr>
        <w:t xml:space="preserve">SE </w:t>
      </w:r>
      <w:r w:rsidR="004239EB" w:rsidRPr="006F5938">
        <w:rPr>
          <w:rFonts w:cstheme="minorHAnsi"/>
          <w:i/>
          <w:color w:val="000000" w:themeColor="text1"/>
        </w:rPr>
        <w:t>PRORROGA POR 3 MESES.</w:t>
      </w:r>
      <w:r w:rsidR="004239EB" w:rsidRPr="00451863">
        <w:rPr>
          <w:rFonts w:cstheme="minorHAnsi"/>
          <w:color w:val="000000" w:themeColor="text1"/>
        </w:rPr>
        <w:t xml:space="preserve"> </w:t>
      </w:r>
      <w:r w:rsidR="00922EBB" w:rsidRPr="006F5938">
        <w:rPr>
          <w:rFonts w:cstheme="minorHAnsi"/>
          <w:color w:val="000000" w:themeColor="text1"/>
          <w:u w:val="single"/>
        </w:rPr>
        <w:t xml:space="preserve">APROBADO POR </w:t>
      </w:r>
      <w:r w:rsidR="004239EB" w:rsidRPr="006F5938">
        <w:rPr>
          <w:rFonts w:cstheme="minorHAnsi"/>
          <w:color w:val="000000" w:themeColor="text1"/>
          <w:u w:val="single"/>
        </w:rPr>
        <w:t>UNANIMIDAD</w:t>
      </w:r>
      <w:r w:rsidR="00922EBB" w:rsidRPr="006F5938">
        <w:rPr>
          <w:rFonts w:cstheme="minorHAnsi"/>
          <w:color w:val="000000" w:themeColor="text1"/>
          <w:u w:val="single"/>
        </w:rPr>
        <w:t xml:space="preserve"> DE VOTOS</w:t>
      </w:r>
      <w:r w:rsidR="00922EBB">
        <w:rPr>
          <w:rFonts w:cstheme="minorHAnsi"/>
          <w:color w:val="000000" w:themeColor="text1"/>
        </w:rPr>
        <w:t xml:space="preserve">.- - - - - - - - - - - - - - - - - - - - - - - - - - - - - - - - - - - - - - - - - </w:t>
      </w:r>
    </w:p>
    <w:p w:rsidR="005D5822" w:rsidRPr="00451863" w:rsidRDefault="0046197D" w:rsidP="00BB3180">
      <w:pPr>
        <w:pStyle w:val="Prrafodelista"/>
        <w:numPr>
          <w:ilvl w:val="0"/>
          <w:numId w:val="38"/>
        </w:numPr>
        <w:spacing w:line="480" w:lineRule="auto"/>
        <w:jc w:val="both"/>
        <w:rPr>
          <w:rFonts w:cstheme="minorHAnsi"/>
          <w:color w:val="000000" w:themeColor="text1"/>
        </w:rPr>
      </w:pPr>
      <w:r w:rsidRPr="006F5938">
        <w:rPr>
          <w:rFonts w:cstheme="minorHAnsi"/>
          <w:i/>
          <w:color w:val="000000" w:themeColor="text1"/>
        </w:rPr>
        <w:t>TERMINACIÓN DEL CONTRATO POR HONORARIOS DE LA LIC. MARICELA HERNÁNDEZ REYES, taquimecanógrafa adscrita a la Comisión de Administración del Consejo de la Judicatura del Estado (vence 31 de mayo).</w:t>
      </w:r>
      <w:r w:rsidR="00922EBB" w:rsidRPr="006F5938">
        <w:rPr>
          <w:rFonts w:cstheme="minorHAnsi"/>
          <w:i/>
          <w:color w:val="000000" w:themeColor="text1"/>
        </w:rPr>
        <w:t xml:space="preserve"> SE</w:t>
      </w:r>
      <w:r w:rsidR="004239EB" w:rsidRPr="006F5938">
        <w:rPr>
          <w:rFonts w:cstheme="minorHAnsi"/>
          <w:i/>
          <w:color w:val="000000" w:themeColor="text1"/>
        </w:rPr>
        <w:t xml:space="preserve"> PRORROGA POR TRES MESES.</w:t>
      </w:r>
      <w:r w:rsidR="005D5822" w:rsidRPr="00451863">
        <w:rPr>
          <w:rFonts w:cstheme="minorHAnsi"/>
          <w:color w:val="000000" w:themeColor="text1"/>
        </w:rPr>
        <w:t xml:space="preserve"> </w:t>
      </w:r>
      <w:r w:rsidR="005D5822" w:rsidRPr="006F5938">
        <w:rPr>
          <w:rFonts w:cstheme="minorHAnsi"/>
          <w:color w:val="000000" w:themeColor="text1"/>
          <w:u w:val="single"/>
        </w:rPr>
        <w:t>APROBADO POR UNANIMIDAD DE VOTOS</w:t>
      </w:r>
      <w:r w:rsidR="005D5822" w:rsidRPr="00451863">
        <w:rPr>
          <w:rFonts w:cstheme="minorHAnsi"/>
          <w:color w:val="000000" w:themeColor="text1"/>
        </w:rPr>
        <w:t>.</w:t>
      </w:r>
      <w:r w:rsidR="006F5938">
        <w:rPr>
          <w:rFonts w:cstheme="minorHAnsi"/>
          <w:color w:val="000000" w:themeColor="text1"/>
        </w:rPr>
        <w:t xml:space="preserve">- - - - - - - - - - - - - - - - - - - - - - - - - - - - - - -  - </w:t>
      </w:r>
    </w:p>
    <w:p w:rsidR="0046197D" w:rsidRPr="00451863" w:rsidRDefault="0046197D" w:rsidP="00BB3180">
      <w:pPr>
        <w:pStyle w:val="Prrafodelista"/>
        <w:numPr>
          <w:ilvl w:val="0"/>
          <w:numId w:val="38"/>
        </w:numPr>
        <w:spacing w:line="480" w:lineRule="auto"/>
        <w:jc w:val="both"/>
        <w:rPr>
          <w:rFonts w:cstheme="minorHAnsi"/>
          <w:color w:val="000000" w:themeColor="text1"/>
        </w:rPr>
      </w:pPr>
      <w:r w:rsidRPr="006F5938">
        <w:rPr>
          <w:rFonts w:cstheme="minorHAnsi"/>
          <w:i/>
          <w:color w:val="000000" w:themeColor="text1"/>
        </w:rPr>
        <w:t>TERMINACIÓN DEL CONTRATO POR HONORARIOS DEL C.P.  CARLOS ALBERTO GUZMÁN PAREDES, Secretario Técnico adscrito a la Comisión de Carrera Judicial del Consejo de la Judicatura del Estado (vence 7 de junio)</w:t>
      </w:r>
      <w:r w:rsidR="004239EB" w:rsidRPr="006F5938">
        <w:rPr>
          <w:rFonts w:cstheme="minorHAnsi"/>
          <w:i/>
          <w:color w:val="000000" w:themeColor="text1"/>
        </w:rPr>
        <w:t>. PRORROGA</w:t>
      </w:r>
      <w:r w:rsidR="009C7001">
        <w:rPr>
          <w:rFonts w:cstheme="minorHAnsi"/>
          <w:i/>
          <w:color w:val="000000" w:themeColor="text1"/>
        </w:rPr>
        <w:t xml:space="preserve"> CON VENCIMIENTO </w:t>
      </w:r>
      <w:r w:rsidR="009C7001" w:rsidRPr="006F5938">
        <w:rPr>
          <w:rFonts w:cstheme="minorHAnsi"/>
          <w:i/>
          <w:color w:val="000000" w:themeColor="text1"/>
        </w:rPr>
        <w:t>AL 5 DE MARZO DE 2020</w:t>
      </w:r>
      <w:r w:rsidR="004239EB" w:rsidRPr="006F5938">
        <w:rPr>
          <w:rFonts w:cstheme="minorHAnsi"/>
          <w:i/>
          <w:color w:val="000000" w:themeColor="text1"/>
        </w:rPr>
        <w:t>. C</w:t>
      </w:r>
      <w:r w:rsidR="009C7001">
        <w:rPr>
          <w:rFonts w:cstheme="minorHAnsi"/>
          <w:i/>
          <w:color w:val="000000" w:themeColor="text1"/>
        </w:rPr>
        <w:t>OTRATACIÓN COMO</w:t>
      </w:r>
      <w:r w:rsidR="004239EB" w:rsidRPr="006F5938">
        <w:rPr>
          <w:rFonts w:cstheme="minorHAnsi"/>
          <w:i/>
          <w:color w:val="000000" w:themeColor="text1"/>
        </w:rPr>
        <w:t xml:space="preserve"> INTERINO</w:t>
      </w:r>
      <w:r w:rsidR="009C2176" w:rsidRPr="006F5938">
        <w:rPr>
          <w:rFonts w:cstheme="minorHAnsi"/>
          <w:i/>
          <w:color w:val="000000" w:themeColor="text1"/>
        </w:rPr>
        <w:t>.</w:t>
      </w:r>
      <w:r w:rsidR="009C2176" w:rsidRPr="00451863">
        <w:rPr>
          <w:rFonts w:cstheme="minorHAnsi"/>
          <w:color w:val="000000" w:themeColor="text1"/>
        </w:rPr>
        <w:t xml:space="preserve"> </w:t>
      </w:r>
      <w:r w:rsidR="005D5822" w:rsidRPr="006F5938">
        <w:rPr>
          <w:rFonts w:cstheme="minorHAnsi"/>
          <w:color w:val="000000" w:themeColor="text1"/>
          <w:u w:val="single"/>
        </w:rPr>
        <w:t xml:space="preserve">APROBADO POR </w:t>
      </w:r>
      <w:r w:rsidR="009C2176" w:rsidRPr="006F5938">
        <w:rPr>
          <w:rFonts w:cstheme="minorHAnsi"/>
          <w:color w:val="000000" w:themeColor="text1"/>
          <w:u w:val="single"/>
        </w:rPr>
        <w:t>UNANIMIDAD</w:t>
      </w:r>
      <w:r w:rsidR="005D5822" w:rsidRPr="006F5938">
        <w:rPr>
          <w:rFonts w:cstheme="minorHAnsi"/>
          <w:color w:val="000000" w:themeColor="text1"/>
          <w:u w:val="single"/>
        </w:rPr>
        <w:t xml:space="preserve"> DE VOTOS</w:t>
      </w:r>
      <w:r w:rsidR="005D5822" w:rsidRPr="00451863">
        <w:rPr>
          <w:rFonts w:cstheme="minorHAnsi"/>
          <w:color w:val="000000" w:themeColor="text1"/>
        </w:rPr>
        <w:t>.</w:t>
      </w:r>
      <w:r w:rsidR="006F5938">
        <w:rPr>
          <w:rFonts w:cstheme="minorHAnsi"/>
          <w:color w:val="000000" w:themeColor="text1"/>
        </w:rPr>
        <w:t xml:space="preserve">- - - - - </w:t>
      </w:r>
      <w:r w:rsidR="009C7001">
        <w:rPr>
          <w:rFonts w:cstheme="minorHAnsi"/>
          <w:color w:val="000000" w:themeColor="text1"/>
        </w:rPr>
        <w:t xml:space="preserve">- - - - - - - - - - - - - - - - - - - - - - - - - - - </w:t>
      </w:r>
    </w:p>
    <w:p w:rsidR="0046197D" w:rsidRPr="00451863" w:rsidRDefault="0046197D" w:rsidP="0046197D">
      <w:pPr>
        <w:pStyle w:val="Prrafodelista"/>
        <w:numPr>
          <w:ilvl w:val="0"/>
          <w:numId w:val="38"/>
        </w:numPr>
        <w:spacing w:line="480" w:lineRule="auto"/>
        <w:jc w:val="both"/>
        <w:rPr>
          <w:rFonts w:cstheme="minorHAnsi"/>
          <w:color w:val="000000" w:themeColor="text1"/>
        </w:rPr>
      </w:pPr>
      <w:r w:rsidRPr="006F5938">
        <w:rPr>
          <w:rFonts w:cstheme="minorHAnsi"/>
          <w:i/>
          <w:color w:val="000000" w:themeColor="text1"/>
        </w:rPr>
        <w:t>TERMINACIÓN DEL CONTRATO POR HONORARIOS DEL LIC. JESÚS EMMANUEL VELÁZQUEZ GARCÍA, taquimecanógrafo adscrito a la Comisión de Carrera Judicial del Consejo de la Judicatura del Estado (vence 7 de junio</w:t>
      </w:r>
      <w:r w:rsidR="009C7001">
        <w:rPr>
          <w:rFonts w:cstheme="minorHAnsi"/>
          <w:i/>
          <w:color w:val="000000" w:themeColor="text1"/>
        </w:rPr>
        <w:t>)</w:t>
      </w:r>
      <w:r w:rsidR="009C7001" w:rsidRPr="009C7001">
        <w:rPr>
          <w:rFonts w:cstheme="minorHAnsi"/>
          <w:i/>
          <w:color w:val="000000" w:themeColor="text1"/>
        </w:rPr>
        <w:t xml:space="preserve"> </w:t>
      </w:r>
      <w:r w:rsidR="009C7001" w:rsidRPr="006F5938">
        <w:rPr>
          <w:rFonts w:cstheme="minorHAnsi"/>
          <w:i/>
          <w:color w:val="000000" w:themeColor="text1"/>
        </w:rPr>
        <w:t>PRORROGA</w:t>
      </w:r>
      <w:r w:rsidR="009C7001">
        <w:rPr>
          <w:rFonts w:cstheme="minorHAnsi"/>
          <w:i/>
          <w:color w:val="000000" w:themeColor="text1"/>
        </w:rPr>
        <w:t xml:space="preserve"> CON VENCIMIENTO </w:t>
      </w:r>
      <w:r w:rsidR="009C7001" w:rsidRPr="006F5938">
        <w:rPr>
          <w:rFonts w:cstheme="minorHAnsi"/>
          <w:i/>
          <w:color w:val="000000" w:themeColor="text1"/>
        </w:rPr>
        <w:t>AL 5 DE MARZO DE 2020. C</w:t>
      </w:r>
      <w:r w:rsidR="009C7001">
        <w:rPr>
          <w:rFonts w:cstheme="minorHAnsi"/>
          <w:i/>
          <w:color w:val="000000" w:themeColor="text1"/>
        </w:rPr>
        <w:t>OTRATACIÓN COMO</w:t>
      </w:r>
      <w:r w:rsidR="009C7001" w:rsidRPr="006F5938">
        <w:rPr>
          <w:rFonts w:cstheme="minorHAnsi"/>
          <w:i/>
          <w:color w:val="000000" w:themeColor="text1"/>
        </w:rPr>
        <w:t xml:space="preserve"> INTERINO</w:t>
      </w:r>
      <w:r w:rsidR="009C2176" w:rsidRPr="006F5938">
        <w:rPr>
          <w:rFonts w:cstheme="minorHAnsi"/>
          <w:i/>
          <w:color w:val="000000" w:themeColor="text1"/>
        </w:rPr>
        <w:t>.</w:t>
      </w:r>
      <w:r w:rsidR="005D5822" w:rsidRPr="00451863">
        <w:rPr>
          <w:rFonts w:cstheme="minorHAnsi"/>
          <w:color w:val="000000" w:themeColor="text1"/>
        </w:rPr>
        <w:t xml:space="preserve"> </w:t>
      </w:r>
      <w:r w:rsidR="005D5822" w:rsidRPr="006F5938">
        <w:rPr>
          <w:rFonts w:cstheme="minorHAnsi"/>
          <w:color w:val="000000" w:themeColor="text1"/>
          <w:u w:val="single"/>
        </w:rPr>
        <w:t xml:space="preserve">APROBADO POR </w:t>
      </w:r>
      <w:r w:rsidR="009C2176" w:rsidRPr="006F5938">
        <w:rPr>
          <w:rFonts w:cstheme="minorHAnsi"/>
          <w:color w:val="000000" w:themeColor="text1"/>
          <w:u w:val="single"/>
        </w:rPr>
        <w:t>UNANIMIDAD</w:t>
      </w:r>
      <w:r w:rsidR="005D5822" w:rsidRPr="006F5938">
        <w:rPr>
          <w:rFonts w:cstheme="minorHAnsi"/>
          <w:color w:val="000000" w:themeColor="text1"/>
          <w:u w:val="single"/>
        </w:rPr>
        <w:t xml:space="preserve"> DE VOTOS</w:t>
      </w:r>
      <w:r w:rsidR="005D5822" w:rsidRPr="00451863">
        <w:rPr>
          <w:rFonts w:cstheme="minorHAnsi"/>
          <w:color w:val="000000" w:themeColor="text1"/>
        </w:rPr>
        <w:t>.</w:t>
      </w:r>
      <w:r w:rsidR="006F5938">
        <w:rPr>
          <w:rFonts w:cstheme="minorHAnsi"/>
          <w:color w:val="000000" w:themeColor="text1"/>
        </w:rPr>
        <w:t xml:space="preserve">- - - - - </w:t>
      </w:r>
      <w:r w:rsidR="009C7001">
        <w:rPr>
          <w:rFonts w:cstheme="minorHAnsi"/>
          <w:color w:val="000000" w:themeColor="text1"/>
        </w:rPr>
        <w:t xml:space="preserve">- - - - - - - - - - - - - - - - - - - - - - - - - - - </w:t>
      </w:r>
    </w:p>
    <w:p w:rsidR="00FD65CB" w:rsidRPr="00451863" w:rsidRDefault="00FD65CB" w:rsidP="0046197D">
      <w:pPr>
        <w:pStyle w:val="Prrafodelista"/>
        <w:numPr>
          <w:ilvl w:val="0"/>
          <w:numId w:val="38"/>
        </w:numPr>
        <w:spacing w:line="480" w:lineRule="auto"/>
        <w:jc w:val="both"/>
        <w:rPr>
          <w:rFonts w:cstheme="minorHAnsi"/>
          <w:color w:val="000000" w:themeColor="text1"/>
        </w:rPr>
      </w:pPr>
      <w:r w:rsidRPr="006F5938">
        <w:rPr>
          <w:rFonts w:cstheme="minorHAnsi"/>
          <w:i/>
          <w:color w:val="000000" w:themeColor="text1"/>
        </w:rPr>
        <w:t>DESIGNACIÓN DEL LIC. ALAÍN CANTO YÁÑEZ, Auxiliar de juzgado adscrito al Juzgado del Sistema Penal de Corte Adversarial Acusatorio y Oral del Distrito Judicial de Sánchez Piedras, como Auxiliar de la Oficialía de partes del Juzgado Tercero de lo Civil del Distrito Judicial de Cuauhtémoc</w:t>
      </w:r>
      <w:r w:rsidR="005D5822" w:rsidRPr="006F5938">
        <w:rPr>
          <w:rFonts w:cstheme="minorHAnsi"/>
          <w:i/>
          <w:color w:val="000000" w:themeColor="text1"/>
        </w:rPr>
        <w:t>, hasta nuevas instrucciones.</w:t>
      </w:r>
      <w:r w:rsidR="005D5822" w:rsidRPr="00451863">
        <w:rPr>
          <w:rFonts w:cstheme="minorHAnsi"/>
          <w:color w:val="000000" w:themeColor="text1"/>
        </w:rPr>
        <w:t xml:space="preserve"> </w:t>
      </w:r>
      <w:r w:rsidR="005D5822" w:rsidRPr="006F5938">
        <w:rPr>
          <w:rFonts w:cstheme="minorHAnsi"/>
          <w:color w:val="000000" w:themeColor="text1"/>
          <w:u w:val="single"/>
        </w:rPr>
        <w:t xml:space="preserve">APROBADO POR </w:t>
      </w:r>
      <w:r w:rsidR="009C2176" w:rsidRPr="006F5938">
        <w:rPr>
          <w:rFonts w:cstheme="minorHAnsi"/>
          <w:color w:val="000000" w:themeColor="text1"/>
          <w:u w:val="single"/>
        </w:rPr>
        <w:t>UNANIMIDAD</w:t>
      </w:r>
      <w:r w:rsidR="005D5822" w:rsidRPr="006F5938">
        <w:rPr>
          <w:rFonts w:cstheme="minorHAnsi"/>
          <w:color w:val="000000" w:themeColor="text1"/>
          <w:u w:val="single"/>
        </w:rPr>
        <w:t xml:space="preserve"> DE VOTOS</w:t>
      </w:r>
      <w:r w:rsidR="00384B26" w:rsidRPr="00451863">
        <w:rPr>
          <w:rFonts w:cstheme="minorHAnsi"/>
          <w:color w:val="000000" w:themeColor="text1"/>
        </w:rPr>
        <w:t>.</w:t>
      </w:r>
      <w:r w:rsidR="006F5938">
        <w:rPr>
          <w:rFonts w:cstheme="minorHAnsi"/>
          <w:color w:val="000000" w:themeColor="text1"/>
        </w:rPr>
        <w:t xml:space="preserve">- - - - - - - - - - - - - - - - - - - - - - - - - - - - - - - - - - - - - - - - - </w:t>
      </w:r>
      <w:r w:rsidR="00384B26" w:rsidRPr="00451863">
        <w:rPr>
          <w:rFonts w:cstheme="minorHAnsi"/>
          <w:color w:val="000000" w:themeColor="text1"/>
        </w:rPr>
        <w:t xml:space="preserve"> </w:t>
      </w:r>
    </w:p>
    <w:p w:rsidR="00FD65CB" w:rsidRPr="009C7001" w:rsidRDefault="00FD65CB" w:rsidP="0046197D">
      <w:pPr>
        <w:pStyle w:val="Prrafodelista"/>
        <w:numPr>
          <w:ilvl w:val="0"/>
          <w:numId w:val="38"/>
        </w:numPr>
        <w:spacing w:line="480" w:lineRule="auto"/>
        <w:jc w:val="both"/>
        <w:rPr>
          <w:rFonts w:cstheme="minorHAnsi"/>
        </w:rPr>
      </w:pPr>
      <w:r w:rsidRPr="006F5938">
        <w:rPr>
          <w:rFonts w:cstheme="minorHAnsi"/>
          <w:i/>
          <w:color w:val="000000" w:themeColor="text1"/>
        </w:rPr>
        <w:t>ADSCRIPCIÓN DE LA LIC. TRICCY MAYARI HERNÁNDEZ MORALES</w:t>
      </w:r>
      <w:r w:rsidR="00A53580" w:rsidRPr="006F5938">
        <w:rPr>
          <w:rFonts w:cstheme="minorHAnsi"/>
          <w:i/>
          <w:color w:val="000000" w:themeColor="text1"/>
        </w:rPr>
        <w:t>,</w:t>
      </w:r>
      <w:r w:rsidRPr="006F5938">
        <w:rPr>
          <w:rFonts w:cstheme="minorHAnsi"/>
          <w:i/>
          <w:color w:val="000000" w:themeColor="text1"/>
        </w:rPr>
        <w:t xml:space="preserve"> con la misma categoría y sueldo y por el tiempo de contratación establecido en sesión anterior, </w:t>
      </w:r>
      <w:r w:rsidR="00A53580" w:rsidRPr="006F5938">
        <w:rPr>
          <w:rFonts w:cstheme="minorHAnsi"/>
          <w:i/>
          <w:color w:val="000000" w:themeColor="text1"/>
        </w:rPr>
        <w:t>al Juzgado del Sistema Penal de Corte Adversarial Acusatorio y Oral del Distrito Judicial de Sánchez Piedras</w:t>
      </w:r>
      <w:r w:rsidR="009C2176" w:rsidRPr="006F5938">
        <w:rPr>
          <w:rFonts w:cstheme="minorHAnsi"/>
          <w:i/>
          <w:color w:val="000000" w:themeColor="text1"/>
        </w:rPr>
        <w:t>.</w:t>
      </w:r>
      <w:r w:rsidR="009C2176" w:rsidRPr="00451863">
        <w:rPr>
          <w:rFonts w:cstheme="minorHAnsi"/>
          <w:color w:val="000000" w:themeColor="text1"/>
        </w:rPr>
        <w:t xml:space="preserve">  </w:t>
      </w:r>
      <w:r w:rsidR="006F5938" w:rsidRPr="006F5938">
        <w:rPr>
          <w:rFonts w:cstheme="minorHAnsi"/>
          <w:color w:val="000000" w:themeColor="text1"/>
          <w:u w:val="single"/>
        </w:rPr>
        <w:t>APROBADO POR UNANIMIDAD DE VOTOS</w:t>
      </w:r>
      <w:r w:rsidR="006F5938" w:rsidRPr="009C7001">
        <w:rPr>
          <w:rFonts w:cstheme="minorHAnsi"/>
        </w:rPr>
        <w:t xml:space="preserve">.- - - - - - - - - - - - - - - - </w:t>
      </w:r>
    </w:p>
    <w:p w:rsidR="00FD65CB" w:rsidRPr="009C7001" w:rsidRDefault="00FD65CB" w:rsidP="0046197D">
      <w:pPr>
        <w:pStyle w:val="Prrafodelista"/>
        <w:numPr>
          <w:ilvl w:val="0"/>
          <w:numId w:val="38"/>
        </w:numPr>
        <w:spacing w:line="480" w:lineRule="auto"/>
        <w:jc w:val="both"/>
        <w:rPr>
          <w:rFonts w:cstheme="minorHAnsi"/>
        </w:rPr>
      </w:pPr>
      <w:r w:rsidRPr="009C7001">
        <w:rPr>
          <w:rFonts w:cstheme="minorHAnsi"/>
        </w:rPr>
        <w:t xml:space="preserve">CAMBIO DE NOMBRAMIENTO OTORGADO AL LIC. EDGAR ROLDÁN HERNÁNDEZ, adscrito como auxiliar administrativo del Juzgado de Ejecución de Sanciones Penales </w:t>
      </w:r>
      <w:r w:rsidRPr="009C7001">
        <w:rPr>
          <w:rFonts w:cstheme="minorHAnsi"/>
        </w:rPr>
        <w:lastRenderedPageBreak/>
        <w:t>y Medidas Restrictivas de la Libertad.</w:t>
      </w:r>
      <w:r w:rsidR="009C2176" w:rsidRPr="009C7001">
        <w:rPr>
          <w:rFonts w:cstheme="minorHAnsi"/>
        </w:rPr>
        <w:t xml:space="preserve"> </w:t>
      </w:r>
      <w:r w:rsidR="0049561E" w:rsidRPr="009C7001">
        <w:rPr>
          <w:rFonts w:cstheme="minorHAnsi"/>
        </w:rPr>
        <w:t>COMO OFI</w:t>
      </w:r>
      <w:r w:rsidR="001E1A76" w:rsidRPr="009C7001">
        <w:rPr>
          <w:rFonts w:cstheme="minorHAnsi"/>
        </w:rPr>
        <w:t>C</w:t>
      </w:r>
      <w:r w:rsidR="0049561E" w:rsidRPr="009C7001">
        <w:rPr>
          <w:rFonts w:cstheme="minorHAnsi"/>
        </w:rPr>
        <w:t xml:space="preserve">IAL DE PARTES. </w:t>
      </w:r>
      <w:r w:rsidR="006F5938" w:rsidRPr="009C7001">
        <w:rPr>
          <w:rFonts w:cstheme="minorHAnsi"/>
          <w:u w:val="single"/>
        </w:rPr>
        <w:t>APROBADO POR UNANIMIDAD DE VOTOS</w:t>
      </w:r>
      <w:r w:rsidR="006F5938" w:rsidRPr="009C7001">
        <w:rPr>
          <w:rFonts w:cstheme="minorHAnsi"/>
        </w:rPr>
        <w:t xml:space="preserve">.- - - - - - - - - - - - - - - - - - - - - - - - - - - - - - - - -- - - - - - - - - - - - </w:t>
      </w:r>
    </w:p>
    <w:p w:rsidR="006F5938" w:rsidRPr="009C7001" w:rsidRDefault="006F5938" w:rsidP="001E1A76">
      <w:pPr>
        <w:pStyle w:val="Prrafodelista"/>
        <w:numPr>
          <w:ilvl w:val="0"/>
          <w:numId w:val="38"/>
        </w:numPr>
        <w:spacing w:line="480" w:lineRule="auto"/>
        <w:jc w:val="both"/>
        <w:rPr>
          <w:rFonts w:cstheme="minorHAnsi"/>
          <w:b/>
        </w:rPr>
      </w:pPr>
      <w:r w:rsidRPr="009C7001">
        <w:rPr>
          <w:rFonts w:cstheme="minorHAnsi"/>
        </w:rPr>
        <w:t xml:space="preserve">En consecuencia del anterior: CAMBIO DE NOMBRAMIENTO OTORGADO A LA LIC. NORA ILIANA OLIVARES SALGADO, adscrita como Diligenciaria del Juzgado de Ejecución de Sanciones Penales y Medidas Restrictivas de la Libertad, en funciones también de oficial de partes, para quedar únicamente como Diligenciaria de dicho juzgado, hasta nuevas instrucciones. </w:t>
      </w:r>
      <w:r w:rsidRPr="009C7001">
        <w:rPr>
          <w:rFonts w:cstheme="minorHAnsi"/>
          <w:u w:val="single"/>
        </w:rPr>
        <w:t>APROBADO POR UNANIMIDAD DE VOTOS</w:t>
      </w:r>
      <w:r w:rsidRPr="009C7001">
        <w:rPr>
          <w:rFonts w:cstheme="minorHAnsi"/>
        </w:rPr>
        <w:t xml:space="preserve">. - - - </w:t>
      </w:r>
    </w:p>
    <w:p w:rsidR="00A53580" w:rsidRPr="00451863" w:rsidRDefault="009C2176" w:rsidP="001E1A76">
      <w:pPr>
        <w:pStyle w:val="Prrafodelista"/>
        <w:numPr>
          <w:ilvl w:val="0"/>
          <w:numId w:val="38"/>
        </w:numPr>
        <w:spacing w:line="480" w:lineRule="auto"/>
        <w:jc w:val="both"/>
        <w:rPr>
          <w:rFonts w:cstheme="minorHAnsi"/>
          <w:b/>
          <w:color w:val="000000" w:themeColor="text1"/>
        </w:rPr>
      </w:pPr>
      <w:r w:rsidRPr="00451863">
        <w:rPr>
          <w:rFonts w:cstheme="minorHAnsi"/>
          <w:color w:val="000000" w:themeColor="text1"/>
        </w:rPr>
        <w:t xml:space="preserve">PETICION DE READSCRIPCIÓN DE LIC. MARÍA MALINTZI MOLINA SÁNCHEZ. </w:t>
      </w:r>
      <w:r w:rsidR="001E1A76" w:rsidRPr="00451863">
        <w:rPr>
          <w:rFonts w:cstheme="minorHAnsi"/>
          <w:color w:val="000000" w:themeColor="text1"/>
        </w:rPr>
        <w:t xml:space="preserve">ENROQUE </w:t>
      </w:r>
      <w:r w:rsidR="009C7001">
        <w:rPr>
          <w:rFonts w:cstheme="minorHAnsi"/>
          <w:color w:val="000000" w:themeColor="text1"/>
        </w:rPr>
        <w:t xml:space="preserve">CON </w:t>
      </w:r>
      <w:r w:rsidR="0049561E" w:rsidRPr="00451863">
        <w:rPr>
          <w:rFonts w:cstheme="minorHAnsi"/>
          <w:color w:val="000000" w:themeColor="text1"/>
        </w:rPr>
        <w:t>ISRAEL TORRES SERRANO, DILIGENCIARIO EN JUZGADO PRIMERO DE LO FAMILIAR DEL DISTRITO JUDICIAL DE CUAUHTÉMOC.</w:t>
      </w:r>
      <w:r w:rsidR="0049561E" w:rsidRPr="00451863">
        <w:rPr>
          <w:rFonts w:cstheme="minorHAnsi"/>
          <w:b/>
          <w:color w:val="000000" w:themeColor="text1"/>
        </w:rPr>
        <w:t xml:space="preserve"> </w:t>
      </w:r>
      <w:r w:rsidR="001E1A76" w:rsidRPr="009C7001">
        <w:rPr>
          <w:rFonts w:cstheme="minorHAnsi"/>
          <w:color w:val="000000" w:themeColor="text1"/>
        </w:rPr>
        <w:t xml:space="preserve">HASTA NUEVAS INSTRUCCIONES. </w:t>
      </w:r>
      <w:r w:rsidR="00384B26" w:rsidRPr="009C7001">
        <w:rPr>
          <w:rFonts w:cstheme="minorHAnsi"/>
          <w:color w:val="000000" w:themeColor="text1"/>
          <w:u w:val="single"/>
        </w:rPr>
        <w:t xml:space="preserve">APROBADO POR </w:t>
      </w:r>
      <w:r w:rsidR="001E1A76" w:rsidRPr="009C7001">
        <w:rPr>
          <w:rFonts w:cstheme="minorHAnsi"/>
          <w:color w:val="000000" w:themeColor="text1"/>
          <w:u w:val="single"/>
        </w:rPr>
        <w:t>UNANIMIDAD</w:t>
      </w:r>
      <w:r w:rsidR="00384B26" w:rsidRPr="009C7001">
        <w:rPr>
          <w:rFonts w:cstheme="minorHAnsi"/>
          <w:color w:val="000000" w:themeColor="text1"/>
          <w:u w:val="single"/>
        </w:rPr>
        <w:t xml:space="preserve"> DE VOTOS</w:t>
      </w:r>
      <w:r w:rsidR="00384B26" w:rsidRPr="009C7001">
        <w:rPr>
          <w:rFonts w:cstheme="minorHAnsi"/>
          <w:color w:val="000000" w:themeColor="text1"/>
        </w:rPr>
        <w:t>.</w:t>
      </w:r>
      <w:r w:rsidR="00384B26" w:rsidRPr="00451863">
        <w:rPr>
          <w:rFonts w:cstheme="minorHAnsi"/>
          <w:b/>
          <w:color w:val="000000" w:themeColor="text1"/>
        </w:rPr>
        <w:t xml:space="preserve"> - - - - - - - - - - - - - - - - - </w:t>
      </w:r>
    </w:p>
    <w:p w:rsidR="00DC4707" w:rsidRPr="00451863" w:rsidRDefault="00DC4707" w:rsidP="00A53580">
      <w:pPr>
        <w:spacing w:line="480" w:lineRule="auto"/>
        <w:ind w:left="708" w:firstLine="708"/>
        <w:jc w:val="both"/>
        <w:rPr>
          <w:rFonts w:cstheme="minorHAnsi"/>
          <w:b/>
          <w:color w:val="000000" w:themeColor="text1"/>
        </w:rPr>
      </w:pPr>
      <w:r w:rsidRPr="00451863">
        <w:rPr>
          <w:rFonts w:cstheme="minorHAnsi"/>
          <w:b/>
          <w:color w:val="000000" w:themeColor="text1"/>
        </w:rPr>
        <w:t xml:space="preserve">XIV/26/2017. ASUNTOS GENERALES. - - - - - - - - - - - - - - - - - - - - - - - - - - - - - - </w:t>
      </w:r>
    </w:p>
    <w:p w:rsidR="00326B9A" w:rsidRPr="00451863" w:rsidRDefault="006F5938" w:rsidP="005141AD">
      <w:pPr>
        <w:spacing w:line="480" w:lineRule="auto"/>
        <w:jc w:val="both"/>
        <w:rPr>
          <w:rFonts w:cstheme="minorHAnsi"/>
          <w:b/>
          <w:color w:val="000000" w:themeColor="text1"/>
        </w:rPr>
      </w:pPr>
      <w:r>
        <w:rPr>
          <w:rFonts w:cstheme="minorHAnsi"/>
          <w:b/>
          <w:color w:val="000000" w:themeColor="text1"/>
        </w:rPr>
        <w:t xml:space="preserve"> </w:t>
      </w:r>
      <w:r>
        <w:rPr>
          <w:rFonts w:cstheme="minorHAnsi"/>
          <w:b/>
          <w:color w:val="000000" w:themeColor="text1"/>
        </w:rPr>
        <w:tab/>
      </w:r>
      <w:r w:rsidR="000C31BF" w:rsidRPr="00451863">
        <w:rPr>
          <w:rFonts w:cstheme="minorHAnsi"/>
          <w:b/>
          <w:color w:val="000000" w:themeColor="text1"/>
        </w:rPr>
        <w:t xml:space="preserve">ACUERDO XIV/26/2017-1. </w:t>
      </w:r>
      <w:r w:rsidR="00326B9A" w:rsidRPr="00451863">
        <w:rPr>
          <w:rFonts w:cstheme="minorHAnsi"/>
          <w:b/>
          <w:color w:val="000000" w:themeColor="text1"/>
        </w:rPr>
        <w:t>Oficio</w:t>
      </w:r>
      <w:r w:rsidR="000C31BF" w:rsidRPr="00451863">
        <w:rPr>
          <w:rFonts w:cstheme="minorHAnsi"/>
          <w:b/>
          <w:color w:val="000000" w:themeColor="text1"/>
        </w:rPr>
        <w:t>s</w:t>
      </w:r>
      <w:r w:rsidR="00326B9A" w:rsidRPr="00451863">
        <w:rPr>
          <w:rFonts w:cstheme="minorHAnsi"/>
          <w:b/>
          <w:color w:val="000000" w:themeColor="text1"/>
        </w:rPr>
        <w:t xml:space="preserve"> número JURTSJ/33/2017</w:t>
      </w:r>
      <w:r w:rsidR="000C31BF" w:rsidRPr="00451863">
        <w:rPr>
          <w:rFonts w:cstheme="minorHAnsi"/>
          <w:b/>
          <w:color w:val="000000" w:themeColor="text1"/>
        </w:rPr>
        <w:t xml:space="preserve"> y JURTSJ/34/2017</w:t>
      </w:r>
      <w:r w:rsidR="00326B9A" w:rsidRPr="00451863">
        <w:rPr>
          <w:rFonts w:cstheme="minorHAnsi"/>
          <w:b/>
          <w:color w:val="000000" w:themeColor="text1"/>
        </w:rPr>
        <w:t>, signado</w:t>
      </w:r>
      <w:r w:rsidR="000C31BF" w:rsidRPr="00451863">
        <w:rPr>
          <w:rFonts w:cstheme="minorHAnsi"/>
          <w:b/>
          <w:color w:val="000000" w:themeColor="text1"/>
        </w:rPr>
        <w:t>s</w:t>
      </w:r>
      <w:r w:rsidR="00326B9A" w:rsidRPr="00451863">
        <w:rPr>
          <w:rFonts w:cstheme="minorHAnsi"/>
          <w:b/>
          <w:color w:val="000000" w:themeColor="text1"/>
        </w:rPr>
        <w:t xml:space="preserve"> por la Licenciada Elizabeth López Sánchez, adscrita a la Dirección Jurídica del Tribunal Superior de Justicia, en seguimiento al acuerdo VII/20/2017-2. - - - - - - - - - - - - - - - </w:t>
      </w:r>
    </w:p>
    <w:p w:rsidR="00326B9A" w:rsidRPr="00451863" w:rsidRDefault="00326B9A" w:rsidP="00326B9A">
      <w:pPr>
        <w:spacing w:line="480" w:lineRule="auto"/>
        <w:jc w:val="both"/>
        <w:rPr>
          <w:rFonts w:cstheme="minorHAnsi"/>
          <w:color w:val="000000" w:themeColor="text1"/>
        </w:rPr>
      </w:pPr>
      <w:r w:rsidRPr="00451863">
        <w:rPr>
          <w:rFonts w:cstheme="minorHAnsi"/>
          <w:i/>
          <w:color w:val="000000" w:themeColor="text1"/>
        </w:rPr>
        <w:t xml:space="preserve">Dada cuenta con </w:t>
      </w:r>
      <w:r w:rsidR="000C31BF" w:rsidRPr="00451863">
        <w:rPr>
          <w:rFonts w:cstheme="minorHAnsi"/>
          <w:i/>
          <w:color w:val="000000" w:themeColor="text1"/>
        </w:rPr>
        <w:t xml:space="preserve">los </w:t>
      </w:r>
      <w:r w:rsidRPr="00451863">
        <w:rPr>
          <w:rFonts w:cstheme="minorHAnsi"/>
          <w:i/>
          <w:color w:val="000000" w:themeColor="text1"/>
        </w:rPr>
        <w:t>oficio</w:t>
      </w:r>
      <w:r w:rsidR="000C31BF" w:rsidRPr="00451863">
        <w:rPr>
          <w:rFonts w:cstheme="minorHAnsi"/>
          <w:i/>
          <w:color w:val="000000" w:themeColor="text1"/>
        </w:rPr>
        <w:t>s</w:t>
      </w:r>
      <w:r w:rsidRPr="00451863">
        <w:rPr>
          <w:rFonts w:cstheme="minorHAnsi"/>
          <w:i/>
          <w:color w:val="000000" w:themeColor="text1"/>
        </w:rPr>
        <w:t xml:space="preserve"> número </w:t>
      </w:r>
      <w:r w:rsidR="000C31BF" w:rsidRPr="00451863">
        <w:rPr>
          <w:rFonts w:cstheme="minorHAnsi"/>
          <w:i/>
          <w:color w:val="000000" w:themeColor="text1"/>
        </w:rPr>
        <w:t>JURTSJ/33/2017 y JURTSJ/34/2017, signados por la Licenciada Elizabeth López Sánchez, adscrita a la Dirección Jurídica del Tribunal Superior de Justicia, en seguimiento al acuerdo VII/20/2017-2,</w:t>
      </w:r>
      <w:r w:rsidRPr="00451863">
        <w:rPr>
          <w:rFonts w:cstheme="minorHAnsi"/>
          <w:i/>
          <w:color w:val="000000" w:themeColor="text1"/>
        </w:rPr>
        <w:t xml:space="preserve"> con fundamento en lo que establece el artículo 61 de la Ley Orgánica de este Cuerpo Colegiado, se tiene por presente a la Licenciada Elizabeth López Sánchez dando cumplimiento al requerimiento solicitado en el acuerdo de referencia, </w:t>
      </w:r>
      <w:r w:rsidR="00BB49CB" w:rsidRPr="00451863">
        <w:rPr>
          <w:rFonts w:cstheme="minorHAnsi"/>
          <w:i/>
          <w:color w:val="000000" w:themeColor="text1"/>
        </w:rPr>
        <w:t xml:space="preserve">se </w:t>
      </w:r>
      <w:r w:rsidR="000C31BF" w:rsidRPr="00451863">
        <w:rPr>
          <w:rFonts w:cstheme="minorHAnsi"/>
          <w:i/>
          <w:color w:val="000000" w:themeColor="text1"/>
        </w:rPr>
        <w:t xml:space="preserve">toma conocimiento </w:t>
      </w:r>
      <w:r w:rsidR="00F36183" w:rsidRPr="00451863">
        <w:rPr>
          <w:rFonts w:cstheme="minorHAnsi"/>
          <w:i/>
          <w:color w:val="000000" w:themeColor="text1"/>
        </w:rPr>
        <w:t xml:space="preserve">del contenido de los oficios de cuenta </w:t>
      </w:r>
      <w:r w:rsidR="00A53580" w:rsidRPr="00451863">
        <w:rPr>
          <w:rFonts w:cstheme="minorHAnsi"/>
          <w:i/>
          <w:color w:val="000000" w:themeColor="text1"/>
        </w:rPr>
        <w:t>y se determina se continúe con las</w:t>
      </w:r>
      <w:r w:rsidR="00BB49CB" w:rsidRPr="00451863">
        <w:rPr>
          <w:rFonts w:cstheme="minorHAnsi"/>
          <w:i/>
          <w:color w:val="000000" w:themeColor="text1"/>
        </w:rPr>
        <w:t xml:space="preserve"> negociaciones ordenadas hasta resolver el asunto en los mejores términos, velando en todo momento </w:t>
      </w:r>
      <w:r w:rsidR="00A53580" w:rsidRPr="00451863">
        <w:rPr>
          <w:rFonts w:cstheme="minorHAnsi"/>
          <w:i/>
          <w:color w:val="000000" w:themeColor="text1"/>
        </w:rPr>
        <w:t xml:space="preserve">por </w:t>
      </w:r>
      <w:r w:rsidR="00BB49CB" w:rsidRPr="00451863">
        <w:rPr>
          <w:rFonts w:cstheme="minorHAnsi"/>
          <w:i/>
          <w:color w:val="000000" w:themeColor="text1"/>
        </w:rPr>
        <w:t>los intereses del Poder Judicial</w:t>
      </w:r>
      <w:r w:rsidR="00384B26" w:rsidRPr="00451863">
        <w:rPr>
          <w:rFonts w:cstheme="minorHAnsi"/>
          <w:i/>
          <w:color w:val="000000" w:themeColor="text1"/>
        </w:rPr>
        <w:t>, manteniendo informado a este cuerpo colegiado de todos los avances</w:t>
      </w:r>
      <w:r w:rsidR="00BB49CB" w:rsidRPr="00451863">
        <w:rPr>
          <w:rFonts w:cstheme="minorHAnsi"/>
          <w:i/>
          <w:color w:val="000000" w:themeColor="text1"/>
        </w:rPr>
        <w:t>.</w:t>
      </w:r>
      <w:r w:rsidR="00BB49CB" w:rsidRPr="00451863">
        <w:rPr>
          <w:rFonts w:cstheme="minorHAnsi"/>
          <w:color w:val="000000" w:themeColor="text1"/>
        </w:rPr>
        <w:t xml:space="preserve"> </w:t>
      </w:r>
      <w:r w:rsidR="00A53580" w:rsidRPr="009C7001">
        <w:rPr>
          <w:rFonts w:cstheme="minorHAnsi"/>
          <w:color w:val="000000" w:themeColor="text1"/>
          <w:u w:val="single"/>
        </w:rPr>
        <w:t xml:space="preserve">APROBADO POR </w:t>
      </w:r>
      <w:r w:rsidR="001E1A76" w:rsidRPr="009C7001">
        <w:rPr>
          <w:rFonts w:cstheme="minorHAnsi"/>
          <w:color w:val="000000" w:themeColor="text1"/>
          <w:u w:val="single"/>
        </w:rPr>
        <w:t>UNANIMIDAD</w:t>
      </w:r>
      <w:r w:rsidR="00A53580" w:rsidRPr="009C7001">
        <w:rPr>
          <w:rFonts w:cstheme="minorHAnsi"/>
          <w:color w:val="000000" w:themeColor="text1"/>
          <w:u w:val="single"/>
        </w:rPr>
        <w:t xml:space="preserve"> DE VOTOS</w:t>
      </w:r>
      <w:r w:rsidR="00384B26" w:rsidRPr="00451863">
        <w:rPr>
          <w:rFonts w:cstheme="minorHAnsi"/>
          <w:color w:val="000000" w:themeColor="text1"/>
        </w:rPr>
        <w:t>. - - - - - - - - - - - - - - - - - - - - - - - - - - - - - - - - - - -- - - - - - - - - - - - - - - -</w:t>
      </w:r>
    </w:p>
    <w:p w:rsidR="00384B26" w:rsidRPr="00451863" w:rsidRDefault="009C7001" w:rsidP="00BE063D">
      <w:pPr>
        <w:spacing w:after="0" w:line="480" w:lineRule="auto"/>
        <w:jc w:val="both"/>
        <w:rPr>
          <w:rFonts w:cstheme="minorHAnsi"/>
          <w:b/>
          <w:color w:val="000000" w:themeColor="text1"/>
        </w:rPr>
      </w:pPr>
      <w:r>
        <w:rPr>
          <w:rFonts w:cstheme="minorHAnsi"/>
          <w:b/>
          <w:color w:val="000000" w:themeColor="text1"/>
        </w:rPr>
        <w:tab/>
      </w:r>
      <w:r w:rsidR="00BE063D">
        <w:rPr>
          <w:rFonts w:cstheme="minorHAnsi"/>
          <w:b/>
          <w:color w:val="000000" w:themeColor="text1"/>
        </w:rPr>
        <w:t>ACUERDO XIV/26/2017-</w:t>
      </w:r>
      <w:r w:rsidR="001E1A76" w:rsidRPr="00451863">
        <w:rPr>
          <w:rFonts w:cstheme="minorHAnsi"/>
          <w:b/>
          <w:color w:val="000000" w:themeColor="text1"/>
        </w:rPr>
        <w:t xml:space="preserve">2. </w:t>
      </w:r>
      <w:r w:rsidR="00384B26" w:rsidRPr="00451863">
        <w:rPr>
          <w:rFonts w:cstheme="minorHAnsi"/>
          <w:b/>
          <w:color w:val="000000" w:themeColor="text1"/>
        </w:rPr>
        <w:t xml:space="preserve">PROPUESTA DE LA CONTRALORA DEL PODER JUDICIAL PARA </w:t>
      </w:r>
      <w:r w:rsidR="001E1A76" w:rsidRPr="00451863">
        <w:rPr>
          <w:rFonts w:cstheme="minorHAnsi"/>
          <w:b/>
          <w:color w:val="000000" w:themeColor="text1"/>
        </w:rPr>
        <w:t>HABILITA</w:t>
      </w:r>
      <w:r w:rsidR="00384B26" w:rsidRPr="00451863">
        <w:rPr>
          <w:rFonts w:cstheme="minorHAnsi"/>
          <w:b/>
          <w:color w:val="000000" w:themeColor="text1"/>
        </w:rPr>
        <w:t>R</w:t>
      </w:r>
      <w:r w:rsidR="001E1A76" w:rsidRPr="00451863">
        <w:rPr>
          <w:rFonts w:cstheme="minorHAnsi"/>
          <w:b/>
          <w:color w:val="000000" w:themeColor="text1"/>
        </w:rPr>
        <w:t xml:space="preserve"> </w:t>
      </w:r>
      <w:r w:rsidR="00384B26" w:rsidRPr="00451863">
        <w:rPr>
          <w:rFonts w:cstheme="minorHAnsi"/>
          <w:b/>
          <w:color w:val="000000" w:themeColor="text1"/>
        </w:rPr>
        <w:t xml:space="preserve">EL HORARIO DE LAS QUINCE A LAS DIECISIETE </w:t>
      </w:r>
      <w:r w:rsidR="001E1A76" w:rsidRPr="00451863">
        <w:rPr>
          <w:rFonts w:cstheme="minorHAnsi"/>
          <w:b/>
          <w:color w:val="000000" w:themeColor="text1"/>
        </w:rPr>
        <w:t xml:space="preserve">HORAS </w:t>
      </w:r>
      <w:r w:rsidR="00B46445" w:rsidRPr="00451863">
        <w:rPr>
          <w:rFonts w:cstheme="minorHAnsi"/>
          <w:b/>
          <w:color w:val="000000" w:themeColor="text1"/>
        </w:rPr>
        <w:t xml:space="preserve">DE LOS DÍAS TREINTA Y TREINTA Y UNO </w:t>
      </w:r>
      <w:r w:rsidR="001E1A76" w:rsidRPr="00451863">
        <w:rPr>
          <w:rFonts w:cstheme="minorHAnsi"/>
          <w:b/>
          <w:color w:val="000000" w:themeColor="text1"/>
        </w:rPr>
        <w:t xml:space="preserve">PARA </w:t>
      </w:r>
      <w:r w:rsidR="00384B26" w:rsidRPr="00451863">
        <w:rPr>
          <w:rFonts w:cstheme="minorHAnsi"/>
          <w:b/>
          <w:color w:val="000000" w:themeColor="text1"/>
        </w:rPr>
        <w:t>LA RECEPCIÓN DE LAS DECLARACIONES PATRIMONIALES DE LOS SERVIDORES PÚBLICOS DEL PODER JUDICIAL DE ESTADO</w:t>
      </w:r>
      <w:r w:rsidR="00BE063D">
        <w:rPr>
          <w:rFonts w:cstheme="minorHAnsi"/>
          <w:b/>
          <w:color w:val="000000" w:themeColor="text1"/>
        </w:rPr>
        <w:t xml:space="preserve">. - - - - - - - </w:t>
      </w:r>
      <w:r>
        <w:rPr>
          <w:rFonts w:cstheme="minorHAnsi"/>
          <w:b/>
          <w:color w:val="000000" w:themeColor="text1"/>
        </w:rPr>
        <w:t xml:space="preserve">- - - - - - - - - - - - - </w:t>
      </w:r>
    </w:p>
    <w:p w:rsidR="00384B26" w:rsidRPr="00451863" w:rsidRDefault="00384B26" w:rsidP="003D3A63">
      <w:pPr>
        <w:spacing w:after="0" w:line="480" w:lineRule="auto"/>
        <w:jc w:val="both"/>
        <w:rPr>
          <w:rFonts w:cstheme="minorHAnsi"/>
          <w:color w:val="000000" w:themeColor="text1"/>
        </w:rPr>
      </w:pPr>
      <w:bookmarkStart w:id="5" w:name="_Hlk483901617"/>
      <w:r w:rsidRPr="009C7001">
        <w:rPr>
          <w:rFonts w:cstheme="minorHAnsi"/>
          <w:i/>
          <w:color w:val="000000" w:themeColor="text1"/>
        </w:rPr>
        <w:t xml:space="preserve">Dada la propuesta para habilitar horas para la recepción de las declaraciones patrimoniales de los servidores públicos del Poder Judicial de Estado los días 30 y 31 de mayo del año en </w:t>
      </w:r>
      <w:r w:rsidRPr="009C7001">
        <w:rPr>
          <w:rFonts w:cstheme="minorHAnsi"/>
          <w:i/>
          <w:color w:val="000000" w:themeColor="text1"/>
        </w:rPr>
        <w:lastRenderedPageBreak/>
        <w:t xml:space="preserve">curso, con fundamento en lo que establece el artículo 61 y 80 fracción V de la Ley Orgánica del Poder Judicial del Estado, este Cuerpo Colegiado </w:t>
      </w:r>
      <w:r w:rsidR="00B46445" w:rsidRPr="009C7001">
        <w:rPr>
          <w:rFonts w:cstheme="minorHAnsi"/>
          <w:i/>
          <w:color w:val="000000" w:themeColor="text1"/>
        </w:rPr>
        <w:t xml:space="preserve">determina </w:t>
      </w:r>
      <w:r w:rsidRPr="009C7001">
        <w:rPr>
          <w:rFonts w:cstheme="minorHAnsi"/>
          <w:i/>
          <w:color w:val="000000" w:themeColor="text1"/>
        </w:rPr>
        <w:t>habilita</w:t>
      </w:r>
      <w:r w:rsidR="00B46445" w:rsidRPr="009C7001">
        <w:rPr>
          <w:rFonts w:cstheme="minorHAnsi"/>
          <w:i/>
          <w:color w:val="000000" w:themeColor="text1"/>
        </w:rPr>
        <w:t>r</w:t>
      </w:r>
      <w:r w:rsidRPr="009C7001">
        <w:rPr>
          <w:rFonts w:cstheme="minorHAnsi"/>
          <w:i/>
          <w:color w:val="000000" w:themeColor="text1"/>
        </w:rPr>
        <w:t xml:space="preserve"> el horario de las quince a las diecinueve horas de los días 30 y 31 de mayo del año en curso, para la recepción de las declaraciones patrimoniales </w:t>
      </w:r>
      <w:r w:rsidR="00B46445" w:rsidRPr="009C7001">
        <w:rPr>
          <w:rFonts w:cstheme="minorHAnsi"/>
          <w:i/>
          <w:color w:val="000000" w:themeColor="text1"/>
        </w:rPr>
        <w:t>en cita. Comuníquese esta determinación a la Contralora del Poder Judicial del Estado, para que a su vez la haga extensiva a los servidores públicos que deban rendir su declaración patrimonial</w:t>
      </w:r>
      <w:r w:rsidR="005141AD" w:rsidRPr="009C7001">
        <w:rPr>
          <w:rFonts w:cstheme="minorHAnsi"/>
          <w:i/>
          <w:color w:val="000000" w:themeColor="text1"/>
        </w:rPr>
        <w:t xml:space="preserve"> a través de un aviso que coloque en un l</w:t>
      </w:r>
      <w:r w:rsidR="000E2299" w:rsidRPr="009C7001">
        <w:rPr>
          <w:rFonts w:cstheme="minorHAnsi"/>
          <w:i/>
          <w:color w:val="000000" w:themeColor="text1"/>
        </w:rPr>
        <w:t>u</w:t>
      </w:r>
      <w:r w:rsidR="005141AD" w:rsidRPr="009C7001">
        <w:rPr>
          <w:rFonts w:cstheme="minorHAnsi"/>
          <w:i/>
          <w:color w:val="000000" w:themeColor="text1"/>
        </w:rPr>
        <w:t>gar visible en las áreas de tesorería del Poder Judicial y módulo médico</w:t>
      </w:r>
      <w:r w:rsidR="000E2299" w:rsidRPr="009C7001">
        <w:rPr>
          <w:rFonts w:cstheme="minorHAnsi"/>
          <w:i/>
          <w:color w:val="000000" w:themeColor="text1"/>
        </w:rPr>
        <w:t>,</w:t>
      </w:r>
      <w:r w:rsidR="005141AD" w:rsidRPr="009C7001">
        <w:rPr>
          <w:rFonts w:cstheme="minorHAnsi"/>
          <w:i/>
          <w:color w:val="000000" w:themeColor="text1"/>
        </w:rPr>
        <w:t xml:space="preserve"> p</w:t>
      </w:r>
      <w:r w:rsidR="000E2299" w:rsidRPr="009C7001">
        <w:rPr>
          <w:rFonts w:cstheme="minorHAnsi"/>
          <w:i/>
          <w:color w:val="000000" w:themeColor="text1"/>
        </w:rPr>
        <w:t>or ser é</w:t>
      </w:r>
      <w:r w:rsidR="005141AD" w:rsidRPr="009C7001">
        <w:rPr>
          <w:rFonts w:cstheme="minorHAnsi"/>
          <w:i/>
          <w:color w:val="000000" w:themeColor="text1"/>
        </w:rPr>
        <w:t>stas las más concurridas de esta Ciudad judicial</w:t>
      </w:r>
      <w:bookmarkEnd w:id="5"/>
      <w:r w:rsidR="00B46445" w:rsidRPr="009C7001">
        <w:rPr>
          <w:rFonts w:cstheme="minorHAnsi"/>
          <w:i/>
          <w:color w:val="000000" w:themeColor="text1"/>
        </w:rPr>
        <w:t>.</w:t>
      </w:r>
      <w:r w:rsidR="00B46445" w:rsidRPr="00451863">
        <w:rPr>
          <w:rFonts w:cstheme="minorHAnsi"/>
          <w:color w:val="000000" w:themeColor="text1"/>
        </w:rPr>
        <w:t xml:space="preserve"> </w:t>
      </w:r>
      <w:r w:rsidR="00B46445" w:rsidRPr="009C7001">
        <w:rPr>
          <w:rFonts w:cstheme="minorHAnsi"/>
          <w:color w:val="000000" w:themeColor="text1"/>
          <w:u w:val="single"/>
        </w:rPr>
        <w:t>APROBADO POR UNAN</w:t>
      </w:r>
      <w:r w:rsidR="000E2299" w:rsidRPr="009C7001">
        <w:rPr>
          <w:rFonts w:cstheme="minorHAnsi"/>
          <w:color w:val="000000" w:themeColor="text1"/>
          <w:u w:val="single"/>
        </w:rPr>
        <w:t>IMIDAD DE VOTOS</w:t>
      </w:r>
      <w:r w:rsidR="000E2299" w:rsidRPr="00451863">
        <w:rPr>
          <w:rFonts w:cstheme="minorHAnsi"/>
          <w:color w:val="000000" w:themeColor="text1"/>
        </w:rPr>
        <w:t xml:space="preserve">.  - - - - </w:t>
      </w:r>
    </w:p>
    <w:p w:rsidR="00CA64B9" w:rsidRPr="00451863" w:rsidRDefault="00BE063D" w:rsidP="007A5CEE">
      <w:pPr>
        <w:spacing w:line="480" w:lineRule="auto"/>
        <w:ind w:firstLine="708"/>
        <w:jc w:val="both"/>
        <w:rPr>
          <w:rFonts w:cstheme="minorHAnsi"/>
          <w:color w:val="000000" w:themeColor="text1"/>
        </w:rPr>
      </w:pPr>
      <w:r>
        <w:rPr>
          <w:rFonts w:cstheme="minorHAnsi"/>
          <w:b/>
          <w:color w:val="000000" w:themeColor="text1"/>
        </w:rPr>
        <w:t>ACUERDO XIV/26/2017-</w:t>
      </w:r>
      <w:r w:rsidR="001E1A76" w:rsidRPr="00451863">
        <w:rPr>
          <w:rFonts w:cstheme="minorHAnsi"/>
          <w:b/>
          <w:color w:val="000000" w:themeColor="text1"/>
        </w:rPr>
        <w:t xml:space="preserve">3. </w:t>
      </w:r>
      <w:r w:rsidR="00B46445" w:rsidRPr="00451863">
        <w:rPr>
          <w:rFonts w:cstheme="minorHAnsi"/>
          <w:b/>
          <w:color w:val="000000" w:themeColor="text1"/>
        </w:rPr>
        <w:t xml:space="preserve">CUENTA DE LA CONSEJERA MILDRED MURBARTIÁN AGUILAR CON </w:t>
      </w:r>
      <w:r w:rsidR="002920E7" w:rsidRPr="00451863">
        <w:rPr>
          <w:rFonts w:cstheme="minorHAnsi"/>
          <w:b/>
          <w:color w:val="000000" w:themeColor="text1"/>
        </w:rPr>
        <w:t>EL ACTA</w:t>
      </w:r>
      <w:r w:rsidR="001E1A76" w:rsidRPr="00451863">
        <w:rPr>
          <w:rFonts w:cstheme="minorHAnsi"/>
          <w:b/>
          <w:color w:val="000000" w:themeColor="text1"/>
        </w:rPr>
        <w:t xml:space="preserve"> DE </w:t>
      </w:r>
      <w:r w:rsidR="00B46445" w:rsidRPr="00451863">
        <w:rPr>
          <w:rFonts w:cstheme="minorHAnsi"/>
          <w:b/>
          <w:color w:val="000000" w:themeColor="text1"/>
        </w:rPr>
        <w:t xml:space="preserve">LA </w:t>
      </w:r>
      <w:r w:rsidR="001E1A76" w:rsidRPr="00451863">
        <w:rPr>
          <w:rFonts w:cstheme="minorHAnsi"/>
          <w:b/>
          <w:color w:val="000000" w:themeColor="text1"/>
        </w:rPr>
        <w:t xml:space="preserve">QUINTA VISITA ORDINARIA AL JUZGADO CUARTO DE LO CIVIL DEL DISTRITO JUDICIAL DE </w:t>
      </w:r>
      <w:r w:rsidR="00795F0C" w:rsidRPr="00451863">
        <w:rPr>
          <w:rFonts w:cstheme="minorHAnsi"/>
          <w:b/>
          <w:color w:val="000000" w:themeColor="text1"/>
        </w:rPr>
        <w:t xml:space="preserve">CUAUHTÉMOC </w:t>
      </w:r>
      <w:r w:rsidR="00296FE8" w:rsidRPr="00451863">
        <w:rPr>
          <w:rFonts w:cstheme="minorHAnsi"/>
          <w:b/>
          <w:color w:val="000000" w:themeColor="text1"/>
        </w:rPr>
        <w:t xml:space="preserve">DE FECHA </w:t>
      </w:r>
      <w:r w:rsidR="00795F0C" w:rsidRPr="00451863">
        <w:rPr>
          <w:rFonts w:cstheme="minorHAnsi"/>
          <w:b/>
          <w:color w:val="000000" w:themeColor="text1"/>
        </w:rPr>
        <w:t xml:space="preserve">VEINTICINCO DE MAYO DEL AÑO EN CURSO. - - - - - - - - - - - - - </w:t>
      </w:r>
      <w:r>
        <w:rPr>
          <w:rFonts w:cstheme="minorHAnsi"/>
          <w:b/>
          <w:color w:val="000000" w:themeColor="text1"/>
        </w:rPr>
        <w:t xml:space="preserve"> - - - - - - - - - - - - - - - - - - - - - - - - - - - - - - - - - - - - - - - - - - - -</w:t>
      </w:r>
    </w:p>
    <w:p w:rsidR="00795F0C" w:rsidRPr="00451863" w:rsidRDefault="00795F0C" w:rsidP="00296FE8">
      <w:pPr>
        <w:spacing w:after="0" w:line="480" w:lineRule="auto"/>
        <w:jc w:val="both"/>
        <w:rPr>
          <w:rFonts w:cstheme="minorHAnsi"/>
          <w:i/>
          <w:color w:val="000000" w:themeColor="text1"/>
        </w:rPr>
      </w:pPr>
      <w:bookmarkStart w:id="6" w:name="_Hlk483920158"/>
      <w:r w:rsidRPr="00451863">
        <w:rPr>
          <w:rFonts w:cstheme="minorHAnsi"/>
          <w:i/>
          <w:color w:val="000000" w:themeColor="text1"/>
        </w:rPr>
        <w:t>Dada cuenta con el acta de la quinta visita realizada al Juzgado Cuarto de lo Civil del Distrito Judicial de Cuauhtémoc</w:t>
      </w:r>
      <w:r w:rsidR="00296FE8" w:rsidRPr="00451863">
        <w:rPr>
          <w:rFonts w:cstheme="minorHAnsi"/>
          <w:i/>
          <w:color w:val="000000" w:themeColor="text1"/>
        </w:rPr>
        <w:t xml:space="preserve"> de fecha veinticinco de mayo del año en curso</w:t>
      </w:r>
      <w:r w:rsidR="00CD23B4" w:rsidRPr="00451863">
        <w:rPr>
          <w:rFonts w:cstheme="minorHAnsi"/>
          <w:i/>
          <w:color w:val="000000" w:themeColor="text1"/>
        </w:rPr>
        <w:t>,</w:t>
      </w:r>
      <w:r w:rsidRPr="00451863">
        <w:rPr>
          <w:rFonts w:cstheme="minorHAnsi"/>
          <w:i/>
          <w:color w:val="000000" w:themeColor="text1"/>
        </w:rPr>
        <w:t xml:space="preserve"> que presenta la Consejera Mildred Murbartián Aguilar</w:t>
      </w:r>
      <w:r w:rsidR="00BB7778" w:rsidRPr="00451863">
        <w:rPr>
          <w:rFonts w:cstheme="minorHAnsi"/>
          <w:i/>
          <w:color w:val="000000" w:themeColor="text1"/>
        </w:rPr>
        <w:t xml:space="preserve"> mediante oficio número CJET/MMA/123/2017</w:t>
      </w:r>
      <w:r w:rsidRPr="00451863">
        <w:rPr>
          <w:rFonts w:cstheme="minorHAnsi"/>
          <w:i/>
          <w:color w:val="000000" w:themeColor="text1"/>
        </w:rPr>
        <w:t>,</w:t>
      </w:r>
      <w:r w:rsidR="00296FE8" w:rsidRPr="00451863">
        <w:rPr>
          <w:rFonts w:cstheme="minorHAnsi"/>
          <w:i/>
          <w:color w:val="000000" w:themeColor="text1"/>
        </w:rPr>
        <w:t xml:space="preserve"> </w:t>
      </w:r>
      <w:r w:rsidRPr="00451863">
        <w:rPr>
          <w:rFonts w:cstheme="minorHAnsi"/>
          <w:i/>
          <w:color w:val="000000" w:themeColor="text1"/>
        </w:rPr>
        <w:t>con fundamento en lo que se establece en los artículos 61, 68 fracciones IX y XXVI de la Ley Orgánica del Poder Judicial del Estado, 48 y 49 del Reglamento del Consejo de la Judicatura del Estado, se toma conocimiento del contenido de dicha acta y toda vez que se trata de la quinta visita a dicho juzgado, en seguimiento a las que anteceden, este Consejo determina turnarla a la Comisión de Disciplina en los mismos términos</w:t>
      </w:r>
      <w:r w:rsidR="00C62B5B" w:rsidRPr="00451863">
        <w:rPr>
          <w:rFonts w:cstheme="minorHAnsi"/>
          <w:i/>
          <w:color w:val="000000" w:themeColor="text1"/>
        </w:rPr>
        <w:t>,</w:t>
      </w:r>
      <w:r w:rsidRPr="00451863">
        <w:rPr>
          <w:rFonts w:cstheme="minorHAnsi"/>
          <w:i/>
          <w:color w:val="000000" w:themeColor="text1"/>
        </w:rPr>
        <w:t xml:space="preserve"> para que sea engrosada al expediente en el que obran las cuatro anteriores y se determine lo que corresponda</w:t>
      </w:r>
      <w:bookmarkEnd w:id="6"/>
      <w:r w:rsidRPr="00451863">
        <w:rPr>
          <w:rFonts w:cstheme="minorHAnsi"/>
          <w:i/>
          <w:color w:val="000000" w:themeColor="text1"/>
        </w:rPr>
        <w:t>.</w:t>
      </w:r>
      <w:r w:rsidR="00296FE8" w:rsidRPr="00451863">
        <w:rPr>
          <w:rFonts w:cstheme="minorHAnsi"/>
          <w:i/>
          <w:color w:val="000000" w:themeColor="text1"/>
        </w:rPr>
        <w:t xml:space="preserve"> </w:t>
      </w:r>
      <w:r w:rsidR="00296FE8" w:rsidRPr="009C7001">
        <w:rPr>
          <w:rFonts w:cstheme="minorHAnsi"/>
          <w:color w:val="000000" w:themeColor="text1"/>
          <w:u w:val="single"/>
        </w:rPr>
        <w:t>APROBADO POR UNANIMIDAD DE VOTOS.</w:t>
      </w:r>
      <w:r w:rsidR="00296FE8" w:rsidRPr="00451863">
        <w:rPr>
          <w:rFonts w:cstheme="minorHAnsi"/>
          <w:i/>
          <w:color w:val="000000" w:themeColor="text1"/>
        </w:rPr>
        <w:t xml:space="preserve"> - - - - - - - - - - - - -</w:t>
      </w:r>
      <w:r w:rsidR="00E81D95" w:rsidRPr="00451863">
        <w:rPr>
          <w:rFonts w:cstheme="minorHAnsi"/>
          <w:i/>
          <w:color w:val="000000" w:themeColor="text1"/>
        </w:rPr>
        <w:t xml:space="preserve"> - - - - - - - - - - - - - - - - - - - - - - -</w:t>
      </w:r>
      <w:r w:rsidR="003026DF" w:rsidRPr="00451863">
        <w:rPr>
          <w:rFonts w:cstheme="minorHAnsi"/>
          <w:i/>
          <w:color w:val="000000" w:themeColor="text1"/>
        </w:rPr>
        <w:t xml:space="preserve"> - </w:t>
      </w:r>
      <w:r w:rsidR="00BB25B1" w:rsidRPr="00451863">
        <w:rPr>
          <w:rFonts w:cstheme="minorHAnsi"/>
          <w:i/>
          <w:color w:val="000000" w:themeColor="text1"/>
        </w:rPr>
        <w:t xml:space="preserve"> </w:t>
      </w:r>
    </w:p>
    <w:p w:rsidR="002311DB" w:rsidRPr="00451863" w:rsidRDefault="002311DB" w:rsidP="007A5CEE">
      <w:pPr>
        <w:spacing w:line="480" w:lineRule="auto"/>
        <w:ind w:firstLine="708"/>
        <w:jc w:val="both"/>
        <w:rPr>
          <w:rFonts w:cstheme="minorHAnsi"/>
          <w:color w:val="000000" w:themeColor="text1"/>
        </w:rPr>
      </w:pPr>
      <w:r w:rsidRPr="00451863">
        <w:rPr>
          <w:rFonts w:cstheme="minorHAnsi"/>
          <w:color w:val="000000" w:themeColor="text1"/>
        </w:rPr>
        <w:t xml:space="preserve">Con lo que se dio por concluida la Sesión Extraordinaria Privada del Consejo de la Judicatura del Estado de Tlaxcala, siendo las </w:t>
      </w:r>
      <w:r w:rsidR="00E81D95" w:rsidRPr="00451863">
        <w:rPr>
          <w:rFonts w:cstheme="minorHAnsi"/>
          <w:color w:val="000000" w:themeColor="text1"/>
        </w:rPr>
        <w:t>trece</w:t>
      </w:r>
      <w:r w:rsidR="00304174" w:rsidRPr="00451863">
        <w:rPr>
          <w:rFonts w:cstheme="minorHAnsi"/>
          <w:color w:val="000000" w:themeColor="text1"/>
        </w:rPr>
        <w:t xml:space="preserve"> horas con </w:t>
      </w:r>
      <w:r w:rsidR="00B9135D" w:rsidRPr="00451863">
        <w:rPr>
          <w:rFonts w:cstheme="minorHAnsi"/>
          <w:color w:val="000000" w:themeColor="text1"/>
        </w:rPr>
        <w:t>treinta</w:t>
      </w:r>
      <w:r w:rsidR="009548AB" w:rsidRPr="00451863">
        <w:rPr>
          <w:rFonts w:cstheme="minorHAnsi"/>
          <w:color w:val="000000" w:themeColor="text1"/>
        </w:rPr>
        <w:t xml:space="preserve"> </w:t>
      </w:r>
      <w:r w:rsidR="00E81D95" w:rsidRPr="00451863">
        <w:rPr>
          <w:rFonts w:cstheme="minorHAnsi"/>
          <w:color w:val="000000" w:themeColor="text1"/>
        </w:rPr>
        <w:t>y un</w:t>
      </w:r>
      <w:r w:rsidR="001E1A76" w:rsidRPr="00451863">
        <w:rPr>
          <w:rFonts w:cstheme="minorHAnsi"/>
          <w:color w:val="000000" w:themeColor="text1"/>
        </w:rPr>
        <w:t xml:space="preserve"> </w:t>
      </w:r>
      <w:r w:rsidR="009548AB" w:rsidRPr="00451863">
        <w:rPr>
          <w:rFonts w:cstheme="minorHAnsi"/>
          <w:color w:val="000000" w:themeColor="text1"/>
        </w:rPr>
        <w:t>minutos</w:t>
      </w:r>
      <w:r w:rsidRPr="00451863">
        <w:rPr>
          <w:rFonts w:cstheme="minorHAnsi"/>
          <w:color w:val="000000" w:themeColor="text1"/>
        </w:rPr>
        <w:t xml:space="preserve"> del día de su inicio, levantándose la presente acta que firman para constancia, los que en ella intervinieron. El Secretario Ejecutivo del Consejo, José Juan Gilberto de León Escamilla. Doy fe. - - - -  - - - - - - </w:t>
      </w:r>
      <w:r w:rsidR="0066696E" w:rsidRPr="00451863">
        <w:rPr>
          <w:rFonts w:cstheme="minorHAnsi"/>
          <w:color w:val="000000" w:themeColor="text1"/>
        </w:rPr>
        <w:t xml:space="preserve"> - - - - - - - - - - - - - - - - - - - - - - - - - - - - - - - - - - - - - -- - - - - - - - - - - - - - - - - - </w:t>
      </w:r>
    </w:p>
    <w:p w:rsidR="00760C8F" w:rsidRDefault="00797281" w:rsidP="007A5CEE">
      <w:pPr>
        <w:pStyle w:val="Prrafodelista"/>
        <w:spacing w:line="480" w:lineRule="auto"/>
        <w:ind w:left="0"/>
        <w:jc w:val="both"/>
        <w:rPr>
          <w:rFonts w:cstheme="minorHAnsi"/>
          <w:b/>
          <w:color w:val="000000" w:themeColor="text1"/>
        </w:rPr>
      </w:pPr>
      <w:bookmarkStart w:id="7" w:name="_Hlk478557854"/>
      <w:r w:rsidRPr="00451863">
        <w:rPr>
          <w:rFonts w:cstheme="minorHAnsi"/>
          <w:b/>
          <w:color w:val="000000" w:themeColor="text1"/>
        </w:rPr>
        <w:t xml:space="preserve">PUBLICIDAD. Procédase a la publicación </w:t>
      </w:r>
      <w:r w:rsidR="005B671F" w:rsidRPr="00451863">
        <w:rPr>
          <w:rFonts w:cstheme="minorHAnsi"/>
          <w:b/>
          <w:color w:val="000000" w:themeColor="text1"/>
        </w:rPr>
        <w:t xml:space="preserve">de la presente acta, lo anterior </w:t>
      </w:r>
      <w:r w:rsidRPr="00451863">
        <w:rPr>
          <w:rFonts w:cstheme="minorHAnsi"/>
          <w:b/>
          <w:color w:val="000000" w:themeColor="text1"/>
        </w:rPr>
        <w:t xml:space="preserve">en términos de lo dispuesto por el artículo 66, fracción II, a), de la Ley de Transparencia y Acceso a la Información Pública del Estado de Tlaxcala, al no actualizarse alguno de los supuestos de reserva o confidencialidad.   </w:t>
      </w:r>
      <w:bookmarkEnd w:id="7"/>
    </w:p>
    <w:p w:rsidR="009B6AC7" w:rsidRDefault="009B6AC7" w:rsidP="007A5CEE">
      <w:pPr>
        <w:pStyle w:val="Prrafodelista"/>
        <w:spacing w:line="480" w:lineRule="auto"/>
        <w:ind w:left="0"/>
        <w:jc w:val="both"/>
        <w:rPr>
          <w:rFonts w:cstheme="minorHAnsi"/>
          <w:b/>
          <w:color w:val="000000" w:themeColor="text1"/>
        </w:rPr>
      </w:pPr>
    </w:p>
    <w:p w:rsidR="009B6AC7" w:rsidRDefault="009B6AC7" w:rsidP="009B6AC7">
      <w:pPr>
        <w:pStyle w:val="Prrafodelista"/>
        <w:spacing w:line="240" w:lineRule="auto"/>
        <w:ind w:left="0"/>
        <w:jc w:val="both"/>
        <w:rPr>
          <w:rFonts w:cstheme="minorHAnsi"/>
          <w:b/>
          <w:color w:val="000000" w:themeColor="text1"/>
        </w:rPr>
      </w:pPr>
      <w:r>
        <w:rPr>
          <w:rFonts w:cstheme="minorHAnsi"/>
          <w:b/>
          <w:color w:val="000000" w:themeColor="text1"/>
        </w:rPr>
        <w:lastRenderedPageBreak/>
        <w:t xml:space="preserve">CONTINUACIÓN DEL ACTA </w:t>
      </w:r>
      <w:r w:rsidRPr="00451863">
        <w:rPr>
          <w:rFonts w:cstheme="minorHAnsi"/>
          <w:b/>
          <w:color w:val="000000" w:themeColor="text1"/>
        </w:rPr>
        <w:t>DE SESIÓN ORDINARIA PRIVADA DEL CONSEJO DE LA JUDICATURA DEL ESTADO DE TLAXCALA, CELEBRADA A LAS DIEZ HORAS DEL DÍA VEINTINUEVE DE MAYO DEL AÑO DOS MIL DIECISIETE</w:t>
      </w:r>
      <w:r>
        <w:rPr>
          <w:rFonts w:cstheme="minorHAnsi"/>
          <w:b/>
          <w:color w:val="000000" w:themeColor="text1"/>
        </w:rPr>
        <w:t xml:space="preserve">. </w:t>
      </w:r>
    </w:p>
    <w:p w:rsidR="009B6AC7" w:rsidRDefault="009B6AC7" w:rsidP="007A5CEE">
      <w:pPr>
        <w:pStyle w:val="Prrafodelista"/>
        <w:spacing w:line="480" w:lineRule="auto"/>
        <w:ind w:left="0"/>
        <w:jc w:val="both"/>
        <w:rPr>
          <w:rFonts w:cstheme="minorHAnsi"/>
          <w:b/>
          <w:color w:val="000000" w:themeColor="text1"/>
        </w:rPr>
      </w:pPr>
    </w:p>
    <w:p w:rsidR="009B6AC7" w:rsidRPr="00451863" w:rsidRDefault="009B6AC7" w:rsidP="007A5CEE">
      <w:pPr>
        <w:pStyle w:val="Prrafodelista"/>
        <w:spacing w:line="480" w:lineRule="auto"/>
        <w:ind w:left="0"/>
        <w:jc w:val="both"/>
        <w:rPr>
          <w:rFonts w:cstheme="minorHAnsi"/>
          <w:b/>
          <w:color w:val="000000" w:themeColor="text1"/>
        </w:rPr>
      </w:pPr>
    </w:p>
    <w:p w:rsidR="00AF32F0" w:rsidRPr="00451863" w:rsidRDefault="00AF32F0" w:rsidP="00535906">
      <w:pPr>
        <w:pStyle w:val="Prrafodelista"/>
        <w:ind w:left="0"/>
        <w:jc w:val="both"/>
        <w:rPr>
          <w:rFonts w:cstheme="minorHAnsi"/>
          <w:color w:val="000000" w:themeColor="text1"/>
        </w:rPr>
      </w:pPr>
      <w:bookmarkStart w:id="8" w:name="_GoBack"/>
      <w:bookmarkEnd w:id="8"/>
    </w:p>
    <w:p w:rsidR="00BE063D" w:rsidRDefault="00BE063D" w:rsidP="007A5CEE">
      <w:pPr>
        <w:spacing w:after="0" w:line="480" w:lineRule="auto"/>
        <w:jc w:val="both"/>
        <w:rPr>
          <w:rFonts w:cstheme="minorHAnsi"/>
          <w:color w:val="000000" w:themeColor="text1"/>
        </w:rPr>
      </w:pPr>
      <w:r>
        <w:rPr>
          <w:rFonts w:cstheme="minorHAnsi"/>
          <w:color w:val="000000" w:themeColor="text1"/>
        </w:rPr>
        <w:tab/>
      </w:r>
    </w:p>
    <w:p w:rsidR="00BE063D" w:rsidRDefault="00BE063D" w:rsidP="007A5CEE">
      <w:pPr>
        <w:spacing w:after="0" w:line="480" w:lineRule="auto"/>
        <w:jc w:val="both"/>
        <w:rPr>
          <w:rFonts w:cstheme="minorHAnsi"/>
          <w:color w:val="000000" w:themeColor="text1"/>
        </w:rPr>
      </w:pPr>
    </w:p>
    <w:p w:rsidR="00BE063D" w:rsidRPr="00451863" w:rsidRDefault="00BE063D" w:rsidP="007A5CEE">
      <w:pPr>
        <w:spacing w:after="0" w:line="480" w:lineRule="auto"/>
        <w:jc w:val="both"/>
        <w:rPr>
          <w:rFonts w:cstheme="minorHAnsi"/>
          <w:color w:val="000000" w:themeColor="text1"/>
        </w:rPr>
      </w:pPr>
    </w:p>
    <w:p w:rsidR="007C4045" w:rsidRPr="00451863" w:rsidRDefault="007C4045" w:rsidP="007A5CEE">
      <w:pPr>
        <w:spacing w:after="0" w:line="480" w:lineRule="auto"/>
        <w:jc w:val="both"/>
        <w:rPr>
          <w:rFonts w:cstheme="minorHAnsi"/>
          <w:color w:val="000000" w:themeColor="text1"/>
        </w:rPr>
      </w:pPr>
    </w:p>
    <w:sectPr w:rsidR="007C4045" w:rsidRPr="00451863"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5A6" w:rsidRDefault="00F855A6" w:rsidP="004567A4">
      <w:pPr>
        <w:spacing w:after="0" w:line="240" w:lineRule="auto"/>
      </w:pPr>
      <w:r>
        <w:separator/>
      </w:r>
    </w:p>
  </w:endnote>
  <w:endnote w:type="continuationSeparator" w:id="0">
    <w:p w:rsidR="00F855A6" w:rsidRDefault="00F855A6"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398502"/>
      <w:docPartObj>
        <w:docPartGallery w:val="Page Numbers (Bottom of Page)"/>
        <w:docPartUnique/>
      </w:docPartObj>
    </w:sdtPr>
    <w:sdtEndPr/>
    <w:sdtContent>
      <w:p w:rsidR="003D60F1" w:rsidRDefault="003D60F1">
        <w:pPr>
          <w:pStyle w:val="Piedepgina"/>
          <w:jc w:val="right"/>
        </w:pPr>
        <w:r>
          <w:fldChar w:fldCharType="begin"/>
        </w:r>
        <w:r>
          <w:instrText>PAGE   \* MERGEFORMAT</w:instrText>
        </w:r>
        <w:r>
          <w:fldChar w:fldCharType="separate"/>
        </w:r>
        <w:r w:rsidR="00AF1679" w:rsidRPr="00AF1679">
          <w:rPr>
            <w:noProof/>
            <w:lang w:val="es-ES"/>
          </w:rPr>
          <w:t>12</w:t>
        </w:r>
        <w:r>
          <w:fldChar w:fldCharType="end"/>
        </w:r>
      </w:p>
    </w:sdtContent>
  </w:sdt>
  <w:p w:rsidR="000F43F6" w:rsidRDefault="000F43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5A6" w:rsidRDefault="00F855A6" w:rsidP="004567A4">
      <w:pPr>
        <w:spacing w:after="0" w:line="240" w:lineRule="auto"/>
      </w:pPr>
      <w:r>
        <w:separator/>
      </w:r>
    </w:p>
  </w:footnote>
  <w:footnote w:type="continuationSeparator" w:id="0">
    <w:p w:rsidR="00F855A6" w:rsidRDefault="00F855A6"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E4EAD"/>
    <w:multiLevelType w:val="hybridMultilevel"/>
    <w:tmpl w:val="BBE82B14"/>
    <w:lvl w:ilvl="0" w:tplc="8A623D1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1" w15:restartNumberingAfterBreak="0">
    <w:nsid w:val="10B8278B"/>
    <w:multiLevelType w:val="hybridMultilevel"/>
    <w:tmpl w:val="F712FE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FF64B7"/>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17356EAF"/>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1EC10D71"/>
    <w:multiLevelType w:val="hybridMultilevel"/>
    <w:tmpl w:val="33D82D32"/>
    <w:lvl w:ilvl="0" w:tplc="F8243164">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05F0834"/>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7" w15:restartNumberingAfterBreak="0">
    <w:nsid w:val="27786F07"/>
    <w:multiLevelType w:val="hybridMultilevel"/>
    <w:tmpl w:val="626AD74C"/>
    <w:lvl w:ilvl="0" w:tplc="080A000F">
      <w:start w:val="1"/>
      <w:numFmt w:val="decimal"/>
      <w:lvlText w:val="%1."/>
      <w:lvlJc w:val="left"/>
      <w:pPr>
        <w:ind w:left="177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CC2397A"/>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9"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41040AB5"/>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4282250E"/>
    <w:multiLevelType w:val="hybridMultilevel"/>
    <w:tmpl w:val="5790AE38"/>
    <w:lvl w:ilvl="0" w:tplc="56102B6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442347EC"/>
    <w:multiLevelType w:val="hybridMultilevel"/>
    <w:tmpl w:val="673A8560"/>
    <w:lvl w:ilvl="0" w:tplc="613CAFF8">
      <w:start w:val="1"/>
      <w:numFmt w:val="upperRoman"/>
      <w:lvlText w:val="%1."/>
      <w:lvlJc w:val="left"/>
      <w:pPr>
        <w:ind w:left="1571" w:hanging="720"/>
      </w:pPr>
      <w:rPr>
        <w:rFonts w:hint="default"/>
        <w:b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4" w15:restartNumberingAfterBreak="0">
    <w:nsid w:val="45D078D0"/>
    <w:multiLevelType w:val="hybridMultilevel"/>
    <w:tmpl w:val="0DC23E62"/>
    <w:lvl w:ilvl="0" w:tplc="E202EED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484F4E3D"/>
    <w:multiLevelType w:val="hybridMultilevel"/>
    <w:tmpl w:val="28BE461E"/>
    <w:lvl w:ilvl="0" w:tplc="A5F638D2">
      <w:numFmt w:val="bullet"/>
      <w:lvlText w:val="-"/>
      <w:lvlJc w:val="left"/>
      <w:pPr>
        <w:ind w:left="1080" w:hanging="360"/>
      </w:pPr>
      <w:rPr>
        <w:rFonts w:ascii="Calibri" w:eastAsia="Times New Roman" w:hAnsi="Calibri" w:cs="Calibr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49C66788"/>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7" w15:restartNumberingAfterBreak="0">
    <w:nsid w:val="4BCD38D6"/>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15:restartNumberingAfterBreak="0">
    <w:nsid w:val="4C0C28B8"/>
    <w:multiLevelType w:val="hybridMultilevel"/>
    <w:tmpl w:val="C2D2A6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4A3A2D"/>
    <w:multiLevelType w:val="hybridMultilevel"/>
    <w:tmpl w:val="673A8560"/>
    <w:lvl w:ilvl="0" w:tplc="613CAFF8">
      <w:start w:val="1"/>
      <w:numFmt w:val="upperRoman"/>
      <w:lvlText w:val="%1."/>
      <w:lvlJc w:val="left"/>
      <w:pPr>
        <w:ind w:left="1571" w:hanging="720"/>
      </w:pPr>
      <w:rPr>
        <w:rFonts w:hint="default"/>
        <w:b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50504131"/>
    <w:multiLevelType w:val="hybridMultilevel"/>
    <w:tmpl w:val="6CC8B9B8"/>
    <w:lvl w:ilvl="0" w:tplc="D0643A7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4EC2380"/>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55225296"/>
    <w:multiLevelType w:val="hybridMultilevel"/>
    <w:tmpl w:val="6BC49C0C"/>
    <w:lvl w:ilvl="0" w:tplc="15362B30">
      <w:start w:val="1"/>
      <w:numFmt w:val="upperRoman"/>
      <w:lvlText w:val="%1."/>
      <w:lvlJc w:val="left"/>
      <w:pPr>
        <w:ind w:left="1359" w:hanging="720"/>
      </w:pPr>
      <w:rPr>
        <w:rFonts w:ascii="Calibri Light" w:eastAsia="Times New Roman" w:hAnsi="Calibri Light" w:cs="Times New Roman"/>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3" w15:restartNumberingAfterBreak="0">
    <w:nsid w:val="55A26C64"/>
    <w:multiLevelType w:val="hybridMultilevel"/>
    <w:tmpl w:val="5322A088"/>
    <w:lvl w:ilvl="0" w:tplc="C2362B10">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F43A23"/>
    <w:multiLevelType w:val="hybridMultilevel"/>
    <w:tmpl w:val="3FAE5E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B1D394C"/>
    <w:multiLevelType w:val="hybridMultilevel"/>
    <w:tmpl w:val="8ED85E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7" w15:restartNumberingAfterBreak="0">
    <w:nsid w:val="690B1539"/>
    <w:multiLevelType w:val="hybridMultilevel"/>
    <w:tmpl w:val="A90A60CC"/>
    <w:lvl w:ilvl="0" w:tplc="F9EEB4D4">
      <w:numFmt w:val="bullet"/>
      <w:lvlText w:val="-"/>
      <w:lvlJc w:val="left"/>
      <w:pPr>
        <w:ind w:left="405" w:hanging="360"/>
      </w:pPr>
      <w:rPr>
        <w:rFonts w:ascii="Calibri" w:eastAsiaTheme="minorHAnsi" w:hAnsi="Calibri" w:cs="Calibr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8" w15:restartNumberingAfterBreak="0">
    <w:nsid w:val="6B5B5AA2"/>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9" w15:restartNumberingAfterBreak="0">
    <w:nsid w:val="6DC91871"/>
    <w:multiLevelType w:val="hybridMultilevel"/>
    <w:tmpl w:val="FC0027E4"/>
    <w:lvl w:ilvl="0" w:tplc="A5AC5450">
      <w:start w:val="1"/>
      <w:numFmt w:val="lowerLetter"/>
      <w:lvlText w:val="%1)"/>
      <w:lvlJc w:val="left"/>
      <w:pPr>
        <w:ind w:left="360" w:hanging="360"/>
      </w:pPr>
      <w:rPr>
        <w:rFonts w:hint="default"/>
        <w:i/>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7243420B"/>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1" w15:restartNumberingAfterBreak="0">
    <w:nsid w:val="731C4140"/>
    <w:multiLevelType w:val="hybridMultilevel"/>
    <w:tmpl w:val="5E4E32BA"/>
    <w:lvl w:ilvl="0" w:tplc="9CF4CD60">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772B6E0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4" w15:restartNumberingAfterBreak="0">
    <w:nsid w:val="784548BD"/>
    <w:multiLevelType w:val="hybridMultilevel"/>
    <w:tmpl w:val="563802A4"/>
    <w:lvl w:ilvl="0" w:tplc="27D69CD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CCF6ECE"/>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6"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7" w15:restartNumberingAfterBreak="0">
    <w:nsid w:val="7EE036F9"/>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26"/>
  </w:num>
  <w:num w:numId="2">
    <w:abstractNumId w:val="6"/>
  </w:num>
  <w:num w:numId="3">
    <w:abstractNumId w:val="36"/>
  </w:num>
  <w:num w:numId="4">
    <w:abstractNumId w:val="9"/>
  </w:num>
  <w:num w:numId="5">
    <w:abstractNumId w:val="10"/>
  </w:num>
  <w:num w:numId="6">
    <w:abstractNumId w:val="19"/>
  </w:num>
  <w:num w:numId="7">
    <w:abstractNumId w:val="32"/>
  </w:num>
  <w:num w:numId="8">
    <w:abstractNumId w:val="33"/>
  </w:num>
  <w:num w:numId="9">
    <w:abstractNumId w:val="2"/>
  </w:num>
  <w:num w:numId="10">
    <w:abstractNumId w:val="5"/>
  </w:num>
  <w:num w:numId="11">
    <w:abstractNumId w:val="0"/>
  </w:num>
  <w:num w:numId="12">
    <w:abstractNumId w:val="34"/>
  </w:num>
  <w:num w:numId="13">
    <w:abstractNumId w:val="27"/>
  </w:num>
  <w:num w:numId="14">
    <w:abstractNumId w:val="20"/>
  </w:num>
  <w:num w:numId="15">
    <w:abstractNumId w:val="4"/>
  </w:num>
  <w:num w:numId="16">
    <w:abstractNumId w:val="31"/>
  </w:num>
  <w:num w:numId="17">
    <w:abstractNumId w:val="29"/>
  </w:num>
  <w:num w:numId="18">
    <w:abstractNumId w:val="11"/>
  </w:num>
  <w:num w:numId="19">
    <w:abstractNumId w:val="3"/>
  </w:num>
  <w:num w:numId="20">
    <w:abstractNumId w:val="35"/>
  </w:num>
  <w:num w:numId="21">
    <w:abstractNumId w:val="17"/>
  </w:num>
  <w:num w:numId="22">
    <w:abstractNumId w:val="37"/>
  </w:num>
  <w:num w:numId="23">
    <w:abstractNumId w:val="30"/>
  </w:num>
  <w:num w:numId="24">
    <w:abstractNumId w:val="21"/>
  </w:num>
  <w:num w:numId="25">
    <w:abstractNumId w:val="28"/>
  </w:num>
  <w:num w:numId="26">
    <w:abstractNumId w:val="25"/>
  </w:num>
  <w:num w:numId="27">
    <w:abstractNumId w:val="13"/>
  </w:num>
  <w:num w:numId="28">
    <w:abstractNumId w:val="24"/>
  </w:num>
  <w:num w:numId="29">
    <w:abstractNumId w:val="16"/>
  </w:num>
  <w:num w:numId="30">
    <w:abstractNumId w:val="1"/>
  </w:num>
  <w:num w:numId="31">
    <w:abstractNumId w:val="15"/>
  </w:num>
  <w:num w:numId="32">
    <w:abstractNumId w:val="23"/>
  </w:num>
  <w:num w:numId="33">
    <w:abstractNumId w:val="8"/>
  </w:num>
  <w:num w:numId="34">
    <w:abstractNumId w:val="7"/>
  </w:num>
  <w:num w:numId="35">
    <w:abstractNumId w:val="12"/>
  </w:num>
  <w:num w:numId="36">
    <w:abstractNumId w:val="22"/>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F09"/>
    <w:rsid w:val="000006FB"/>
    <w:rsid w:val="00001D7E"/>
    <w:rsid w:val="00002210"/>
    <w:rsid w:val="00003CE9"/>
    <w:rsid w:val="00003ED5"/>
    <w:rsid w:val="00006E81"/>
    <w:rsid w:val="0000732F"/>
    <w:rsid w:val="000136B1"/>
    <w:rsid w:val="00014161"/>
    <w:rsid w:val="000162F4"/>
    <w:rsid w:val="000166AD"/>
    <w:rsid w:val="00017D4A"/>
    <w:rsid w:val="0002031F"/>
    <w:rsid w:val="00021183"/>
    <w:rsid w:val="00021230"/>
    <w:rsid w:val="00021F7E"/>
    <w:rsid w:val="00023540"/>
    <w:rsid w:val="0003113F"/>
    <w:rsid w:val="0003210D"/>
    <w:rsid w:val="0003300B"/>
    <w:rsid w:val="00033D65"/>
    <w:rsid w:val="000352ED"/>
    <w:rsid w:val="00040C2F"/>
    <w:rsid w:val="000435E6"/>
    <w:rsid w:val="00045EAA"/>
    <w:rsid w:val="00045FDC"/>
    <w:rsid w:val="00050A8F"/>
    <w:rsid w:val="00052515"/>
    <w:rsid w:val="000534FE"/>
    <w:rsid w:val="00067EF1"/>
    <w:rsid w:val="00072099"/>
    <w:rsid w:val="0007559E"/>
    <w:rsid w:val="0007607F"/>
    <w:rsid w:val="00076BD4"/>
    <w:rsid w:val="00081BE2"/>
    <w:rsid w:val="00083B4C"/>
    <w:rsid w:val="000846F7"/>
    <w:rsid w:val="00091ABE"/>
    <w:rsid w:val="0009260F"/>
    <w:rsid w:val="0009311A"/>
    <w:rsid w:val="00095CC6"/>
    <w:rsid w:val="00096ADE"/>
    <w:rsid w:val="00097228"/>
    <w:rsid w:val="000A069C"/>
    <w:rsid w:val="000A1655"/>
    <w:rsid w:val="000A17E0"/>
    <w:rsid w:val="000A1840"/>
    <w:rsid w:val="000A317E"/>
    <w:rsid w:val="000A6F17"/>
    <w:rsid w:val="000A70BA"/>
    <w:rsid w:val="000A712C"/>
    <w:rsid w:val="000B179D"/>
    <w:rsid w:val="000B1CDC"/>
    <w:rsid w:val="000B2020"/>
    <w:rsid w:val="000B2426"/>
    <w:rsid w:val="000B64C8"/>
    <w:rsid w:val="000C0963"/>
    <w:rsid w:val="000C31BF"/>
    <w:rsid w:val="000C38C8"/>
    <w:rsid w:val="000C3CEE"/>
    <w:rsid w:val="000C4B1F"/>
    <w:rsid w:val="000C7A84"/>
    <w:rsid w:val="000D1117"/>
    <w:rsid w:val="000D27B8"/>
    <w:rsid w:val="000D587B"/>
    <w:rsid w:val="000E0794"/>
    <w:rsid w:val="000E07FE"/>
    <w:rsid w:val="000E2299"/>
    <w:rsid w:val="000E5D34"/>
    <w:rsid w:val="000E7A62"/>
    <w:rsid w:val="000F0252"/>
    <w:rsid w:val="000F1004"/>
    <w:rsid w:val="000F43B1"/>
    <w:rsid w:val="000F43F6"/>
    <w:rsid w:val="000F44E3"/>
    <w:rsid w:val="000F4F80"/>
    <w:rsid w:val="000F566F"/>
    <w:rsid w:val="0010006E"/>
    <w:rsid w:val="001001F1"/>
    <w:rsid w:val="00100966"/>
    <w:rsid w:val="001009FA"/>
    <w:rsid w:val="0010201B"/>
    <w:rsid w:val="00106544"/>
    <w:rsid w:val="00110236"/>
    <w:rsid w:val="00111CC7"/>
    <w:rsid w:val="001142B4"/>
    <w:rsid w:val="00114ED3"/>
    <w:rsid w:val="00117F9B"/>
    <w:rsid w:val="00123691"/>
    <w:rsid w:val="00123FAA"/>
    <w:rsid w:val="00124059"/>
    <w:rsid w:val="00125679"/>
    <w:rsid w:val="001270B3"/>
    <w:rsid w:val="00127865"/>
    <w:rsid w:val="0013082A"/>
    <w:rsid w:val="00132E9C"/>
    <w:rsid w:val="0013476F"/>
    <w:rsid w:val="00140B15"/>
    <w:rsid w:val="00140F7F"/>
    <w:rsid w:val="0014586C"/>
    <w:rsid w:val="00145945"/>
    <w:rsid w:val="00146FB5"/>
    <w:rsid w:val="00152514"/>
    <w:rsid w:val="0015317E"/>
    <w:rsid w:val="00155B49"/>
    <w:rsid w:val="0016078E"/>
    <w:rsid w:val="00161043"/>
    <w:rsid w:val="00170572"/>
    <w:rsid w:val="00171284"/>
    <w:rsid w:val="001714E9"/>
    <w:rsid w:val="00172E27"/>
    <w:rsid w:val="00173DC6"/>
    <w:rsid w:val="00175D73"/>
    <w:rsid w:val="00176777"/>
    <w:rsid w:val="00176CDA"/>
    <w:rsid w:val="00177BB3"/>
    <w:rsid w:val="0018582E"/>
    <w:rsid w:val="001865E1"/>
    <w:rsid w:val="00186CC1"/>
    <w:rsid w:val="00187910"/>
    <w:rsid w:val="00187FD8"/>
    <w:rsid w:val="0019114D"/>
    <w:rsid w:val="00192232"/>
    <w:rsid w:val="00192838"/>
    <w:rsid w:val="00193655"/>
    <w:rsid w:val="00194359"/>
    <w:rsid w:val="001954A8"/>
    <w:rsid w:val="001A0E39"/>
    <w:rsid w:val="001A4FEF"/>
    <w:rsid w:val="001A5CE8"/>
    <w:rsid w:val="001B0FD4"/>
    <w:rsid w:val="001B1A72"/>
    <w:rsid w:val="001B4974"/>
    <w:rsid w:val="001B60C5"/>
    <w:rsid w:val="001B61AC"/>
    <w:rsid w:val="001B64E8"/>
    <w:rsid w:val="001B7216"/>
    <w:rsid w:val="001B7441"/>
    <w:rsid w:val="001C01F5"/>
    <w:rsid w:val="001C3628"/>
    <w:rsid w:val="001C396E"/>
    <w:rsid w:val="001C4436"/>
    <w:rsid w:val="001C4AA6"/>
    <w:rsid w:val="001D1307"/>
    <w:rsid w:val="001D2540"/>
    <w:rsid w:val="001D5AF9"/>
    <w:rsid w:val="001D6015"/>
    <w:rsid w:val="001D778B"/>
    <w:rsid w:val="001E0E0A"/>
    <w:rsid w:val="001E117E"/>
    <w:rsid w:val="001E13B5"/>
    <w:rsid w:val="001E1882"/>
    <w:rsid w:val="001E1A76"/>
    <w:rsid w:val="001E2848"/>
    <w:rsid w:val="001E42FD"/>
    <w:rsid w:val="001E7218"/>
    <w:rsid w:val="001F28D3"/>
    <w:rsid w:val="001F2D0F"/>
    <w:rsid w:val="001F303E"/>
    <w:rsid w:val="001F45F6"/>
    <w:rsid w:val="001F5160"/>
    <w:rsid w:val="001F59B8"/>
    <w:rsid w:val="001F6995"/>
    <w:rsid w:val="002001E5"/>
    <w:rsid w:val="002059A0"/>
    <w:rsid w:val="0020737B"/>
    <w:rsid w:val="002075E3"/>
    <w:rsid w:val="00210453"/>
    <w:rsid w:val="0021420A"/>
    <w:rsid w:val="002162E1"/>
    <w:rsid w:val="002169F6"/>
    <w:rsid w:val="0021762C"/>
    <w:rsid w:val="00217F81"/>
    <w:rsid w:val="002311DB"/>
    <w:rsid w:val="002314C7"/>
    <w:rsid w:val="00233FEA"/>
    <w:rsid w:val="0024189A"/>
    <w:rsid w:val="00241AC4"/>
    <w:rsid w:val="00242FF1"/>
    <w:rsid w:val="00245079"/>
    <w:rsid w:val="00246C2E"/>
    <w:rsid w:val="00252DA9"/>
    <w:rsid w:val="0025348E"/>
    <w:rsid w:val="00253C67"/>
    <w:rsid w:val="00253DAD"/>
    <w:rsid w:val="00256440"/>
    <w:rsid w:val="00263805"/>
    <w:rsid w:val="00272935"/>
    <w:rsid w:val="00273342"/>
    <w:rsid w:val="00275899"/>
    <w:rsid w:val="0027641B"/>
    <w:rsid w:val="002809C1"/>
    <w:rsid w:val="00285082"/>
    <w:rsid w:val="0028646F"/>
    <w:rsid w:val="00290714"/>
    <w:rsid w:val="00291337"/>
    <w:rsid w:val="00291490"/>
    <w:rsid w:val="002920E7"/>
    <w:rsid w:val="00292300"/>
    <w:rsid w:val="002942A3"/>
    <w:rsid w:val="00294DE1"/>
    <w:rsid w:val="002955DF"/>
    <w:rsid w:val="00296282"/>
    <w:rsid w:val="00296FE8"/>
    <w:rsid w:val="00297043"/>
    <w:rsid w:val="002A1DE1"/>
    <w:rsid w:val="002A2AD3"/>
    <w:rsid w:val="002A5F10"/>
    <w:rsid w:val="002A70AD"/>
    <w:rsid w:val="002A7450"/>
    <w:rsid w:val="002B604E"/>
    <w:rsid w:val="002C5750"/>
    <w:rsid w:val="002D6245"/>
    <w:rsid w:val="002D71E1"/>
    <w:rsid w:val="002E13D2"/>
    <w:rsid w:val="002E2A67"/>
    <w:rsid w:val="002E318D"/>
    <w:rsid w:val="002E494E"/>
    <w:rsid w:val="002E61CF"/>
    <w:rsid w:val="002E6AC8"/>
    <w:rsid w:val="002E6EB0"/>
    <w:rsid w:val="002E7C21"/>
    <w:rsid w:val="002F0531"/>
    <w:rsid w:val="002F0648"/>
    <w:rsid w:val="002F0B59"/>
    <w:rsid w:val="00301114"/>
    <w:rsid w:val="00301F60"/>
    <w:rsid w:val="003026DF"/>
    <w:rsid w:val="0030405E"/>
    <w:rsid w:val="00304174"/>
    <w:rsid w:val="0030492B"/>
    <w:rsid w:val="00304ED4"/>
    <w:rsid w:val="00305243"/>
    <w:rsid w:val="00305689"/>
    <w:rsid w:val="00305962"/>
    <w:rsid w:val="003124CA"/>
    <w:rsid w:val="00312B5B"/>
    <w:rsid w:val="00317AA1"/>
    <w:rsid w:val="00317B9F"/>
    <w:rsid w:val="00320003"/>
    <w:rsid w:val="003201D9"/>
    <w:rsid w:val="00321149"/>
    <w:rsid w:val="003227D0"/>
    <w:rsid w:val="003228E0"/>
    <w:rsid w:val="003242D7"/>
    <w:rsid w:val="00324624"/>
    <w:rsid w:val="00326B9A"/>
    <w:rsid w:val="00330764"/>
    <w:rsid w:val="00330DE1"/>
    <w:rsid w:val="00334E88"/>
    <w:rsid w:val="00337376"/>
    <w:rsid w:val="00337729"/>
    <w:rsid w:val="003378A8"/>
    <w:rsid w:val="003379AA"/>
    <w:rsid w:val="00337FC3"/>
    <w:rsid w:val="00340BE4"/>
    <w:rsid w:val="003422B6"/>
    <w:rsid w:val="00343ABC"/>
    <w:rsid w:val="00344E8A"/>
    <w:rsid w:val="00345389"/>
    <w:rsid w:val="0034774A"/>
    <w:rsid w:val="003529CD"/>
    <w:rsid w:val="0035401A"/>
    <w:rsid w:val="00354B65"/>
    <w:rsid w:val="00361541"/>
    <w:rsid w:val="00362029"/>
    <w:rsid w:val="00363D10"/>
    <w:rsid w:val="00363F5B"/>
    <w:rsid w:val="00365FF6"/>
    <w:rsid w:val="00367875"/>
    <w:rsid w:val="0037026E"/>
    <w:rsid w:val="00375087"/>
    <w:rsid w:val="00381EA5"/>
    <w:rsid w:val="003829A0"/>
    <w:rsid w:val="00382C6A"/>
    <w:rsid w:val="00383F34"/>
    <w:rsid w:val="00384B26"/>
    <w:rsid w:val="003855D1"/>
    <w:rsid w:val="0039150B"/>
    <w:rsid w:val="00391735"/>
    <w:rsid w:val="00393F90"/>
    <w:rsid w:val="00396D49"/>
    <w:rsid w:val="003A3390"/>
    <w:rsid w:val="003A4929"/>
    <w:rsid w:val="003A5794"/>
    <w:rsid w:val="003A5F49"/>
    <w:rsid w:val="003A6297"/>
    <w:rsid w:val="003B2692"/>
    <w:rsid w:val="003B4AA5"/>
    <w:rsid w:val="003B6D47"/>
    <w:rsid w:val="003B75AE"/>
    <w:rsid w:val="003B7D6B"/>
    <w:rsid w:val="003C06ED"/>
    <w:rsid w:val="003C1804"/>
    <w:rsid w:val="003C362F"/>
    <w:rsid w:val="003C3DCB"/>
    <w:rsid w:val="003C3E06"/>
    <w:rsid w:val="003D1CFF"/>
    <w:rsid w:val="003D2610"/>
    <w:rsid w:val="003D2DCE"/>
    <w:rsid w:val="003D3A63"/>
    <w:rsid w:val="003D3F8C"/>
    <w:rsid w:val="003D467E"/>
    <w:rsid w:val="003D5528"/>
    <w:rsid w:val="003D5CB6"/>
    <w:rsid w:val="003D60F1"/>
    <w:rsid w:val="003D7AAB"/>
    <w:rsid w:val="003D7F2B"/>
    <w:rsid w:val="003E195B"/>
    <w:rsid w:val="003E38B2"/>
    <w:rsid w:val="003E4AE0"/>
    <w:rsid w:val="003E649B"/>
    <w:rsid w:val="003E70CB"/>
    <w:rsid w:val="003F400E"/>
    <w:rsid w:val="003F5FB4"/>
    <w:rsid w:val="003F76A8"/>
    <w:rsid w:val="003F7B87"/>
    <w:rsid w:val="003F7D09"/>
    <w:rsid w:val="00402B06"/>
    <w:rsid w:val="004040F1"/>
    <w:rsid w:val="004060DF"/>
    <w:rsid w:val="004061E8"/>
    <w:rsid w:val="00410747"/>
    <w:rsid w:val="00421A44"/>
    <w:rsid w:val="004239EB"/>
    <w:rsid w:val="004248B3"/>
    <w:rsid w:val="00426177"/>
    <w:rsid w:val="00426601"/>
    <w:rsid w:val="00426656"/>
    <w:rsid w:val="00426C01"/>
    <w:rsid w:val="00430BEE"/>
    <w:rsid w:val="00430DE2"/>
    <w:rsid w:val="0043230F"/>
    <w:rsid w:val="00432560"/>
    <w:rsid w:val="00434528"/>
    <w:rsid w:val="00434960"/>
    <w:rsid w:val="00434B97"/>
    <w:rsid w:val="00436D93"/>
    <w:rsid w:val="004412BF"/>
    <w:rsid w:val="0044558D"/>
    <w:rsid w:val="00445A35"/>
    <w:rsid w:val="004463F1"/>
    <w:rsid w:val="00446558"/>
    <w:rsid w:val="00451863"/>
    <w:rsid w:val="00452325"/>
    <w:rsid w:val="004530D0"/>
    <w:rsid w:val="0045317A"/>
    <w:rsid w:val="004546A3"/>
    <w:rsid w:val="004553CD"/>
    <w:rsid w:val="0045633F"/>
    <w:rsid w:val="004567A4"/>
    <w:rsid w:val="004603DA"/>
    <w:rsid w:val="0046197D"/>
    <w:rsid w:val="004625CE"/>
    <w:rsid w:val="004628D3"/>
    <w:rsid w:val="00463260"/>
    <w:rsid w:val="004634F0"/>
    <w:rsid w:val="00463D90"/>
    <w:rsid w:val="00466902"/>
    <w:rsid w:val="0046760F"/>
    <w:rsid w:val="004722DF"/>
    <w:rsid w:val="00472E3F"/>
    <w:rsid w:val="00476078"/>
    <w:rsid w:val="00476AF3"/>
    <w:rsid w:val="004771E3"/>
    <w:rsid w:val="004807ED"/>
    <w:rsid w:val="00482876"/>
    <w:rsid w:val="00486806"/>
    <w:rsid w:val="004876E7"/>
    <w:rsid w:val="004900A9"/>
    <w:rsid w:val="00492C04"/>
    <w:rsid w:val="0049561E"/>
    <w:rsid w:val="00496024"/>
    <w:rsid w:val="0049629D"/>
    <w:rsid w:val="00496B4E"/>
    <w:rsid w:val="004A32EB"/>
    <w:rsid w:val="004A59EF"/>
    <w:rsid w:val="004A5B52"/>
    <w:rsid w:val="004A79C5"/>
    <w:rsid w:val="004A7F4E"/>
    <w:rsid w:val="004B1524"/>
    <w:rsid w:val="004B27F5"/>
    <w:rsid w:val="004B2CEA"/>
    <w:rsid w:val="004B33E3"/>
    <w:rsid w:val="004C0A61"/>
    <w:rsid w:val="004C0BB0"/>
    <w:rsid w:val="004C2CDF"/>
    <w:rsid w:val="004C2D9F"/>
    <w:rsid w:val="004C4536"/>
    <w:rsid w:val="004C50F0"/>
    <w:rsid w:val="004C519D"/>
    <w:rsid w:val="004C62B0"/>
    <w:rsid w:val="004D49B9"/>
    <w:rsid w:val="004D5A69"/>
    <w:rsid w:val="004D6D9D"/>
    <w:rsid w:val="004E09B7"/>
    <w:rsid w:val="004E1D6B"/>
    <w:rsid w:val="004E2B64"/>
    <w:rsid w:val="004E70C1"/>
    <w:rsid w:val="004E73E7"/>
    <w:rsid w:val="004F0038"/>
    <w:rsid w:val="004F1B8C"/>
    <w:rsid w:val="004F2440"/>
    <w:rsid w:val="004F2C85"/>
    <w:rsid w:val="004F68C5"/>
    <w:rsid w:val="0050040B"/>
    <w:rsid w:val="005016E3"/>
    <w:rsid w:val="0050496E"/>
    <w:rsid w:val="00504FBB"/>
    <w:rsid w:val="00505755"/>
    <w:rsid w:val="00506FF7"/>
    <w:rsid w:val="00512CF9"/>
    <w:rsid w:val="005141AD"/>
    <w:rsid w:val="00514DC3"/>
    <w:rsid w:val="00515601"/>
    <w:rsid w:val="00516A84"/>
    <w:rsid w:val="00520CC8"/>
    <w:rsid w:val="005226DB"/>
    <w:rsid w:val="00524B08"/>
    <w:rsid w:val="0052748C"/>
    <w:rsid w:val="005300A5"/>
    <w:rsid w:val="00531A08"/>
    <w:rsid w:val="005347DA"/>
    <w:rsid w:val="00535906"/>
    <w:rsid w:val="00535C09"/>
    <w:rsid w:val="005379A9"/>
    <w:rsid w:val="00537A3B"/>
    <w:rsid w:val="00540478"/>
    <w:rsid w:val="005408C9"/>
    <w:rsid w:val="00544AA6"/>
    <w:rsid w:val="005453BA"/>
    <w:rsid w:val="00545A5D"/>
    <w:rsid w:val="00546DC5"/>
    <w:rsid w:val="0054796F"/>
    <w:rsid w:val="00550D19"/>
    <w:rsid w:val="00551647"/>
    <w:rsid w:val="005519F2"/>
    <w:rsid w:val="00551B6A"/>
    <w:rsid w:val="0055296B"/>
    <w:rsid w:val="0055700A"/>
    <w:rsid w:val="0055744F"/>
    <w:rsid w:val="0056138B"/>
    <w:rsid w:val="00564417"/>
    <w:rsid w:val="00564A8E"/>
    <w:rsid w:val="0057099C"/>
    <w:rsid w:val="00571858"/>
    <w:rsid w:val="005721C3"/>
    <w:rsid w:val="0057417F"/>
    <w:rsid w:val="00574DF6"/>
    <w:rsid w:val="00582CFE"/>
    <w:rsid w:val="00583A63"/>
    <w:rsid w:val="00584ED7"/>
    <w:rsid w:val="0059138E"/>
    <w:rsid w:val="00592436"/>
    <w:rsid w:val="005930C6"/>
    <w:rsid w:val="00594CE9"/>
    <w:rsid w:val="00595102"/>
    <w:rsid w:val="00597390"/>
    <w:rsid w:val="005975AB"/>
    <w:rsid w:val="005A2DE9"/>
    <w:rsid w:val="005A31EB"/>
    <w:rsid w:val="005A4708"/>
    <w:rsid w:val="005A7C4D"/>
    <w:rsid w:val="005B2958"/>
    <w:rsid w:val="005B328B"/>
    <w:rsid w:val="005B375C"/>
    <w:rsid w:val="005B42F3"/>
    <w:rsid w:val="005B671F"/>
    <w:rsid w:val="005C1237"/>
    <w:rsid w:val="005C32CD"/>
    <w:rsid w:val="005C7B12"/>
    <w:rsid w:val="005D133F"/>
    <w:rsid w:val="005D34C0"/>
    <w:rsid w:val="005D5822"/>
    <w:rsid w:val="005E0138"/>
    <w:rsid w:val="005E2073"/>
    <w:rsid w:val="005E252B"/>
    <w:rsid w:val="005E29AA"/>
    <w:rsid w:val="005E5B7D"/>
    <w:rsid w:val="005F3924"/>
    <w:rsid w:val="005F3C6F"/>
    <w:rsid w:val="005F5D39"/>
    <w:rsid w:val="005F69EC"/>
    <w:rsid w:val="0060012B"/>
    <w:rsid w:val="00603422"/>
    <w:rsid w:val="0060540F"/>
    <w:rsid w:val="00605E7A"/>
    <w:rsid w:val="0061097A"/>
    <w:rsid w:val="00611D8B"/>
    <w:rsid w:val="00612C9C"/>
    <w:rsid w:val="00613309"/>
    <w:rsid w:val="006133F3"/>
    <w:rsid w:val="00615A33"/>
    <w:rsid w:val="00616482"/>
    <w:rsid w:val="00621597"/>
    <w:rsid w:val="006228AA"/>
    <w:rsid w:val="006236DD"/>
    <w:rsid w:val="00627275"/>
    <w:rsid w:val="006277DF"/>
    <w:rsid w:val="00627AFC"/>
    <w:rsid w:val="00630AC9"/>
    <w:rsid w:val="006323C4"/>
    <w:rsid w:val="00633A90"/>
    <w:rsid w:val="00636B94"/>
    <w:rsid w:val="006375BE"/>
    <w:rsid w:val="00643EA4"/>
    <w:rsid w:val="0064598D"/>
    <w:rsid w:val="0064656E"/>
    <w:rsid w:val="00650722"/>
    <w:rsid w:val="006516EC"/>
    <w:rsid w:val="0065198D"/>
    <w:rsid w:val="006524CE"/>
    <w:rsid w:val="00653B95"/>
    <w:rsid w:val="00656A4D"/>
    <w:rsid w:val="00657DF6"/>
    <w:rsid w:val="0066696E"/>
    <w:rsid w:val="0067226B"/>
    <w:rsid w:val="006767BE"/>
    <w:rsid w:val="00681D33"/>
    <w:rsid w:val="00683AB9"/>
    <w:rsid w:val="00684B49"/>
    <w:rsid w:val="00694B34"/>
    <w:rsid w:val="00697F6B"/>
    <w:rsid w:val="006A171A"/>
    <w:rsid w:val="006A1741"/>
    <w:rsid w:val="006A3C53"/>
    <w:rsid w:val="006A5474"/>
    <w:rsid w:val="006A6D87"/>
    <w:rsid w:val="006A7160"/>
    <w:rsid w:val="006B154A"/>
    <w:rsid w:val="006B2269"/>
    <w:rsid w:val="006B3311"/>
    <w:rsid w:val="006B51F8"/>
    <w:rsid w:val="006C23D0"/>
    <w:rsid w:val="006C43AD"/>
    <w:rsid w:val="006C56E2"/>
    <w:rsid w:val="006C732A"/>
    <w:rsid w:val="006C794D"/>
    <w:rsid w:val="006D02CA"/>
    <w:rsid w:val="006D43F2"/>
    <w:rsid w:val="006D4E68"/>
    <w:rsid w:val="006D5248"/>
    <w:rsid w:val="006D57DF"/>
    <w:rsid w:val="006D60DE"/>
    <w:rsid w:val="006D6236"/>
    <w:rsid w:val="006D6785"/>
    <w:rsid w:val="006D70DE"/>
    <w:rsid w:val="006E2DAB"/>
    <w:rsid w:val="006E39BE"/>
    <w:rsid w:val="006E3B52"/>
    <w:rsid w:val="006E5002"/>
    <w:rsid w:val="006E5FC3"/>
    <w:rsid w:val="006E64BF"/>
    <w:rsid w:val="006E66B5"/>
    <w:rsid w:val="006F01D1"/>
    <w:rsid w:val="006F0C9F"/>
    <w:rsid w:val="006F29F6"/>
    <w:rsid w:val="006F3015"/>
    <w:rsid w:val="006F3C27"/>
    <w:rsid w:val="006F4378"/>
    <w:rsid w:val="006F5938"/>
    <w:rsid w:val="006F6AFC"/>
    <w:rsid w:val="006F6C82"/>
    <w:rsid w:val="00700699"/>
    <w:rsid w:val="0070343F"/>
    <w:rsid w:val="00716602"/>
    <w:rsid w:val="007214ED"/>
    <w:rsid w:val="007221B4"/>
    <w:rsid w:val="00723F52"/>
    <w:rsid w:val="00725BDF"/>
    <w:rsid w:val="007271E8"/>
    <w:rsid w:val="007303BA"/>
    <w:rsid w:val="007316FF"/>
    <w:rsid w:val="00732916"/>
    <w:rsid w:val="00737301"/>
    <w:rsid w:val="0073768C"/>
    <w:rsid w:val="00742FE3"/>
    <w:rsid w:val="00743696"/>
    <w:rsid w:val="007448ED"/>
    <w:rsid w:val="00744E86"/>
    <w:rsid w:val="00750BFE"/>
    <w:rsid w:val="00750CE2"/>
    <w:rsid w:val="00752297"/>
    <w:rsid w:val="00752A34"/>
    <w:rsid w:val="00752B1B"/>
    <w:rsid w:val="0075556E"/>
    <w:rsid w:val="00756037"/>
    <w:rsid w:val="007576E0"/>
    <w:rsid w:val="00760C8F"/>
    <w:rsid w:val="00763CD3"/>
    <w:rsid w:val="0076632E"/>
    <w:rsid w:val="00767644"/>
    <w:rsid w:val="00767FC7"/>
    <w:rsid w:val="00770F39"/>
    <w:rsid w:val="007737F7"/>
    <w:rsid w:val="00773EF0"/>
    <w:rsid w:val="007816FA"/>
    <w:rsid w:val="007843BE"/>
    <w:rsid w:val="00784865"/>
    <w:rsid w:val="00786C7A"/>
    <w:rsid w:val="00786CB1"/>
    <w:rsid w:val="00787189"/>
    <w:rsid w:val="007914FA"/>
    <w:rsid w:val="00795F0C"/>
    <w:rsid w:val="00796330"/>
    <w:rsid w:val="00797281"/>
    <w:rsid w:val="007A2BDC"/>
    <w:rsid w:val="007A3EAB"/>
    <w:rsid w:val="007A41F0"/>
    <w:rsid w:val="007A5CEE"/>
    <w:rsid w:val="007A5E05"/>
    <w:rsid w:val="007B0507"/>
    <w:rsid w:val="007B0634"/>
    <w:rsid w:val="007B1AA8"/>
    <w:rsid w:val="007B215C"/>
    <w:rsid w:val="007B2329"/>
    <w:rsid w:val="007B33E4"/>
    <w:rsid w:val="007B39FE"/>
    <w:rsid w:val="007B53D2"/>
    <w:rsid w:val="007B5546"/>
    <w:rsid w:val="007B570C"/>
    <w:rsid w:val="007B7199"/>
    <w:rsid w:val="007C18A8"/>
    <w:rsid w:val="007C201B"/>
    <w:rsid w:val="007C2DC9"/>
    <w:rsid w:val="007C2F26"/>
    <w:rsid w:val="007C4045"/>
    <w:rsid w:val="007D4DB7"/>
    <w:rsid w:val="007D6424"/>
    <w:rsid w:val="007D6E32"/>
    <w:rsid w:val="007E0860"/>
    <w:rsid w:val="007E2BD3"/>
    <w:rsid w:val="007F0D5D"/>
    <w:rsid w:val="007F2543"/>
    <w:rsid w:val="007F5668"/>
    <w:rsid w:val="007F5D79"/>
    <w:rsid w:val="008019BA"/>
    <w:rsid w:val="008063CD"/>
    <w:rsid w:val="008064CD"/>
    <w:rsid w:val="008067BE"/>
    <w:rsid w:val="00807D79"/>
    <w:rsid w:val="0081146A"/>
    <w:rsid w:val="00811A02"/>
    <w:rsid w:val="0081384F"/>
    <w:rsid w:val="00813D79"/>
    <w:rsid w:val="00815097"/>
    <w:rsid w:val="00820B15"/>
    <w:rsid w:val="00821A9C"/>
    <w:rsid w:val="00825DE2"/>
    <w:rsid w:val="00832AAC"/>
    <w:rsid w:val="00841A2B"/>
    <w:rsid w:val="00841AC0"/>
    <w:rsid w:val="00843BC4"/>
    <w:rsid w:val="00843D61"/>
    <w:rsid w:val="00845FEE"/>
    <w:rsid w:val="00846761"/>
    <w:rsid w:val="0085017E"/>
    <w:rsid w:val="0085212D"/>
    <w:rsid w:val="0085221A"/>
    <w:rsid w:val="0085241C"/>
    <w:rsid w:val="00853B68"/>
    <w:rsid w:val="00853CBD"/>
    <w:rsid w:val="00853D20"/>
    <w:rsid w:val="00855849"/>
    <w:rsid w:val="00855D16"/>
    <w:rsid w:val="00856EBE"/>
    <w:rsid w:val="00862707"/>
    <w:rsid w:val="00863821"/>
    <w:rsid w:val="00864D56"/>
    <w:rsid w:val="008664A4"/>
    <w:rsid w:val="008721F6"/>
    <w:rsid w:val="0087390F"/>
    <w:rsid w:val="008774CF"/>
    <w:rsid w:val="00881179"/>
    <w:rsid w:val="008839B9"/>
    <w:rsid w:val="00883E72"/>
    <w:rsid w:val="00883F1E"/>
    <w:rsid w:val="0088419A"/>
    <w:rsid w:val="00886114"/>
    <w:rsid w:val="008877B2"/>
    <w:rsid w:val="0088796A"/>
    <w:rsid w:val="008902FF"/>
    <w:rsid w:val="0089046B"/>
    <w:rsid w:val="00892CC7"/>
    <w:rsid w:val="00893B1A"/>
    <w:rsid w:val="00897B49"/>
    <w:rsid w:val="008A19D8"/>
    <w:rsid w:val="008A2A1E"/>
    <w:rsid w:val="008A2A89"/>
    <w:rsid w:val="008A2FD1"/>
    <w:rsid w:val="008A3EBA"/>
    <w:rsid w:val="008A6DAD"/>
    <w:rsid w:val="008B4926"/>
    <w:rsid w:val="008B4FB8"/>
    <w:rsid w:val="008C063A"/>
    <w:rsid w:val="008C0FE5"/>
    <w:rsid w:val="008C3677"/>
    <w:rsid w:val="008C57C8"/>
    <w:rsid w:val="008C5A5A"/>
    <w:rsid w:val="008D1847"/>
    <w:rsid w:val="008D2A74"/>
    <w:rsid w:val="008D51F2"/>
    <w:rsid w:val="008D66FD"/>
    <w:rsid w:val="008D7626"/>
    <w:rsid w:val="008E0AC7"/>
    <w:rsid w:val="008E1EF7"/>
    <w:rsid w:val="008E33C4"/>
    <w:rsid w:val="008E39F9"/>
    <w:rsid w:val="008E3D24"/>
    <w:rsid w:val="008E5892"/>
    <w:rsid w:val="008E6AE6"/>
    <w:rsid w:val="008F0B7B"/>
    <w:rsid w:val="008F16B4"/>
    <w:rsid w:val="008F1A34"/>
    <w:rsid w:val="008F335A"/>
    <w:rsid w:val="008F357C"/>
    <w:rsid w:val="008F5559"/>
    <w:rsid w:val="008F5F5F"/>
    <w:rsid w:val="008F71EC"/>
    <w:rsid w:val="00901369"/>
    <w:rsid w:val="00902339"/>
    <w:rsid w:val="00904973"/>
    <w:rsid w:val="009057DC"/>
    <w:rsid w:val="009124E9"/>
    <w:rsid w:val="00913F7F"/>
    <w:rsid w:val="00916BA8"/>
    <w:rsid w:val="00920136"/>
    <w:rsid w:val="009209B2"/>
    <w:rsid w:val="00920A21"/>
    <w:rsid w:val="00921342"/>
    <w:rsid w:val="00922057"/>
    <w:rsid w:val="00922EBB"/>
    <w:rsid w:val="00927970"/>
    <w:rsid w:val="00927D22"/>
    <w:rsid w:val="00932105"/>
    <w:rsid w:val="00933048"/>
    <w:rsid w:val="0093502B"/>
    <w:rsid w:val="009353DD"/>
    <w:rsid w:val="00935AF3"/>
    <w:rsid w:val="00935D88"/>
    <w:rsid w:val="00937F09"/>
    <w:rsid w:val="009425FA"/>
    <w:rsid w:val="00943713"/>
    <w:rsid w:val="00944A0F"/>
    <w:rsid w:val="00944F06"/>
    <w:rsid w:val="00945471"/>
    <w:rsid w:val="009456D9"/>
    <w:rsid w:val="009504FA"/>
    <w:rsid w:val="0095243C"/>
    <w:rsid w:val="009545F8"/>
    <w:rsid w:val="009548AB"/>
    <w:rsid w:val="00954908"/>
    <w:rsid w:val="009566F6"/>
    <w:rsid w:val="00956D45"/>
    <w:rsid w:val="0095750B"/>
    <w:rsid w:val="00957D2E"/>
    <w:rsid w:val="00963391"/>
    <w:rsid w:val="00963729"/>
    <w:rsid w:val="00967103"/>
    <w:rsid w:val="00972425"/>
    <w:rsid w:val="00974C3D"/>
    <w:rsid w:val="00977115"/>
    <w:rsid w:val="0097775E"/>
    <w:rsid w:val="009777FA"/>
    <w:rsid w:val="0098039D"/>
    <w:rsid w:val="00980C56"/>
    <w:rsid w:val="00982A7B"/>
    <w:rsid w:val="00983038"/>
    <w:rsid w:val="009839EB"/>
    <w:rsid w:val="00983AC7"/>
    <w:rsid w:val="00983F0C"/>
    <w:rsid w:val="0098405E"/>
    <w:rsid w:val="00987072"/>
    <w:rsid w:val="009872C5"/>
    <w:rsid w:val="00987D4E"/>
    <w:rsid w:val="009915B6"/>
    <w:rsid w:val="00996127"/>
    <w:rsid w:val="00996784"/>
    <w:rsid w:val="009A0E9A"/>
    <w:rsid w:val="009A369D"/>
    <w:rsid w:val="009A4D88"/>
    <w:rsid w:val="009B07C2"/>
    <w:rsid w:val="009B07F7"/>
    <w:rsid w:val="009B145D"/>
    <w:rsid w:val="009B28E4"/>
    <w:rsid w:val="009B554C"/>
    <w:rsid w:val="009B6AC7"/>
    <w:rsid w:val="009C0353"/>
    <w:rsid w:val="009C1C58"/>
    <w:rsid w:val="009C2176"/>
    <w:rsid w:val="009C3B04"/>
    <w:rsid w:val="009C7001"/>
    <w:rsid w:val="009D1152"/>
    <w:rsid w:val="009D2FC6"/>
    <w:rsid w:val="009D6AA7"/>
    <w:rsid w:val="009D75B4"/>
    <w:rsid w:val="009E0A2F"/>
    <w:rsid w:val="009E69AF"/>
    <w:rsid w:val="009E7317"/>
    <w:rsid w:val="009E787F"/>
    <w:rsid w:val="009F31A9"/>
    <w:rsid w:val="009F3842"/>
    <w:rsid w:val="009F61CB"/>
    <w:rsid w:val="00A0014C"/>
    <w:rsid w:val="00A02C90"/>
    <w:rsid w:val="00A05521"/>
    <w:rsid w:val="00A07BE9"/>
    <w:rsid w:val="00A133A9"/>
    <w:rsid w:val="00A16368"/>
    <w:rsid w:val="00A17A82"/>
    <w:rsid w:val="00A20CD0"/>
    <w:rsid w:val="00A22A69"/>
    <w:rsid w:val="00A23E96"/>
    <w:rsid w:val="00A24574"/>
    <w:rsid w:val="00A25708"/>
    <w:rsid w:val="00A3003E"/>
    <w:rsid w:val="00A32681"/>
    <w:rsid w:val="00A357D0"/>
    <w:rsid w:val="00A35F4B"/>
    <w:rsid w:val="00A400AE"/>
    <w:rsid w:val="00A40AA7"/>
    <w:rsid w:val="00A40F05"/>
    <w:rsid w:val="00A42536"/>
    <w:rsid w:val="00A442A1"/>
    <w:rsid w:val="00A444F3"/>
    <w:rsid w:val="00A45118"/>
    <w:rsid w:val="00A4520A"/>
    <w:rsid w:val="00A46EF9"/>
    <w:rsid w:val="00A51497"/>
    <w:rsid w:val="00A517A5"/>
    <w:rsid w:val="00A51D64"/>
    <w:rsid w:val="00A53580"/>
    <w:rsid w:val="00A55048"/>
    <w:rsid w:val="00A61FEA"/>
    <w:rsid w:val="00A620AC"/>
    <w:rsid w:val="00A6656E"/>
    <w:rsid w:val="00A66DFD"/>
    <w:rsid w:val="00A67C37"/>
    <w:rsid w:val="00A70344"/>
    <w:rsid w:val="00A716BB"/>
    <w:rsid w:val="00A7541D"/>
    <w:rsid w:val="00A8078C"/>
    <w:rsid w:val="00A8086A"/>
    <w:rsid w:val="00A855D3"/>
    <w:rsid w:val="00A86ACB"/>
    <w:rsid w:val="00A923DA"/>
    <w:rsid w:val="00A94BE7"/>
    <w:rsid w:val="00A956CB"/>
    <w:rsid w:val="00AA0ADE"/>
    <w:rsid w:val="00AA1570"/>
    <w:rsid w:val="00AA2008"/>
    <w:rsid w:val="00AA386C"/>
    <w:rsid w:val="00AB1165"/>
    <w:rsid w:val="00AB2C03"/>
    <w:rsid w:val="00AB3484"/>
    <w:rsid w:val="00AB504C"/>
    <w:rsid w:val="00AB6799"/>
    <w:rsid w:val="00AB7C8C"/>
    <w:rsid w:val="00AC020B"/>
    <w:rsid w:val="00AC2C0D"/>
    <w:rsid w:val="00AC2F8E"/>
    <w:rsid w:val="00AC3247"/>
    <w:rsid w:val="00AC3CC3"/>
    <w:rsid w:val="00AC4F1A"/>
    <w:rsid w:val="00AC60E6"/>
    <w:rsid w:val="00AC68EA"/>
    <w:rsid w:val="00AC74EA"/>
    <w:rsid w:val="00AD0FC7"/>
    <w:rsid w:val="00AD70A1"/>
    <w:rsid w:val="00AD7E2D"/>
    <w:rsid w:val="00AE0A7C"/>
    <w:rsid w:val="00AF0174"/>
    <w:rsid w:val="00AF0D06"/>
    <w:rsid w:val="00AF0ED5"/>
    <w:rsid w:val="00AF1679"/>
    <w:rsid w:val="00AF32F0"/>
    <w:rsid w:val="00AF4801"/>
    <w:rsid w:val="00AF48D4"/>
    <w:rsid w:val="00AF49E5"/>
    <w:rsid w:val="00AF4AAD"/>
    <w:rsid w:val="00AF7266"/>
    <w:rsid w:val="00AF7671"/>
    <w:rsid w:val="00B00394"/>
    <w:rsid w:val="00B0046B"/>
    <w:rsid w:val="00B0198B"/>
    <w:rsid w:val="00B02BC2"/>
    <w:rsid w:val="00B121D9"/>
    <w:rsid w:val="00B122EB"/>
    <w:rsid w:val="00B12E5C"/>
    <w:rsid w:val="00B1649F"/>
    <w:rsid w:val="00B166E2"/>
    <w:rsid w:val="00B177C6"/>
    <w:rsid w:val="00B17D87"/>
    <w:rsid w:val="00B214E0"/>
    <w:rsid w:val="00B21850"/>
    <w:rsid w:val="00B221B4"/>
    <w:rsid w:val="00B22D44"/>
    <w:rsid w:val="00B252FC"/>
    <w:rsid w:val="00B25894"/>
    <w:rsid w:val="00B26CD4"/>
    <w:rsid w:val="00B26E1B"/>
    <w:rsid w:val="00B3087D"/>
    <w:rsid w:val="00B32C21"/>
    <w:rsid w:val="00B34B42"/>
    <w:rsid w:val="00B35AA7"/>
    <w:rsid w:val="00B35CFF"/>
    <w:rsid w:val="00B402E5"/>
    <w:rsid w:val="00B40881"/>
    <w:rsid w:val="00B43EEF"/>
    <w:rsid w:val="00B454C7"/>
    <w:rsid w:val="00B46067"/>
    <w:rsid w:val="00B46445"/>
    <w:rsid w:val="00B50542"/>
    <w:rsid w:val="00B513B4"/>
    <w:rsid w:val="00B52C52"/>
    <w:rsid w:val="00B553B3"/>
    <w:rsid w:val="00B5548F"/>
    <w:rsid w:val="00B56E05"/>
    <w:rsid w:val="00B56F93"/>
    <w:rsid w:val="00B5764D"/>
    <w:rsid w:val="00B5773B"/>
    <w:rsid w:val="00B6011E"/>
    <w:rsid w:val="00B64A56"/>
    <w:rsid w:val="00B64E8B"/>
    <w:rsid w:val="00B70CF8"/>
    <w:rsid w:val="00B73870"/>
    <w:rsid w:val="00B74A91"/>
    <w:rsid w:val="00B76550"/>
    <w:rsid w:val="00B767F3"/>
    <w:rsid w:val="00B77592"/>
    <w:rsid w:val="00B80782"/>
    <w:rsid w:val="00B81098"/>
    <w:rsid w:val="00B81A7C"/>
    <w:rsid w:val="00B8772E"/>
    <w:rsid w:val="00B9135D"/>
    <w:rsid w:val="00B93A9D"/>
    <w:rsid w:val="00B94B83"/>
    <w:rsid w:val="00B969DF"/>
    <w:rsid w:val="00B96B4B"/>
    <w:rsid w:val="00B971F6"/>
    <w:rsid w:val="00B975B0"/>
    <w:rsid w:val="00B97A1C"/>
    <w:rsid w:val="00BA3E09"/>
    <w:rsid w:val="00BA63F5"/>
    <w:rsid w:val="00BB25B1"/>
    <w:rsid w:val="00BB3DD5"/>
    <w:rsid w:val="00BB49CB"/>
    <w:rsid w:val="00BB60A4"/>
    <w:rsid w:val="00BB7778"/>
    <w:rsid w:val="00BC228E"/>
    <w:rsid w:val="00BC5AB1"/>
    <w:rsid w:val="00BC68E0"/>
    <w:rsid w:val="00BC75FB"/>
    <w:rsid w:val="00BD2612"/>
    <w:rsid w:val="00BD2BC5"/>
    <w:rsid w:val="00BD38F5"/>
    <w:rsid w:val="00BD4173"/>
    <w:rsid w:val="00BD4B36"/>
    <w:rsid w:val="00BE030D"/>
    <w:rsid w:val="00BE063D"/>
    <w:rsid w:val="00BE0AE0"/>
    <w:rsid w:val="00BE7A2A"/>
    <w:rsid w:val="00BF0AA5"/>
    <w:rsid w:val="00BF2742"/>
    <w:rsid w:val="00BF4291"/>
    <w:rsid w:val="00C019A1"/>
    <w:rsid w:val="00C04EEE"/>
    <w:rsid w:val="00C06956"/>
    <w:rsid w:val="00C10836"/>
    <w:rsid w:val="00C11596"/>
    <w:rsid w:val="00C12636"/>
    <w:rsid w:val="00C13707"/>
    <w:rsid w:val="00C173F5"/>
    <w:rsid w:val="00C22B05"/>
    <w:rsid w:val="00C23CF8"/>
    <w:rsid w:val="00C24F5D"/>
    <w:rsid w:val="00C314FD"/>
    <w:rsid w:val="00C32BA5"/>
    <w:rsid w:val="00C33A90"/>
    <w:rsid w:val="00C33EFF"/>
    <w:rsid w:val="00C409DB"/>
    <w:rsid w:val="00C42BED"/>
    <w:rsid w:val="00C44C29"/>
    <w:rsid w:val="00C45B67"/>
    <w:rsid w:val="00C46821"/>
    <w:rsid w:val="00C505D9"/>
    <w:rsid w:val="00C50ECA"/>
    <w:rsid w:val="00C525D2"/>
    <w:rsid w:val="00C54FEC"/>
    <w:rsid w:val="00C57C19"/>
    <w:rsid w:val="00C607B1"/>
    <w:rsid w:val="00C6091E"/>
    <w:rsid w:val="00C62B5B"/>
    <w:rsid w:val="00C630B8"/>
    <w:rsid w:val="00C63D06"/>
    <w:rsid w:val="00C6450D"/>
    <w:rsid w:val="00C65B13"/>
    <w:rsid w:val="00C66CAB"/>
    <w:rsid w:val="00C75490"/>
    <w:rsid w:val="00C81735"/>
    <w:rsid w:val="00C82199"/>
    <w:rsid w:val="00C844A3"/>
    <w:rsid w:val="00C867E4"/>
    <w:rsid w:val="00C87BA5"/>
    <w:rsid w:val="00C93322"/>
    <w:rsid w:val="00C9553E"/>
    <w:rsid w:val="00C96991"/>
    <w:rsid w:val="00CA64B9"/>
    <w:rsid w:val="00CA7C68"/>
    <w:rsid w:val="00CB0454"/>
    <w:rsid w:val="00CB3416"/>
    <w:rsid w:val="00CB46D4"/>
    <w:rsid w:val="00CB57DE"/>
    <w:rsid w:val="00CB6740"/>
    <w:rsid w:val="00CB738E"/>
    <w:rsid w:val="00CC059D"/>
    <w:rsid w:val="00CC1533"/>
    <w:rsid w:val="00CC1BDE"/>
    <w:rsid w:val="00CC3D4D"/>
    <w:rsid w:val="00CC4641"/>
    <w:rsid w:val="00CC69C9"/>
    <w:rsid w:val="00CC6EE6"/>
    <w:rsid w:val="00CD01FA"/>
    <w:rsid w:val="00CD23B4"/>
    <w:rsid w:val="00CD2EBE"/>
    <w:rsid w:val="00CD4D13"/>
    <w:rsid w:val="00CD626D"/>
    <w:rsid w:val="00CD7965"/>
    <w:rsid w:val="00CE1C9C"/>
    <w:rsid w:val="00CE4D83"/>
    <w:rsid w:val="00CE6A85"/>
    <w:rsid w:val="00CE7BBE"/>
    <w:rsid w:val="00CF001B"/>
    <w:rsid w:val="00CF0760"/>
    <w:rsid w:val="00CF6907"/>
    <w:rsid w:val="00CF77DB"/>
    <w:rsid w:val="00D02281"/>
    <w:rsid w:val="00D03B91"/>
    <w:rsid w:val="00D03CB0"/>
    <w:rsid w:val="00D06228"/>
    <w:rsid w:val="00D105D4"/>
    <w:rsid w:val="00D1067B"/>
    <w:rsid w:val="00D106FD"/>
    <w:rsid w:val="00D17A8A"/>
    <w:rsid w:val="00D2179E"/>
    <w:rsid w:val="00D219C3"/>
    <w:rsid w:val="00D2293D"/>
    <w:rsid w:val="00D22B80"/>
    <w:rsid w:val="00D25D10"/>
    <w:rsid w:val="00D27C98"/>
    <w:rsid w:val="00D34376"/>
    <w:rsid w:val="00D36B91"/>
    <w:rsid w:val="00D37C33"/>
    <w:rsid w:val="00D443F5"/>
    <w:rsid w:val="00D44433"/>
    <w:rsid w:val="00D44E89"/>
    <w:rsid w:val="00D50238"/>
    <w:rsid w:val="00D50F5B"/>
    <w:rsid w:val="00D54F8E"/>
    <w:rsid w:val="00D55391"/>
    <w:rsid w:val="00D6052F"/>
    <w:rsid w:val="00D63B03"/>
    <w:rsid w:val="00D63D38"/>
    <w:rsid w:val="00D64504"/>
    <w:rsid w:val="00D679C1"/>
    <w:rsid w:val="00D7016C"/>
    <w:rsid w:val="00D70F0D"/>
    <w:rsid w:val="00D72531"/>
    <w:rsid w:val="00D72B75"/>
    <w:rsid w:val="00D72D22"/>
    <w:rsid w:val="00D730E0"/>
    <w:rsid w:val="00D730FC"/>
    <w:rsid w:val="00D73AE3"/>
    <w:rsid w:val="00D74176"/>
    <w:rsid w:val="00D7553F"/>
    <w:rsid w:val="00D75F37"/>
    <w:rsid w:val="00D76DC2"/>
    <w:rsid w:val="00D77179"/>
    <w:rsid w:val="00D803DA"/>
    <w:rsid w:val="00D81D96"/>
    <w:rsid w:val="00D82082"/>
    <w:rsid w:val="00D82CD1"/>
    <w:rsid w:val="00D86F8A"/>
    <w:rsid w:val="00D93F7F"/>
    <w:rsid w:val="00D94A15"/>
    <w:rsid w:val="00D95F38"/>
    <w:rsid w:val="00D9772B"/>
    <w:rsid w:val="00DA0435"/>
    <w:rsid w:val="00DA053A"/>
    <w:rsid w:val="00DA23A1"/>
    <w:rsid w:val="00DA2FC3"/>
    <w:rsid w:val="00DA4416"/>
    <w:rsid w:val="00DA6B49"/>
    <w:rsid w:val="00DA6F83"/>
    <w:rsid w:val="00DA7726"/>
    <w:rsid w:val="00DB01D8"/>
    <w:rsid w:val="00DB087E"/>
    <w:rsid w:val="00DB1368"/>
    <w:rsid w:val="00DB1673"/>
    <w:rsid w:val="00DC4707"/>
    <w:rsid w:val="00DC51ED"/>
    <w:rsid w:val="00DC6F63"/>
    <w:rsid w:val="00DD02C4"/>
    <w:rsid w:val="00DD1D68"/>
    <w:rsid w:val="00DD2FA7"/>
    <w:rsid w:val="00DD4C33"/>
    <w:rsid w:val="00DE404E"/>
    <w:rsid w:val="00DE492C"/>
    <w:rsid w:val="00DE54CF"/>
    <w:rsid w:val="00DE6377"/>
    <w:rsid w:val="00DE759C"/>
    <w:rsid w:val="00DF17E7"/>
    <w:rsid w:val="00DF219C"/>
    <w:rsid w:val="00DF2C41"/>
    <w:rsid w:val="00DF325D"/>
    <w:rsid w:val="00DF5977"/>
    <w:rsid w:val="00DF7288"/>
    <w:rsid w:val="00DF7920"/>
    <w:rsid w:val="00E002C5"/>
    <w:rsid w:val="00E0071C"/>
    <w:rsid w:val="00E00D92"/>
    <w:rsid w:val="00E0116C"/>
    <w:rsid w:val="00E011EE"/>
    <w:rsid w:val="00E03DB1"/>
    <w:rsid w:val="00E052D4"/>
    <w:rsid w:val="00E11091"/>
    <w:rsid w:val="00E14996"/>
    <w:rsid w:val="00E16BBE"/>
    <w:rsid w:val="00E17C0F"/>
    <w:rsid w:val="00E2107E"/>
    <w:rsid w:val="00E22A36"/>
    <w:rsid w:val="00E24C78"/>
    <w:rsid w:val="00E26771"/>
    <w:rsid w:val="00E26ED2"/>
    <w:rsid w:val="00E270B4"/>
    <w:rsid w:val="00E27BCA"/>
    <w:rsid w:val="00E30666"/>
    <w:rsid w:val="00E309C1"/>
    <w:rsid w:val="00E322B8"/>
    <w:rsid w:val="00E336A9"/>
    <w:rsid w:val="00E33FB1"/>
    <w:rsid w:val="00E354B0"/>
    <w:rsid w:val="00E419DB"/>
    <w:rsid w:val="00E42520"/>
    <w:rsid w:val="00E42E66"/>
    <w:rsid w:val="00E50AEE"/>
    <w:rsid w:val="00E525FC"/>
    <w:rsid w:val="00E52EBF"/>
    <w:rsid w:val="00E57669"/>
    <w:rsid w:val="00E57B05"/>
    <w:rsid w:val="00E618C2"/>
    <w:rsid w:val="00E6425B"/>
    <w:rsid w:val="00E67E33"/>
    <w:rsid w:val="00E7256D"/>
    <w:rsid w:val="00E8174A"/>
    <w:rsid w:val="00E81D95"/>
    <w:rsid w:val="00E84053"/>
    <w:rsid w:val="00E85474"/>
    <w:rsid w:val="00E8564E"/>
    <w:rsid w:val="00E871CB"/>
    <w:rsid w:val="00E87E31"/>
    <w:rsid w:val="00E93A43"/>
    <w:rsid w:val="00E953BB"/>
    <w:rsid w:val="00E956A8"/>
    <w:rsid w:val="00E95FEF"/>
    <w:rsid w:val="00E96B7C"/>
    <w:rsid w:val="00EA2011"/>
    <w:rsid w:val="00EA41AA"/>
    <w:rsid w:val="00EA4B7C"/>
    <w:rsid w:val="00EA5E34"/>
    <w:rsid w:val="00EA62AE"/>
    <w:rsid w:val="00EA7050"/>
    <w:rsid w:val="00EA7906"/>
    <w:rsid w:val="00EA7D54"/>
    <w:rsid w:val="00EB0834"/>
    <w:rsid w:val="00EB208F"/>
    <w:rsid w:val="00EB2389"/>
    <w:rsid w:val="00EB5A3E"/>
    <w:rsid w:val="00EB60D0"/>
    <w:rsid w:val="00EC16C6"/>
    <w:rsid w:val="00EC1C94"/>
    <w:rsid w:val="00EC59D8"/>
    <w:rsid w:val="00EC7C8A"/>
    <w:rsid w:val="00ED1658"/>
    <w:rsid w:val="00ED1876"/>
    <w:rsid w:val="00ED27FC"/>
    <w:rsid w:val="00ED6680"/>
    <w:rsid w:val="00ED798B"/>
    <w:rsid w:val="00EE1E03"/>
    <w:rsid w:val="00EE2B6C"/>
    <w:rsid w:val="00EE3E86"/>
    <w:rsid w:val="00EE4F06"/>
    <w:rsid w:val="00EF0486"/>
    <w:rsid w:val="00F00892"/>
    <w:rsid w:val="00F01F59"/>
    <w:rsid w:val="00F0473B"/>
    <w:rsid w:val="00F04A25"/>
    <w:rsid w:val="00F04BFD"/>
    <w:rsid w:val="00F06437"/>
    <w:rsid w:val="00F07377"/>
    <w:rsid w:val="00F11847"/>
    <w:rsid w:val="00F129BB"/>
    <w:rsid w:val="00F13823"/>
    <w:rsid w:val="00F154C4"/>
    <w:rsid w:val="00F17188"/>
    <w:rsid w:val="00F17287"/>
    <w:rsid w:val="00F17D61"/>
    <w:rsid w:val="00F20689"/>
    <w:rsid w:val="00F20D08"/>
    <w:rsid w:val="00F2221C"/>
    <w:rsid w:val="00F25271"/>
    <w:rsid w:val="00F252E0"/>
    <w:rsid w:val="00F274B3"/>
    <w:rsid w:val="00F275E7"/>
    <w:rsid w:val="00F34881"/>
    <w:rsid w:val="00F36183"/>
    <w:rsid w:val="00F402C7"/>
    <w:rsid w:val="00F43EB2"/>
    <w:rsid w:val="00F47F6D"/>
    <w:rsid w:val="00F52DD4"/>
    <w:rsid w:val="00F54503"/>
    <w:rsid w:val="00F554EA"/>
    <w:rsid w:val="00F57FDB"/>
    <w:rsid w:val="00F61F1F"/>
    <w:rsid w:val="00F645B9"/>
    <w:rsid w:val="00F66985"/>
    <w:rsid w:val="00F70711"/>
    <w:rsid w:val="00F71113"/>
    <w:rsid w:val="00F7684E"/>
    <w:rsid w:val="00F81A26"/>
    <w:rsid w:val="00F82AC1"/>
    <w:rsid w:val="00F855A6"/>
    <w:rsid w:val="00F935F4"/>
    <w:rsid w:val="00F941EB"/>
    <w:rsid w:val="00F952AD"/>
    <w:rsid w:val="00F96D63"/>
    <w:rsid w:val="00F97194"/>
    <w:rsid w:val="00F973E5"/>
    <w:rsid w:val="00FA06C6"/>
    <w:rsid w:val="00FA220B"/>
    <w:rsid w:val="00FA3077"/>
    <w:rsid w:val="00FA34BD"/>
    <w:rsid w:val="00FA3AE7"/>
    <w:rsid w:val="00FA6BEF"/>
    <w:rsid w:val="00FA73B6"/>
    <w:rsid w:val="00FA78E3"/>
    <w:rsid w:val="00FB3F06"/>
    <w:rsid w:val="00FB4260"/>
    <w:rsid w:val="00FC4C4C"/>
    <w:rsid w:val="00FC576D"/>
    <w:rsid w:val="00FC706B"/>
    <w:rsid w:val="00FC7659"/>
    <w:rsid w:val="00FD339A"/>
    <w:rsid w:val="00FD3F21"/>
    <w:rsid w:val="00FD5AA3"/>
    <w:rsid w:val="00FD5BC8"/>
    <w:rsid w:val="00FD65CB"/>
    <w:rsid w:val="00FD7327"/>
    <w:rsid w:val="00FD7DE1"/>
    <w:rsid w:val="00FE0A34"/>
    <w:rsid w:val="00FE15D5"/>
    <w:rsid w:val="00FE1897"/>
    <w:rsid w:val="00FE20BB"/>
    <w:rsid w:val="00FE3D48"/>
    <w:rsid w:val="00FE471E"/>
    <w:rsid w:val="00FE6CE3"/>
    <w:rsid w:val="00FF0BAA"/>
    <w:rsid w:val="00FF3425"/>
    <w:rsid w:val="00FF514D"/>
    <w:rsid w:val="00FF5E7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7F041"/>
  <w15:docId w15:val="{D375E1B5-585B-410C-ADB5-5F1FDF5CF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F09"/>
  </w:style>
  <w:style w:type="paragraph" w:styleId="Ttulo1">
    <w:name w:val="heading 1"/>
    <w:basedOn w:val="Normal"/>
    <w:next w:val="Normal"/>
    <w:link w:val="Ttulo1Car"/>
    <w:uiPriority w:val="9"/>
    <w:qFormat/>
    <w:rsid w:val="003A5F4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3A5F4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3A5F4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unhideWhenUsed/>
    <w:qFormat/>
    <w:rsid w:val="003A5F4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5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E2107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nfasissutil">
    <w:name w:val="Subtle Emphasis"/>
    <w:basedOn w:val="Fuentedeprrafopredeter"/>
    <w:uiPriority w:val="19"/>
    <w:qFormat/>
    <w:rsid w:val="00076BD4"/>
    <w:rPr>
      <w:i/>
      <w:iCs/>
      <w:color w:val="404040" w:themeColor="text1" w:themeTint="BF"/>
    </w:rPr>
  </w:style>
  <w:style w:type="character" w:customStyle="1" w:styleId="Ttulo1Car">
    <w:name w:val="Título 1 Car"/>
    <w:basedOn w:val="Fuentedeprrafopredeter"/>
    <w:link w:val="Ttulo1"/>
    <w:uiPriority w:val="9"/>
    <w:rsid w:val="003A5F49"/>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3A5F49"/>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3A5F49"/>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rsid w:val="003A5F49"/>
    <w:rPr>
      <w:rFonts w:asciiTheme="majorHAnsi" w:eastAsiaTheme="majorEastAsia" w:hAnsiTheme="majorHAnsi" w:cstheme="majorBidi"/>
      <w:i/>
      <w:iCs/>
      <w:color w:val="365F91" w:themeColor="accent1" w:themeShade="BF"/>
    </w:rPr>
  </w:style>
  <w:style w:type="paragraph" w:styleId="Lista2">
    <w:name w:val="List 2"/>
    <w:basedOn w:val="Normal"/>
    <w:uiPriority w:val="99"/>
    <w:unhideWhenUsed/>
    <w:rsid w:val="003A5F49"/>
    <w:pPr>
      <w:ind w:left="566" w:hanging="283"/>
      <w:contextualSpacing/>
    </w:pPr>
  </w:style>
  <w:style w:type="paragraph" w:styleId="Descripcin">
    <w:name w:val="caption"/>
    <w:basedOn w:val="Normal"/>
    <w:next w:val="Normal"/>
    <w:uiPriority w:val="35"/>
    <w:unhideWhenUsed/>
    <w:qFormat/>
    <w:rsid w:val="003A5F49"/>
    <w:pPr>
      <w:spacing w:line="240" w:lineRule="auto"/>
    </w:pPr>
    <w:rPr>
      <w:i/>
      <w:iCs/>
      <w:color w:val="1F497D" w:themeColor="text2"/>
      <w:sz w:val="18"/>
      <w:szCs w:val="18"/>
    </w:rPr>
  </w:style>
  <w:style w:type="paragraph" w:styleId="Textoindependiente">
    <w:name w:val="Body Text"/>
    <w:basedOn w:val="Normal"/>
    <w:link w:val="TextoindependienteCar"/>
    <w:uiPriority w:val="99"/>
    <w:unhideWhenUsed/>
    <w:rsid w:val="003A5F49"/>
    <w:pPr>
      <w:spacing w:after="120"/>
    </w:pPr>
  </w:style>
  <w:style w:type="character" w:customStyle="1" w:styleId="TextoindependienteCar">
    <w:name w:val="Texto independiente Car"/>
    <w:basedOn w:val="Fuentedeprrafopredeter"/>
    <w:link w:val="Textoindependiente"/>
    <w:uiPriority w:val="99"/>
    <w:rsid w:val="003A5F49"/>
  </w:style>
  <w:style w:type="paragraph" w:styleId="Sangradetextonormal">
    <w:name w:val="Body Text Indent"/>
    <w:basedOn w:val="Normal"/>
    <w:link w:val="SangradetextonormalCar"/>
    <w:uiPriority w:val="99"/>
    <w:unhideWhenUsed/>
    <w:rsid w:val="003A5F49"/>
    <w:pPr>
      <w:spacing w:after="120"/>
      <w:ind w:left="283"/>
    </w:pPr>
  </w:style>
  <w:style w:type="character" w:customStyle="1" w:styleId="SangradetextonormalCar">
    <w:name w:val="Sangría de texto normal Car"/>
    <w:basedOn w:val="Fuentedeprrafopredeter"/>
    <w:link w:val="Sangradetextonormal"/>
    <w:uiPriority w:val="99"/>
    <w:rsid w:val="003A5F49"/>
  </w:style>
  <w:style w:type="paragraph" w:styleId="Textoindependienteprimerasangra">
    <w:name w:val="Body Text First Indent"/>
    <w:basedOn w:val="Textoindependiente"/>
    <w:link w:val="TextoindependienteprimerasangraCar"/>
    <w:uiPriority w:val="99"/>
    <w:unhideWhenUsed/>
    <w:rsid w:val="003A5F49"/>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3A5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8676">
      <w:bodyDiv w:val="1"/>
      <w:marLeft w:val="0"/>
      <w:marRight w:val="0"/>
      <w:marTop w:val="0"/>
      <w:marBottom w:val="0"/>
      <w:divBdr>
        <w:top w:val="none" w:sz="0" w:space="0" w:color="auto"/>
        <w:left w:val="none" w:sz="0" w:space="0" w:color="auto"/>
        <w:bottom w:val="none" w:sz="0" w:space="0" w:color="auto"/>
        <w:right w:val="none" w:sz="0" w:space="0" w:color="auto"/>
      </w:divBdr>
    </w:div>
    <w:div w:id="408618293">
      <w:bodyDiv w:val="1"/>
      <w:marLeft w:val="0"/>
      <w:marRight w:val="0"/>
      <w:marTop w:val="0"/>
      <w:marBottom w:val="0"/>
      <w:divBdr>
        <w:top w:val="none" w:sz="0" w:space="0" w:color="auto"/>
        <w:left w:val="none" w:sz="0" w:space="0" w:color="auto"/>
        <w:bottom w:val="none" w:sz="0" w:space="0" w:color="auto"/>
        <w:right w:val="none" w:sz="0" w:space="0" w:color="auto"/>
      </w:divBdr>
    </w:div>
    <w:div w:id="812673958">
      <w:bodyDiv w:val="1"/>
      <w:marLeft w:val="0"/>
      <w:marRight w:val="0"/>
      <w:marTop w:val="0"/>
      <w:marBottom w:val="0"/>
      <w:divBdr>
        <w:top w:val="none" w:sz="0" w:space="0" w:color="auto"/>
        <w:left w:val="none" w:sz="0" w:space="0" w:color="auto"/>
        <w:bottom w:val="none" w:sz="0" w:space="0" w:color="auto"/>
        <w:right w:val="none" w:sz="0" w:space="0" w:color="auto"/>
      </w:divBdr>
    </w:div>
    <w:div w:id="109428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1D7A1-5F01-4247-B3C5-940DFA782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Pages>
  <Words>4638</Words>
  <Characters>25514</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39</cp:revision>
  <cp:lastPrinted>2017-07-04T14:28:00Z</cp:lastPrinted>
  <dcterms:created xsi:type="dcterms:W3CDTF">2017-05-24T15:35:00Z</dcterms:created>
  <dcterms:modified xsi:type="dcterms:W3CDTF">2017-08-16T15:37:00Z</dcterms:modified>
</cp:coreProperties>
</file>