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095CC6" w:rsidRDefault="00883E72" w:rsidP="007914FA">
      <w:pPr>
        <w:spacing w:line="480" w:lineRule="auto"/>
        <w:ind w:left="3540"/>
        <w:jc w:val="right"/>
        <w:rPr>
          <w:rFonts w:cstheme="minorHAnsi"/>
          <w:b/>
        </w:rPr>
      </w:pPr>
      <w:r w:rsidRPr="00095CC6">
        <w:rPr>
          <w:rFonts w:cstheme="minorHAnsi"/>
          <w:b/>
        </w:rPr>
        <w:t xml:space="preserve">ACTA NÚMERO: </w:t>
      </w:r>
      <w:r w:rsidR="00172E27" w:rsidRPr="00095CC6">
        <w:rPr>
          <w:rFonts w:cstheme="minorHAnsi"/>
          <w:b/>
        </w:rPr>
        <w:t>20</w:t>
      </w:r>
      <w:r w:rsidR="00426C01" w:rsidRPr="00095CC6">
        <w:rPr>
          <w:rFonts w:cstheme="minorHAnsi"/>
          <w:b/>
        </w:rPr>
        <w:t>/2017.</w:t>
      </w:r>
    </w:p>
    <w:p w:rsidR="00883E72" w:rsidRPr="00095CC6" w:rsidRDefault="0030492B" w:rsidP="007914FA">
      <w:pPr>
        <w:spacing w:after="0" w:line="480" w:lineRule="auto"/>
        <w:jc w:val="both"/>
        <w:rPr>
          <w:rFonts w:cstheme="minorHAnsi"/>
        </w:rPr>
      </w:pPr>
      <w:r w:rsidRPr="00095CC6">
        <w:rPr>
          <w:rFonts w:cstheme="minorHAnsi"/>
          <w:b/>
        </w:rPr>
        <w:t xml:space="preserve">ACTA DE SESIÓN </w:t>
      </w:r>
      <w:r w:rsidR="00883E72" w:rsidRPr="00095CC6">
        <w:rPr>
          <w:rFonts w:cstheme="minorHAnsi"/>
          <w:b/>
        </w:rPr>
        <w:t>ORDINARIA PRIVADA DEL CONSEJO DE LA JUDICATURA DEL ESTA</w:t>
      </w:r>
      <w:r w:rsidR="003124CA" w:rsidRPr="00095CC6">
        <w:rPr>
          <w:rFonts w:cstheme="minorHAnsi"/>
          <w:b/>
        </w:rPr>
        <w:t xml:space="preserve">DO DE TLAXCALA, CELEBRADA A LAS </w:t>
      </w:r>
      <w:r w:rsidR="00496024">
        <w:rPr>
          <w:rFonts w:cstheme="minorHAnsi"/>
          <w:b/>
        </w:rPr>
        <w:t>CATORCE</w:t>
      </w:r>
      <w:r w:rsidR="00C11596" w:rsidRPr="00095CC6">
        <w:rPr>
          <w:rFonts w:cstheme="minorHAnsi"/>
          <w:b/>
        </w:rPr>
        <w:t xml:space="preserve"> </w:t>
      </w:r>
      <w:r w:rsidR="00883E72" w:rsidRPr="00095CC6">
        <w:rPr>
          <w:rFonts w:cstheme="minorHAnsi"/>
          <w:b/>
        </w:rPr>
        <w:t>HORAS</w:t>
      </w:r>
      <w:r w:rsidR="00DF2C41" w:rsidRPr="00095CC6">
        <w:rPr>
          <w:rFonts w:cstheme="minorHAnsi"/>
          <w:b/>
        </w:rPr>
        <w:t xml:space="preserve"> </w:t>
      </w:r>
      <w:r w:rsidR="00883E72" w:rsidRPr="00095CC6">
        <w:rPr>
          <w:rFonts w:cstheme="minorHAnsi"/>
          <w:b/>
        </w:rPr>
        <w:t xml:space="preserve">DEL DÍA </w:t>
      </w:r>
      <w:r w:rsidR="00743696" w:rsidRPr="00095CC6">
        <w:rPr>
          <w:rFonts w:cstheme="minorHAnsi"/>
          <w:b/>
        </w:rPr>
        <w:t>VEINTI</w:t>
      </w:r>
      <w:r w:rsidR="00172E27" w:rsidRPr="00095CC6">
        <w:rPr>
          <w:rFonts w:cstheme="minorHAnsi"/>
          <w:b/>
        </w:rPr>
        <w:t>SIETE</w:t>
      </w:r>
      <w:r w:rsidR="00743696" w:rsidRPr="00095CC6">
        <w:rPr>
          <w:rFonts w:cstheme="minorHAnsi"/>
          <w:b/>
        </w:rPr>
        <w:t xml:space="preserve"> </w:t>
      </w:r>
      <w:r w:rsidR="00883E72" w:rsidRPr="00095CC6">
        <w:rPr>
          <w:rFonts w:cstheme="minorHAnsi"/>
          <w:b/>
        </w:rPr>
        <w:t xml:space="preserve">DE </w:t>
      </w:r>
      <w:r w:rsidR="007B5546" w:rsidRPr="00095CC6">
        <w:rPr>
          <w:rFonts w:cstheme="minorHAnsi"/>
          <w:b/>
        </w:rPr>
        <w:t>ABRIL</w:t>
      </w:r>
      <w:r w:rsidR="00883E72" w:rsidRPr="00095CC6">
        <w:rPr>
          <w:rFonts w:cstheme="minorHAnsi"/>
          <w:b/>
        </w:rPr>
        <w:t xml:space="preserve"> DEL AÑO DOS MIL DIECISIETE, EN LA SALA DE JUNTAS DE LA PRESIDENCIA DEL HONORABLE TRIBUNAL SUPERIOR DE JUSTICIA DEL ESTADO CON SEDE EN SANTA ANITA HUILOAC, APIZACO, TLAXCALA. -</w:t>
      </w:r>
      <w:r w:rsidR="00883E72" w:rsidRPr="00095CC6">
        <w:rPr>
          <w:rFonts w:cstheme="minorHAnsi"/>
        </w:rPr>
        <w:t xml:space="preserve"> - </w:t>
      </w:r>
      <w:r w:rsidR="00D86F8A" w:rsidRPr="00095CC6">
        <w:rPr>
          <w:rFonts w:cstheme="minorHAnsi"/>
        </w:rPr>
        <w:t xml:space="preserve">- - - - - </w:t>
      </w:r>
      <w:r w:rsidR="00EB60D0" w:rsidRPr="00095CC6">
        <w:rPr>
          <w:rFonts w:eastAsia="Times New Roman" w:cstheme="minorHAnsi"/>
          <w:bCs/>
          <w:lang w:val="es-ES" w:eastAsia="es-ES"/>
        </w:rPr>
        <w:t xml:space="preserve">- - - - - - - - - - - - - - - - - - - - - - - - - - - - - - - - - - - - - - - </w:t>
      </w:r>
      <w:r w:rsidR="00B177C6">
        <w:rPr>
          <w:rFonts w:eastAsia="Times New Roman" w:cstheme="minorHAnsi"/>
          <w:bCs/>
          <w:lang w:val="es-ES" w:eastAsia="es-ES"/>
        </w:rPr>
        <w:t xml:space="preserve">- - - - - - - - </w:t>
      </w:r>
    </w:p>
    <w:p w:rsidR="00752B1B" w:rsidRPr="00095CC6" w:rsidRDefault="00752B1B" w:rsidP="00752B1B">
      <w:pPr>
        <w:jc w:val="center"/>
        <w:rPr>
          <w:rFonts w:cstheme="minorHAnsi"/>
          <w:b/>
          <w:bCs/>
        </w:rPr>
      </w:pPr>
      <w:r w:rsidRPr="00095CC6">
        <w:rPr>
          <w:rFonts w:cstheme="minorHAnsi"/>
          <w:b/>
          <w:bCs/>
        </w:rPr>
        <w:t>ORDEN DEL DÍA:</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bookmarkStart w:id="0" w:name="_Hlk479258062"/>
      <w:bookmarkStart w:id="1" w:name="_Hlk480185306"/>
      <w:r w:rsidRPr="00095CC6">
        <w:rPr>
          <w:rFonts w:asciiTheme="minorHAnsi" w:hAnsiTheme="minorHAnsi" w:cstheme="minorHAnsi"/>
          <w:color w:val="000000"/>
          <w:sz w:val="22"/>
          <w:szCs w:val="22"/>
        </w:rPr>
        <w:t>Verificación del quórum.  - - - - - - - - - - - - - - - - - - - - - - - - - - - - - - - - - - - - - - -</w:t>
      </w:r>
      <w:r w:rsidR="00D679C1" w:rsidRPr="00095CC6">
        <w:rPr>
          <w:rFonts w:asciiTheme="minorHAnsi" w:hAnsiTheme="minorHAnsi" w:cstheme="minorHAnsi"/>
          <w:color w:val="000000"/>
          <w:sz w:val="22"/>
          <w:szCs w:val="22"/>
        </w:rPr>
        <w:t xml:space="preserve"> </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095CC6">
        <w:rPr>
          <w:rFonts w:asciiTheme="minorHAnsi" w:hAnsiTheme="minorHAnsi" w:cstheme="minorHAnsi"/>
          <w:color w:val="000000"/>
          <w:sz w:val="22"/>
          <w:szCs w:val="22"/>
        </w:rPr>
        <w:t xml:space="preserve">Aprobación de las actas número 18/2017 Y 19/2017. - - - </w:t>
      </w:r>
      <w:r w:rsidR="00D679C1" w:rsidRPr="00095CC6">
        <w:rPr>
          <w:rFonts w:asciiTheme="minorHAnsi" w:hAnsiTheme="minorHAnsi" w:cstheme="minorHAnsi"/>
          <w:color w:val="000000"/>
          <w:sz w:val="22"/>
          <w:szCs w:val="22"/>
        </w:rPr>
        <w:t xml:space="preserve">- - - - - - - - - - - - - - - </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095CC6">
        <w:rPr>
          <w:rFonts w:asciiTheme="minorHAnsi" w:hAnsiTheme="minorHAnsi" w:cstheme="minorHAnsi"/>
          <w:color w:val="000000"/>
          <w:sz w:val="22"/>
          <w:szCs w:val="22"/>
        </w:rPr>
        <w:t xml:space="preserve">Análisis, discusión y determinación en su caso, del proyecto de Manual para la Unificación de los Libros de Gobierno de los Juzgados del Poder Judicial del Estado de Tlaxcala, que en seguimiento al acuerdo </w:t>
      </w:r>
      <w:r w:rsidRPr="00095CC6">
        <w:rPr>
          <w:rFonts w:asciiTheme="minorHAnsi" w:eastAsia="Batang" w:hAnsiTheme="minorHAnsi" w:cstheme="minorHAnsi"/>
          <w:b/>
          <w:sz w:val="22"/>
          <w:szCs w:val="22"/>
        </w:rPr>
        <w:t xml:space="preserve">XII/04/2017 </w:t>
      </w:r>
      <w:r w:rsidRPr="00095CC6">
        <w:rPr>
          <w:rFonts w:asciiTheme="minorHAnsi" w:eastAsia="Batang" w:hAnsiTheme="minorHAnsi" w:cstheme="minorHAnsi"/>
          <w:sz w:val="22"/>
          <w:szCs w:val="22"/>
        </w:rPr>
        <w:t>presenta la Contralora del Poder Judicial del Estado, mediante oficio número 419/C/2017.</w:t>
      </w:r>
      <w:r w:rsidR="00D679C1" w:rsidRPr="00095CC6">
        <w:rPr>
          <w:rFonts w:asciiTheme="minorHAnsi" w:hAnsiTheme="minorHAnsi" w:cstheme="minorHAnsi"/>
          <w:color w:val="000000"/>
          <w:sz w:val="22"/>
          <w:szCs w:val="22"/>
        </w:rPr>
        <w:t xml:space="preserve"> - - - - - - - - - - - - - - - - - - - - - - - - - - - - - - - - - - - - - - - - - - - - - - - - - </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095CC6">
        <w:rPr>
          <w:rFonts w:asciiTheme="minorHAnsi" w:hAnsiTheme="minorHAnsi" w:cstheme="minorHAnsi"/>
          <w:color w:val="000000"/>
          <w:sz w:val="22"/>
          <w:szCs w:val="22"/>
        </w:rPr>
        <w:t xml:space="preserve">Análisis, discusión y determinación en su caso, del oficio número 483/2017, de fecha veinticuatro de abril del año en curso, signado por la Licenciada Laura Marcela Ramos Vela, Jueza Mercantil y de Oralidad Mercantil del Distrito Judicial de Cuauhtémoc, en seguimiento al acuerdo </w:t>
      </w:r>
      <w:r w:rsidRPr="00095CC6">
        <w:rPr>
          <w:rFonts w:asciiTheme="minorHAnsi" w:hAnsiTheme="minorHAnsi" w:cstheme="minorHAnsi"/>
          <w:b/>
          <w:sz w:val="22"/>
          <w:szCs w:val="22"/>
        </w:rPr>
        <w:t>V/16/2017.</w:t>
      </w:r>
      <w:r w:rsidR="00D679C1" w:rsidRPr="00095CC6">
        <w:rPr>
          <w:rFonts w:asciiTheme="minorHAnsi" w:hAnsiTheme="minorHAnsi" w:cstheme="minorHAnsi"/>
          <w:b/>
          <w:sz w:val="22"/>
          <w:szCs w:val="22"/>
        </w:rPr>
        <w:t xml:space="preserve"> - - - - </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095CC6">
        <w:rPr>
          <w:rFonts w:asciiTheme="minorHAnsi" w:hAnsiTheme="minorHAnsi" w:cstheme="minorHAnsi"/>
          <w:color w:val="000000"/>
          <w:sz w:val="22"/>
          <w:szCs w:val="22"/>
        </w:rPr>
        <w:t>Análisis, discusión y determinación en su caso, del escrito de fecha veinte de abril del presente año, signado por la C. Nohemí Ivonne Carvajal Pérez, el cual presen</w:t>
      </w:r>
      <w:r w:rsidR="00571858">
        <w:rPr>
          <w:rFonts w:asciiTheme="minorHAnsi" w:hAnsiTheme="minorHAnsi" w:cstheme="minorHAnsi"/>
          <w:color w:val="000000"/>
          <w:sz w:val="22"/>
          <w:szCs w:val="22"/>
        </w:rPr>
        <w:t xml:space="preserve">ta la Consejera Mildred </w:t>
      </w:r>
      <w:proofErr w:type="spellStart"/>
      <w:r w:rsidR="00571858">
        <w:rPr>
          <w:rFonts w:asciiTheme="minorHAnsi" w:hAnsiTheme="minorHAnsi" w:cstheme="minorHAnsi"/>
          <w:color w:val="000000"/>
          <w:sz w:val="22"/>
          <w:szCs w:val="22"/>
        </w:rPr>
        <w:t>Murbartiá</w:t>
      </w:r>
      <w:r w:rsidRPr="00095CC6">
        <w:rPr>
          <w:rFonts w:asciiTheme="minorHAnsi" w:hAnsiTheme="minorHAnsi" w:cstheme="minorHAnsi"/>
          <w:color w:val="000000"/>
          <w:sz w:val="22"/>
          <w:szCs w:val="22"/>
        </w:rPr>
        <w:t>n</w:t>
      </w:r>
      <w:proofErr w:type="spellEnd"/>
      <w:r w:rsidRPr="00095CC6">
        <w:rPr>
          <w:rFonts w:asciiTheme="minorHAnsi" w:hAnsiTheme="minorHAnsi" w:cstheme="minorHAnsi"/>
          <w:color w:val="000000"/>
          <w:sz w:val="22"/>
          <w:szCs w:val="22"/>
        </w:rPr>
        <w:t xml:space="preserve"> Aguilar mediante oficio número CJET/MMA/77/2017. - - - - - - - - - - - - - - - - - - - - - - - - - - - - - - - - - - - - </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095CC6">
        <w:rPr>
          <w:rFonts w:asciiTheme="minorHAnsi" w:hAnsiTheme="minorHAnsi" w:cstheme="minorHAnsi"/>
          <w:color w:val="000000"/>
          <w:sz w:val="22"/>
          <w:szCs w:val="22"/>
        </w:rPr>
        <w:t xml:space="preserve">Cuenta del Secretario Ejecutivo con el Pliego Petitorio 2017 propuesto por el Sindicato de Trabajadores al Servicio de los Poderes, Municipios y Organismos Descentralizados del Estado de Tlaxcala “7 de Mayo”. - - - - - - - - </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095CC6">
        <w:rPr>
          <w:rFonts w:asciiTheme="minorHAnsi" w:hAnsiTheme="minorHAnsi" w:cstheme="minorHAnsi"/>
          <w:color w:val="000000"/>
          <w:sz w:val="22"/>
          <w:szCs w:val="22"/>
        </w:rPr>
        <w:t>Análisis y discusión que conlleve a la determinación de adscripción y readscripción de personal diverso del Poder Judicial. - - - - - - - - - - - - - - - - - - -</w:t>
      </w:r>
    </w:p>
    <w:p w:rsidR="00172E27" w:rsidRPr="00095CC6" w:rsidRDefault="00172E27" w:rsidP="00172E27">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095CC6">
        <w:rPr>
          <w:rFonts w:asciiTheme="minorHAnsi" w:hAnsiTheme="minorHAnsi" w:cstheme="minorHAnsi"/>
          <w:color w:val="000000"/>
          <w:sz w:val="22"/>
          <w:szCs w:val="22"/>
        </w:rPr>
        <w:t xml:space="preserve">Asuntos generales. - - - - - - - - - - - - - - - - - - - - - - - - - - - - - - - - - - - - - - - - - - - - </w:t>
      </w:r>
    </w:p>
    <w:bookmarkEnd w:id="0"/>
    <w:p w:rsidR="00743696" w:rsidRPr="00095CC6" w:rsidRDefault="00743696" w:rsidP="00172E27">
      <w:pPr>
        <w:pStyle w:val="NormalWeb"/>
        <w:spacing w:before="0" w:beforeAutospacing="0" w:after="0" w:afterAutospacing="0" w:line="480" w:lineRule="auto"/>
        <w:jc w:val="both"/>
        <w:rPr>
          <w:rFonts w:asciiTheme="minorHAnsi" w:hAnsiTheme="minorHAnsi" w:cstheme="minorHAnsi"/>
          <w:color w:val="000000"/>
          <w:sz w:val="22"/>
          <w:szCs w:val="22"/>
        </w:rPr>
      </w:pPr>
    </w:p>
    <w:bookmarkEnd w:id="1"/>
    <w:p w:rsidR="00883E72" w:rsidRPr="00095CC6" w:rsidRDefault="00883E72" w:rsidP="007914FA">
      <w:pPr>
        <w:spacing w:line="480" w:lineRule="auto"/>
        <w:rPr>
          <w:rFonts w:eastAsia="Batang" w:cstheme="minorHAnsi"/>
        </w:rPr>
      </w:pPr>
      <w:r w:rsidRPr="00095CC6">
        <w:rPr>
          <w:rFonts w:cstheme="minorHAnsi"/>
        </w:rPr>
        <w:t xml:space="preserve">ASISTENTES: - - - - - - - - - - - - - - - - - - - - - - - - - - - - - - - - - - - - - - - - - - - - </w:t>
      </w:r>
      <w:r w:rsidR="00D86F8A" w:rsidRPr="00095CC6">
        <w:rPr>
          <w:rFonts w:cstheme="minorHAnsi"/>
        </w:rPr>
        <w:t>- - - - - - - - - - - - - - - - -</w:t>
      </w:r>
    </w:p>
    <w:tbl>
      <w:tblPr>
        <w:tblW w:w="0" w:type="auto"/>
        <w:tblLook w:val="04A0" w:firstRow="1" w:lastRow="0" w:firstColumn="1" w:lastColumn="0" w:noHBand="0" w:noVBand="1"/>
      </w:tblPr>
      <w:tblGrid>
        <w:gridCol w:w="6141"/>
        <w:gridCol w:w="2132"/>
      </w:tblGrid>
      <w:tr w:rsidR="006A6D87" w:rsidRPr="00095CC6" w:rsidTr="00F13823">
        <w:tc>
          <w:tcPr>
            <w:tcW w:w="6141" w:type="dxa"/>
            <w:hideMark/>
          </w:tcPr>
          <w:p w:rsidR="00883E72" w:rsidRPr="00095CC6" w:rsidRDefault="00883E72" w:rsidP="007914FA">
            <w:pPr>
              <w:spacing w:line="480" w:lineRule="auto"/>
              <w:jc w:val="both"/>
              <w:rPr>
                <w:rFonts w:cstheme="minorHAnsi"/>
              </w:rPr>
            </w:pPr>
            <w:bookmarkStart w:id="2" w:name="_Hlk478713375"/>
            <w:r w:rsidRPr="00095CC6">
              <w:rPr>
                <w:rFonts w:cstheme="minorHAnsi"/>
                <w:b/>
              </w:rPr>
              <w:t>Magistrada</w:t>
            </w:r>
            <w:r w:rsidRPr="00095CC6">
              <w:rPr>
                <w:rFonts w:cstheme="minorHAnsi"/>
              </w:rPr>
              <w:t xml:space="preserve"> </w:t>
            </w:r>
            <w:r w:rsidRPr="00095CC6">
              <w:rPr>
                <w:rFonts w:cstheme="minorHAnsi"/>
                <w:b/>
              </w:rPr>
              <w:t xml:space="preserve">Elsa Cordero Martínez. Presidenta del Consejo de la </w:t>
            </w:r>
            <w:r w:rsidRPr="00095CC6">
              <w:rPr>
                <w:rFonts w:cstheme="minorHAnsi"/>
                <w:b/>
              </w:rPr>
              <w:lastRenderedPageBreak/>
              <w:t xml:space="preserve">Judicatura del Estado de Tlaxcala - - - - - - - - - - - - - - - - - </w:t>
            </w:r>
            <w:r w:rsidR="00E309C1" w:rsidRPr="00095CC6">
              <w:rPr>
                <w:rFonts w:cstheme="minorHAnsi"/>
                <w:b/>
              </w:rPr>
              <w:t xml:space="preserve"> - - - - - - -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lastRenderedPageBreak/>
              <w:t xml:space="preserve">- - - -- - - - - - - - - - - - </w:t>
            </w:r>
          </w:p>
          <w:p w:rsidR="00883E72" w:rsidRPr="00095CC6" w:rsidRDefault="00883E72" w:rsidP="007914FA">
            <w:pPr>
              <w:spacing w:line="480" w:lineRule="auto"/>
              <w:jc w:val="both"/>
              <w:rPr>
                <w:rFonts w:cstheme="minorHAnsi"/>
              </w:rPr>
            </w:pPr>
            <w:r w:rsidRPr="00095CC6">
              <w:rPr>
                <w:rFonts w:cstheme="minorHAnsi"/>
              </w:rPr>
              <w:lastRenderedPageBreak/>
              <w:t xml:space="preserve">Presente- - - - - - - - - </w:t>
            </w:r>
          </w:p>
        </w:tc>
      </w:tr>
      <w:tr w:rsidR="006A6D87" w:rsidRPr="00095CC6" w:rsidTr="00F13823">
        <w:tc>
          <w:tcPr>
            <w:tcW w:w="6141" w:type="dxa"/>
            <w:hideMark/>
          </w:tcPr>
          <w:p w:rsidR="00883E72" w:rsidRPr="00095CC6" w:rsidRDefault="00883E72" w:rsidP="007914FA">
            <w:pPr>
              <w:spacing w:line="480" w:lineRule="auto"/>
              <w:jc w:val="both"/>
              <w:rPr>
                <w:rFonts w:cstheme="minorHAnsi"/>
                <w:b/>
              </w:rPr>
            </w:pPr>
            <w:r w:rsidRPr="00095CC6">
              <w:rPr>
                <w:rFonts w:cstheme="minorHAnsi"/>
                <w:b/>
              </w:rPr>
              <w:lastRenderedPageBreak/>
              <w:t xml:space="preserve">Licenciada María Sofía Margarita Ruiz Escalante, integrante del Consejo de la Judicatura del Estado de Tlaxcala  - - - - -  - - - - - - - - </w:t>
            </w:r>
            <w:r w:rsidR="00D86F8A" w:rsidRPr="00095CC6">
              <w:rPr>
                <w:rFonts w:cstheme="minorHAnsi"/>
                <w:b/>
              </w:rPr>
              <w:t xml:space="preserve">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 </w:t>
            </w:r>
          </w:p>
        </w:tc>
      </w:tr>
      <w:tr w:rsidR="006A6D87" w:rsidRPr="00095CC6" w:rsidTr="00F13823">
        <w:tc>
          <w:tcPr>
            <w:tcW w:w="6141" w:type="dxa"/>
            <w:hideMark/>
          </w:tcPr>
          <w:p w:rsidR="00883E72" w:rsidRPr="00095CC6" w:rsidRDefault="004546A3" w:rsidP="007914FA">
            <w:pPr>
              <w:spacing w:line="480" w:lineRule="auto"/>
              <w:jc w:val="both"/>
              <w:rPr>
                <w:rFonts w:cstheme="minorHAnsi"/>
              </w:rPr>
            </w:pPr>
            <w:r w:rsidRPr="00095CC6">
              <w:rPr>
                <w:rFonts w:cstheme="minorHAnsi"/>
                <w:b/>
              </w:rPr>
              <w:t>Licenciada</w:t>
            </w:r>
            <w:r w:rsidR="00883E72" w:rsidRPr="00095CC6">
              <w:rPr>
                <w:rFonts w:cstheme="minorHAnsi"/>
                <w:b/>
              </w:rPr>
              <w:t xml:space="preserve"> </w:t>
            </w:r>
            <w:r w:rsidR="00F13823" w:rsidRPr="00095CC6">
              <w:rPr>
                <w:rFonts w:cstheme="minorHAnsi"/>
                <w:b/>
              </w:rPr>
              <w:t>Leticia Caballero Muñoz</w:t>
            </w:r>
            <w:r w:rsidR="00883E72" w:rsidRPr="00095CC6">
              <w:rPr>
                <w:rFonts w:cstheme="minorHAnsi"/>
                <w:b/>
              </w:rPr>
              <w:t xml:space="preserve">, integrante del Consejo de la Judicatura del Estado de Tlaxcala - - - - - - - - - - - - - - - - - - - - - </w:t>
            </w:r>
            <w:r w:rsidR="00E309C1" w:rsidRPr="00095CC6">
              <w:rPr>
                <w:rFonts w:cstheme="minorHAnsi"/>
                <w:b/>
              </w:rPr>
              <w:t xml:space="preserve"> - - -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w:t>
            </w:r>
          </w:p>
        </w:tc>
      </w:tr>
      <w:tr w:rsidR="006A6D87" w:rsidRPr="00095CC6" w:rsidTr="00F13823">
        <w:tc>
          <w:tcPr>
            <w:tcW w:w="6141" w:type="dxa"/>
          </w:tcPr>
          <w:p w:rsidR="00F11847" w:rsidRPr="00095CC6" w:rsidRDefault="00F11847" w:rsidP="007914FA">
            <w:pPr>
              <w:spacing w:line="480" w:lineRule="auto"/>
              <w:jc w:val="both"/>
              <w:rPr>
                <w:rFonts w:cstheme="minorHAnsi"/>
                <w:b/>
              </w:rPr>
            </w:pPr>
            <w:r w:rsidRPr="00095CC6">
              <w:rPr>
                <w:rFonts w:cstheme="minorHAnsi"/>
                <w:b/>
              </w:rPr>
              <w:t>Lice</w:t>
            </w:r>
            <w:r w:rsidR="00C44C29" w:rsidRPr="00095CC6">
              <w:rPr>
                <w:rFonts w:cstheme="minorHAnsi"/>
                <w:b/>
              </w:rPr>
              <w:t>n</w:t>
            </w:r>
            <w:r w:rsidRPr="00095CC6">
              <w:rPr>
                <w:rFonts w:cstheme="minorHAnsi"/>
                <w:b/>
              </w:rPr>
              <w:t xml:space="preserve">ciado Álvaro García Moreno, integrante del Consejo de la Judicatura del Estado de Tlaxcala.- - - - - - - - - - - - - - - - - - - - - - - - </w:t>
            </w:r>
            <w:r w:rsidR="000B2020" w:rsidRPr="00095CC6">
              <w:rPr>
                <w:rFonts w:cstheme="minorHAnsi"/>
                <w:b/>
              </w:rPr>
              <w:t xml:space="preserve"> </w:t>
            </w:r>
          </w:p>
        </w:tc>
        <w:tc>
          <w:tcPr>
            <w:tcW w:w="2132" w:type="dxa"/>
          </w:tcPr>
          <w:p w:rsidR="00F11847" w:rsidRPr="00095CC6" w:rsidRDefault="00C44C29" w:rsidP="007914FA">
            <w:pPr>
              <w:spacing w:after="0" w:line="480" w:lineRule="auto"/>
              <w:jc w:val="both"/>
              <w:rPr>
                <w:rFonts w:cstheme="minorHAnsi"/>
              </w:rPr>
            </w:pPr>
            <w:r w:rsidRPr="00095CC6">
              <w:rPr>
                <w:rFonts w:cstheme="minorHAnsi"/>
              </w:rPr>
              <w:t>- - - - - - - - - - - - - - - --</w:t>
            </w:r>
          </w:p>
          <w:p w:rsidR="00F11847" w:rsidRPr="00095CC6" w:rsidRDefault="00F11847" w:rsidP="007914FA">
            <w:pPr>
              <w:spacing w:after="0" w:line="480" w:lineRule="auto"/>
              <w:ind w:left="45"/>
              <w:jc w:val="both"/>
              <w:rPr>
                <w:rFonts w:cstheme="minorHAnsi"/>
              </w:rPr>
            </w:pPr>
            <w:r w:rsidRPr="00095CC6">
              <w:rPr>
                <w:rFonts w:cstheme="minorHAnsi"/>
              </w:rPr>
              <w:t>Presente- - - - - - - - -</w:t>
            </w:r>
          </w:p>
        </w:tc>
      </w:tr>
      <w:tr w:rsidR="006A6D87" w:rsidRPr="00095CC6" w:rsidTr="00F13823">
        <w:tc>
          <w:tcPr>
            <w:tcW w:w="6141" w:type="dxa"/>
            <w:hideMark/>
          </w:tcPr>
          <w:p w:rsidR="00883E72" w:rsidRPr="00095CC6" w:rsidRDefault="00F13823" w:rsidP="007914FA">
            <w:pPr>
              <w:spacing w:line="480" w:lineRule="auto"/>
              <w:jc w:val="both"/>
              <w:rPr>
                <w:rFonts w:cstheme="minorHAnsi"/>
              </w:rPr>
            </w:pPr>
            <w:r w:rsidRPr="00095CC6">
              <w:rPr>
                <w:rFonts w:cstheme="minorHAnsi"/>
                <w:b/>
              </w:rPr>
              <w:t xml:space="preserve">Doctora Mildred </w:t>
            </w:r>
            <w:proofErr w:type="spellStart"/>
            <w:r w:rsidRPr="00095CC6">
              <w:rPr>
                <w:rFonts w:cstheme="minorHAnsi"/>
                <w:b/>
              </w:rPr>
              <w:t>Murbarti</w:t>
            </w:r>
            <w:r w:rsidR="00EB60D0" w:rsidRPr="00095CC6">
              <w:rPr>
                <w:rFonts w:cstheme="minorHAnsi"/>
                <w:b/>
              </w:rPr>
              <w:t>á</w:t>
            </w:r>
            <w:r w:rsidRPr="00095CC6">
              <w:rPr>
                <w:rFonts w:cstheme="minorHAnsi"/>
                <w:b/>
              </w:rPr>
              <w:t>n</w:t>
            </w:r>
            <w:proofErr w:type="spellEnd"/>
            <w:r w:rsidRPr="00095CC6">
              <w:rPr>
                <w:rFonts w:cstheme="minorHAnsi"/>
                <w:b/>
              </w:rPr>
              <w:t xml:space="preserve"> Aguilar,</w:t>
            </w:r>
            <w:r w:rsidR="00883E72" w:rsidRPr="00095CC6">
              <w:rPr>
                <w:rFonts w:cstheme="minorHAnsi"/>
                <w:b/>
              </w:rPr>
              <w:t xml:space="preserve"> integrante del Consejo de la Judicatura del Estado de Tlaxcala- - - - - - - - - - - - - - - - - - - - - </w:t>
            </w:r>
            <w:r w:rsidR="001F303E" w:rsidRPr="00095CC6">
              <w:rPr>
                <w:rFonts w:cstheme="minorHAnsi"/>
                <w:b/>
              </w:rPr>
              <w:t xml:space="preserve">- - </w:t>
            </w:r>
            <w:r w:rsidR="000B2020" w:rsidRPr="00095CC6">
              <w:rPr>
                <w:rFonts w:cstheme="minorHAnsi"/>
                <w:b/>
              </w:rPr>
              <w:t xml:space="preserve"> </w:t>
            </w:r>
          </w:p>
        </w:tc>
        <w:tc>
          <w:tcPr>
            <w:tcW w:w="2132" w:type="dxa"/>
            <w:hideMark/>
          </w:tcPr>
          <w:p w:rsidR="00883E72" w:rsidRPr="00095CC6" w:rsidRDefault="00883E72" w:rsidP="007914FA">
            <w:pPr>
              <w:spacing w:after="0" w:line="480" w:lineRule="auto"/>
              <w:ind w:left="45"/>
              <w:jc w:val="both"/>
              <w:rPr>
                <w:rFonts w:cstheme="minorHAnsi"/>
              </w:rPr>
            </w:pPr>
            <w:r w:rsidRPr="00095CC6">
              <w:rPr>
                <w:rFonts w:cstheme="minorHAnsi"/>
              </w:rPr>
              <w:t xml:space="preserve">- - - -- - - - - - - - - - - - </w:t>
            </w:r>
          </w:p>
          <w:p w:rsidR="00883E72" w:rsidRPr="00095CC6" w:rsidRDefault="00883E72" w:rsidP="007914FA">
            <w:pPr>
              <w:spacing w:line="480" w:lineRule="auto"/>
              <w:jc w:val="both"/>
              <w:rPr>
                <w:rFonts w:cstheme="minorHAnsi"/>
              </w:rPr>
            </w:pPr>
            <w:r w:rsidRPr="00095CC6">
              <w:rPr>
                <w:rFonts w:cstheme="minorHAnsi"/>
              </w:rPr>
              <w:t xml:space="preserve">Presente- - - - - - - - - </w:t>
            </w:r>
          </w:p>
        </w:tc>
      </w:tr>
    </w:tbl>
    <w:bookmarkEnd w:id="2"/>
    <w:p w:rsidR="00883E72" w:rsidRPr="00095CC6" w:rsidRDefault="00883E72" w:rsidP="007914FA">
      <w:pPr>
        <w:spacing w:line="480" w:lineRule="auto"/>
        <w:jc w:val="both"/>
        <w:rPr>
          <w:rFonts w:cstheme="minorHAnsi"/>
        </w:rPr>
      </w:pPr>
      <w:r w:rsidRPr="00095CC6">
        <w:rPr>
          <w:rFonts w:cstheme="minorHAnsi"/>
        </w:rPr>
        <w:t xml:space="preserve">DECLARATORIA DE QUORUM. </w:t>
      </w:r>
    </w:p>
    <w:p w:rsidR="00883E72" w:rsidRPr="00095CC6" w:rsidRDefault="00883E72" w:rsidP="007914FA">
      <w:pPr>
        <w:spacing w:line="480" w:lineRule="auto"/>
        <w:jc w:val="both"/>
        <w:rPr>
          <w:rFonts w:cstheme="minorHAnsi"/>
        </w:rPr>
      </w:pPr>
      <w:r w:rsidRPr="00095CC6">
        <w:rPr>
          <w:rFonts w:cstheme="minorHAnsi"/>
          <w:b/>
        </w:rPr>
        <w:t>En uso de la palabra, el Secretario Ejecutivo dijo</w:t>
      </w:r>
      <w:r w:rsidRPr="00095CC6">
        <w:rPr>
          <w:rFonts w:cstheme="minorHAnsi"/>
        </w:rPr>
        <w:t>: Presidenta, le informo que existe quórum legal para sesionar el día de h</w:t>
      </w:r>
      <w:r w:rsidR="00F13823" w:rsidRPr="00095CC6">
        <w:rPr>
          <w:rFonts w:cstheme="minorHAnsi"/>
        </w:rPr>
        <w:t>oy por encontrarse presentes</w:t>
      </w:r>
      <w:r w:rsidRPr="00095CC6">
        <w:rPr>
          <w:rFonts w:cstheme="minorHAnsi"/>
        </w:rPr>
        <w:t xml:space="preserve"> </w:t>
      </w:r>
      <w:r w:rsidR="004771E3" w:rsidRPr="00095CC6">
        <w:rPr>
          <w:rFonts w:cstheme="minorHAnsi"/>
        </w:rPr>
        <w:t>los</w:t>
      </w:r>
      <w:r w:rsidR="00C44C29" w:rsidRPr="00095CC6">
        <w:rPr>
          <w:rFonts w:cstheme="minorHAnsi"/>
        </w:rPr>
        <w:t xml:space="preserve"> cinco</w:t>
      </w:r>
      <w:r w:rsidRPr="00095CC6">
        <w:rPr>
          <w:rFonts w:cstheme="minorHAnsi"/>
        </w:rPr>
        <w:t xml:space="preserve"> integrantes de este Consejo; lo anterior, en términos del artículo 67 segundo párrafo de la Ley Orgánica del Poder Judicial del Estado. </w:t>
      </w:r>
      <w:r w:rsidRPr="00095CC6">
        <w:rPr>
          <w:rFonts w:cstheme="minorHAnsi"/>
          <w:b/>
        </w:rPr>
        <w:t xml:space="preserve">En uso de la palabra, la Magistrada Presidenta dijo: </w:t>
      </w:r>
      <w:r w:rsidRPr="00095CC6">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095CC6">
        <w:rPr>
          <w:rFonts w:cstheme="minorHAnsi"/>
        </w:rPr>
        <w:t xml:space="preserve"> - - - - - - - - - - - - - - - - </w:t>
      </w:r>
    </w:p>
    <w:p w:rsidR="003C1804" w:rsidRPr="00095CC6" w:rsidRDefault="007914FA" w:rsidP="003C1804">
      <w:pPr>
        <w:spacing w:after="0" w:line="480" w:lineRule="auto"/>
        <w:ind w:firstLine="708"/>
        <w:jc w:val="both"/>
        <w:rPr>
          <w:rFonts w:eastAsia="Batang" w:cstheme="minorHAnsi"/>
        </w:rPr>
      </w:pPr>
      <w:r w:rsidRPr="00095CC6">
        <w:rPr>
          <w:rFonts w:cstheme="minorHAnsi"/>
          <w:b/>
        </w:rPr>
        <w:t>ACUERDO II/</w:t>
      </w:r>
      <w:r w:rsidR="00172E27" w:rsidRPr="00095CC6">
        <w:rPr>
          <w:rFonts w:cstheme="minorHAnsi"/>
          <w:b/>
        </w:rPr>
        <w:t>20</w:t>
      </w:r>
      <w:r w:rsidRPr="00095CC6">
        <w:rPr>
          <w:rFonts w:cstheme="minorHAnsi"/>
          <w:b/>
        </w:rPr>
        <w:t xml:space="preserve">/2017. </w:t>
      </w:r>
      <w:r w:rsidR="003C1804" w:rsidRPr="00095CC6">
        <w:rPr>
          <w:rFonts w:eastAsia="Batang" w:cstheme="minorHAnsi"/>
          <w:b/>
        </w:rPr>
        <w:t>Aprobación de</w:t>
      </w:r>
      <w:r w:rsidR="00743696" w:rsidRPr="00095CC6">
        <w:rPr>
          <w:rFonts w:eastAsia="Batang" w:cstheme="minorHAnsi"/>
          <w:b/>
        </w:rPr>
        <w:t xml:space="preserve"> </w:t>
      </w:r>
      <w:r w:rsidR="003C1804" w:rsidRPr="00095CC6">
        <w:rPr>
          <w:rFonts w:eastAsia="Batang" w:cstheme="minorHAnsi"/>
          <w:b/>
        </w:rPr>
        <w:t>l</w:t>
      </w:r>
      <w:r w:rsidR="00743696" w:rsidRPr="00095CC6">
        <w:rPr>
          <w:rFonts w:eastAsia="Batang" w:cstheme="minorHAnsi"/>
          <w:b/>
        </w:rPr>
        <w:t>as</w:t>
      </w:r>
      <w:r w:rsidR="003C1804" w:rsidRPr="00095CC6">
        <w:rPr>
          <w:rFonts w:eastAsia="Batang" w:cstheme="minorHAnsi"/>
          <w:b/>
        </w:rPr>
        <w:t xml:space="preserve"> acta</w:t>
      </w:r>
      <w:r w:rsidR="00743696" w:rsidRPr="00095CC6">
        <w:rPr>
          <w:rFonts w:eastAsia="Batang" w:cstheme="minorHAnsi"/>
          <w:b/>
        </w:rPr>
        <w:t>s</w:t>
      </w:r>
      <w:r w:rsidR="003C1804" w:rsidRPr="00095CC6">
        <w:rPr>
          <w:rFonts w:eastAsia="Batang" w:cstheme="minorHAnsi"/>
          <w:b/>
        </w:rPr>
        <w:t xml:space="preserve"> número 1</w:t>
      </w:r>
      <w:r w:rsidR="00172E27" w:rsidRPr="00095CC6">
        <w:rPr>
          <w:rFonts w:eastAsia="Batang" w:cstheme="minorHAnsi"/>
          <w:b/>
        </w:rPr>
        <w:t>8</w:t>
      </w:r>
      <w:r w:rsidR="003C1804" w:rsidRPr="00095CC6">
        <w:rPr>
          <w:rFonts w:eastAsia="Batang" w:cstheme="minorHAnsi"/>
          <w:b/>
        </w:rPr>
        <w:t>/2017</w:t>
      </w:r>
      <w:r w:rsidR="00743696" w:rsidRPr="00095CC6">
        <w:rPr>
          <w:rFonts w:eastAsia="Batang" w:cstheme="minorHAnsi"/>
          <w:b/>
        </w:rPr>
        <w:t xml:space="preserve"> y 1</w:t>
      </w:r>
      <w:r w:rsidR="00172E27" w:rsidRPr="00095CC6">
        <w:rPr>
          <w:rFonts w:eastAsia="Batang" w:cstheme="minorHAnsi"/>
          <w:b/>
        </w:rPr>
        <w:t>9</w:t>
      </w:r>
      <w:r w:rsidR="00743696" w:rsidRPr="00095CC6">
        <w:rPr>
          <w:rFonts w:eastAsia="Batang" w:cstheme="minorHAnsi"/>
          <w:b/>
        </w:rPr>
        <w:t>/2017</w:t>
      </w:r>
      <w:r w:rsidR="003C1804" w:rsidRPr="00095CC6">
        <w:rPr>
          <w:rFonts w:eastAsia="Batang" w:cstheme="minorHAnsi"/>
          <w:b/>
        </w:rPr>
        <w:t xml:space="preserve">. - - - - - - </w:t>
      </w:r>
      <w:r w:rsidR="00743696" w:rsidRPr="00095CC6">
        <w:rPr>
          <w:rFonts w:eastAsia="Batang" w:cstheme="minorHAnsi"/>
          <w:b/>
        </w:rPr>
        <w:t xml:space="preserve">  </w:t>
      </w:r>
    </w:p>
    <w:p w:rsidR="00FA6BEF" w:rsidRPr="00095CC6" w:rsidRDefault="003C1804" w:rsidP="003C1804">
      <w:pPr>
        <w:spacing w:line="480" w:lineRule="auto"/>
        <w:jc w:val="both"/>
        <w:rPr>
          <w:rFonts w:eastAsia="Batang" w:cstheme="minorHAnsi"/>
        </w:rPr>
      </w:pPr>
      <w:r w:rsidRPr="00F57FDB">
        <w:rPr>
          <w:rFonts w:cstheme="minorHAnsi"/>
          <w:i/>
        </w:rPr>
        <w:t>E</w:t>
      </w:r>
      <w:r w:rsidRPr="00F57FDB">
        <w:rPr>
          <w:rFonts w:eastAsia="Batang" w:cstheme="minorHAnsi"/>
          <w:i/>
        </w:rPr>
        <w:t>n términos del artículo 18, fracción IV del Reglamento del Consejo de la Judicatura del Estado, se aprueba</w:t>
      </w:r>
      <w:r w:rsidR="004625CE" w:rsidRPr="00F57FDB">
        <w:rPr>
          <w:rFonts w:eastAsia="Batang" w:cstheme="minorHAnsi"/>
          <w:i/>
        </w:rPr>
        <w:t>n</w:t>
      </w:r>
      <w:r w:rsidRPr="00F57FDB">
        <w:rPr>
          <w:rFonts w:eastAsia="Batang" w:cstheme="minorHAnsi"/>
          <w:i/>
        </w:rPr>
        <w:t xml:space="preserve"> l</w:t>
      </w:r>
      <w:r w:rsidR="004625CE" w:rsidRPr="00F57FDB">
        <w:rPr>
          <w:rFonts w:eastAsia="Batang" w:cstheme="minorHAnsi"/>
          <w:i/>
        </w:rPr>
        <w:t>as</w:t>
      </w:r>
      <w:r w:rsidRPr="00F57FDB">
        <w:rPr>
          <w:rFonts w:eastAsia="Batang" w:cstheme="minorHAnsi"/>
          <w:i/>
        </w:rPr>
        <w:t xml:space="preserve"> acta</w:t>
      </w:r>
      <w:r w:rsidR="004625CE" w:rsidRPr="00F57FDB">
        <w:rPr>
          <w:rFonts w:eastAsia="Batang" w:cstheme="minorHAnsi"/>
          <w:i/>
        </w:rPr>
        <w:t>s</w:t>
      </w:r>
      <w:r w:rsidRPr="00F57FDB">
        <w:rPr>
          <w:rFonts w:eastAsia="Batang" w:cstheme="minorHAnsi"/>
          <w:i/>
        </w:rPr>
        <w:t xml:space="preserve"> número 1</w:t>
      </w:r>
      <w:r w:rsidR="00571858">
        <w:rPr>
          <w:rFonts w:eastAsia="Batang" w:cstheme="minorHAnsi"/>
          <w:i/>
        </w:rPr>
        <w:t>8</w:t>
      </w:r>
      <w:r w:rsidRPr="00F57FDB">
        <w:rPr>
          <w:rFonts w:eastAsia="Batang" w:cstheme="minorHAnsi"/>
          <w:i/>
        </w:rPr>
        <w:t>/2017 y</w:t>
      </w:r>
      <w:r w:rsidR="00743696" w:rsidRPr="00F57FDB">
        <w:rPr>
          <w:rFonts w:eastAsia="Batang" w:cstheme="minorHAnsi"/>
          <w:i/>
        </w:rPr>
        <w:t xml:space="preserve"> 1</w:t>
      </w:r>
      <w:r w:rsidR="00571858">
        <w:rPr>
          <w:rFonts w:eastAsia="Batang" w:cstheme="minorHAnsi"/>
          <w:i/>
        </w:rPr>
        <w:t>9</w:t>
      </w:r>
      <w:r w:rsidR="00743696" w:rsidRPr="00F57FDB">
        <w:rPr>
          <w:rFonts w:eastAsia="Batang" w:cstheme="minorHAnsi"/>
          <w:i/>
        </w:rPr>
        <w:t>/2017</w:t>
      </w:r>
      <w:r w:rsidR="004625CE" w:rsidRPr="00F57FDB">
        <w:rPr>
          <w:rFonts w:eastAsia="Batang" w:cstheme="minorHAnsi"/>
          <w:i/>
        </w:rPr>
        <w:t xml:space="preserve"> y</w:t>
      </w:r>
      <w:r w:rsidR="00743696" w:rsidRPr="00F57FDB">
        <w:rPr>
          <w:rFonts w:eastAsia="Batang" w:cstheme="minorHAnsi"/>
          <w:i/>
        </w:rPr>
        <w:t xml:space="preserve"> </w:t>
      </w:r>
      <w:r w:rsidRPr="00F57FDB">
        <w:rPr>
          <w:rFonts w:eastAsia="Batang" w:cstheme="minorHAnsi"/>
          <w:i/>
        </w:rPr>
        <w:t>se ordena al Secretario Ejecutivo recabar las firmas correspondientes.</w:t>
      </w:r>
      <w:r w:rsidRPr="00095CC6">
        <w:rPr>
          <w:rFonts w:eastAsia="Batang" w:cstheme="minorHAnsi"/>
        </w:rPr>
        <w:t xml:space="preserve"> APROBADO POR </w:t>
      </w:r>
      <w:r w:rsidR="00AC4F1A">
        <w:rPr>
          <w:rFonts w:eastAsia="Batang" w:cstheme="minorHAnsi"/>
        </w:rPr>
        <w:t xml:space="preserve">UNANIMIDAD </w:t>
      </w:r>
      <w:r w:rsidRPr="00095CC6">
        <w:rPr>
          <w:rFonts w:eastAsia="Batang" w:cstheme="minorHAnsi"/>
        </w:rPr>
        <w:t xml:space="preserve">DE VOTOS. - - - - - </w:t>
      </w:r>
      <w:r w:rsidR="00E270B4" w:rsidRPr="00095CC6">
        <w:rPr>
          <w:rFonts w:eastAsia="Batang" w:cstheme="minorHAnsi"/>
        </w:rPr>
        <w:t xml:space="preserve">- - - - - </w:t>
      </w:r>
    </w:p>
    <w:p w:rsidR="00172E27" w:rsidRPr="00095CC6" w:rsidRDefault="003C1804" w:rsidP="00172E27">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095CC6">
        <w:rPr>
          <w:rFonts w:asciiTheme="minorHAnsi" w:hAnsiTheme="minorHAnsi" w:cstheme="minorHAnsi"/>
          <w:b/>
          <w:sz w:val="22"/>
          <w:szCs w:val="22"/>
        </w:rPr>
        <w:t>ACUERDO III/</w:t>
      </w:r>
      <w:r w:rsidR="00172E27" w:rsidRPr="00095CC6">
        <w:rPr>
          <w:rFonts w:asciiTheme="minorHAnsi" w:hAnsiTheme="minorHAnsi" w:cstheme="minorHAnsi"/>
          <w:b/>
          <w:sz w:val="22"/>
          <w:szCs w:val="22"/>
        </w:rPr>
        <w:t>20</w:t>
      </w:r>
      <w:r w:rsidRPr="00095CC6">
        <w:rPr>
          <w:rFonts w:asciiTheme="minorHAnsi" w:hAnsiTheme="minorHAnsi" w:cstheme="minorHAnsi"/>
          <w:b/>
          <w:sz w:val="22"/>
          <w:szCs w:val="22"/>
        </w:rPr>
        <w:t>/2017</w:t>
      </w:r>
      <w:r w:rsidR="00752B1B" w:rsidRPr="00095CC6">
        <w:rPr>
          <w:rFonts w:asciiTheme="minorHAnsi" w:hAnsiTheme="minorHAnsi" w:cstheme="minorHAnsi"/>
          <w:b/>
          <w:sz w:val="22"/>
          <w:szCs w:val="22"/>
        </w:rPr>
        <w:t xml:space="preserve">. </w:t>
      </w:r>
      <w:r w:rsidR="00172E27" w:rsidRPr="00095CC6">
        <w:rPr>
          <w:rFonts w:asciiTheme="minorHAnsi" w:hAnsiTheme="minorHAnsi" w:cstheme="minorHAnsi"/>
          <w:b/>
          <w:color w:val="000000"/>
          <w:sz w:val="22"/>
          <w:szCs w:val="22"/>
        </w:rPr>
        <w:t xml:space="preserve">Análisis, discusión y determinación en su caso, del proyecto de Manual para la Unificación de los Libros de Gobierno de los Juzgados del Poder Judicial del Estado de Tlaxcala, que en seguimiento al acuerdo </w:t>
      </w:r>
      <w:r w:rsidR="00172E27" w:rsidRPr="00095CC6">
        <w:rPr>
          <w:rFonts w:asciiTheme="minorHAnsi" w:eastAsia="Batang" w:hAnsiTheme="minorHAnsi" w:cstheme="minorHAnsi"/>
          <w:b/>
          <w:sz w:val="22"/>
          <w:szCs w:val="22"/>
        </w:rPr>
        <w:t>XII/04/2017 presenta la Contralora del Poder Judicial del Estado, me</w:t>
      </w:r>
      <w:r w:rsidR="007221B4" w:rsidRPr="00095CC6">
        <w:rPr>
          <w:rFonts w:asciiTheme="minorHAnsi" w:eastAsia="Batang" w:hAnsiTheme="minorHAnsi" w:cstheme="minorHAnsi"/>
          <w:b/>
          <w:sz w:val="22"/>
          <w:szCs w:val="22"/>
        </w:rPr>
        <w:t xml:space="preserve">diante oficio número 419/C/2017. - - - - - - - </w:t>
      </w:r>
      <w:r w:rsidR="00F57FDB">
        <w:rPr>
          <w:rFonts w:asciiTheme="minorHAnsi" w:eastAsia="Batang" w:hAnsiTheme="minorHAnsi" w:cstheme="minorHAnsi"/>
          <w:b/>
          <w:sz w:val="22"/>
          <w:szCs w:val="22"/>
        </w:rPr>
        <w:t>- - - - - - - - - - -</w:t>
      </w:r>
    </w:p>
    <w:p w:rsidR="001E2848" w:rsidRPr="00095CC6" w:rsidRDefault="00410747" w:rsidP="001E2848">
      <w:pPr>
        <w:pStyle w:val="NormalWeb"/>
        <w:spacing w:before="0" w:beforeAutospacing="0" w:after="0" w:afterAutospacing="0" w:line="480" w:lineRule="auto"/>
        <w:jc w:val="both"/>
        <w:rPr>
          <w:rFonts w:asciiTheme="minorHAnsi" w:hAnsiTheme="minorHAnsi" w:cstheme="minorHAnsi"/>
          <w:sz w:val="22"/>
          <w:szCs w:val="22"/>
        </w:rPr>
      </w:pPr>
      <w:r w:rsidRPr="009456D9">
        <w:rPr>
          <w:rFonts w:asciiTheme="minorHAnsi" w:eastAsia="Batang" w:hAnsiTheme="minorHAnsi" w:cstheme="minorHAnsi"/>
          <w:i/>
          <w:sz w:val="22"/>
          <w:szCs w:val="22"/>
        </w:rPr>
        <w:t xml:space="preserve">Dada cuenta con el </w:t>
      </w:r>
      <w:r w:rsidR="001E2848" w:rsidRPr="009456D9">
        <w:rPr>
          <w:rFonts w:asciiTheme="minorHAnsi" w:hAnsiTheme="minorHAnsi" w:cstheme="minorHAnsi"/>
          <w:i/>
          <w:color w:val="000000"/>
          <w:sz w:val="22"/>
          <w:szCs w:val="22"/>
        </w:rPr>
        <w:t>proyecto de Manual para la Unificación de los Libros de Gobierno de los Juzgados del Poder Judicial del Estado de Tlaxcala</w:t>
      </w:r>
      <w:r w:rsidR="00F57FDB" w:rsidRPr="009456D9">
        <w:rPr>
          <w:rFonts w:asciiTheme="minorHAnsi" w:hAnsiTheme="minorHAnsi" w:cstheme="minorHAnsi"/>
          <w:i/>
          <w:color w:val="000000"/>
          <w:sz w:val="22"/>
          <w:szCs w:val="22"/>
        </w:rPr>
        <w:t xml:space="preserve"> elaborado por la Comisión de Carrera Judicial</w:t>
      </w:r>
      <w:r w:rsidR="001E2848" w:rsidRPr="009456D9">
        <w:rPr>
          <w:rFonts w:asciiTheme="minorHAnsi" w:hAnsiTheme="minorHAnsi" w:cstheme="minorHAnsi"/>
          <w:i/>
          <w:color w:val="000000"/>
          <w:sz w:val="22"/>
          <w:szCs w:val="22"/>
        </w:rPr>
        <w:t xml:space="preserve">, que en seguimiento al acuerdo </w:t>
      </w:r>
      <w:r w:rsidR="001E2848" w:rsidRPr="009456D9">
        <w:rPr>
          <w:rFonts w:asciiTheme="minorHAnsi" w:eastAsia="Batang" w:hAnsiTheme="minorHAnsi" w:cstheme="minorHAnsi"/>
          <w:i/>
          <w:sz w:val="22"/>
          <w:szCs w:val="22"/>
        </w:rPr>
        <w:t xml:space="preserve">XII/04/2017 presenta la Contralora del Poder Judicial del Estado, </w:t>
      </w:r>
      <w:r w:rsidR="001E2848" w:rsidRPr="009456D9">
        <w:rPr>
          <w:rFonts w:asciiTheme="minorHAnsi" w:hAnsiTheme="minorHAnsi" w:cstheme="minorHAnsi"/>
          <w:i/>
          <w:color w:val="000000"/>
          <w:sz w:val="22"/>
          <w:szCs w:val="22"/>
        </w:rPr>
        <w:t xml:space="preserve">con fundamento en lo que establece el artículo 80 fracción VI, de la Ley Orgánica </w:t>
      </w:r>
      <w:r w:rsidR="001E2848" w:rsidRPr="009456D9">
        <w:rPr>
          <w:rFonts w:asciiTheme="minorHAnsi" w:hAnsiTheme="minorHAnsi" w:cstheme="minorHAnsi"/>
          <w:i/>
          <w:color w:val="000000"/>
          <w:sz w:val="22"/>
          <w:szCs w:val="22"/>
        </w:rPr>
        <w:lastRenderedPageBreak/>
        <w:t>del</w:t>
      </w:r>
      <w:r w:rsidR="00F57FDB" w:rsidRPr="009456D9">
        <w:rPr>
          <w:rFonts w:asciiTheme="minorHAnsi" w:hAnsiTheme="minorHAnsi" w:cstheme="minorHAnsi"/>
          <w:i/>
          <w:color w:val="000000"/>
          <w:sz w:val="22"/>
          <w:szCs w:val="22"/>
        </w:rPr>
        <w:t xml:space="preserve"> Poder Judicial del Estado, </w:t>
      </w:r>
      <w:r w:rsidR="001E2848" w:rsidRPr="009456D9">
        <w:rPr>
          <w:rFonts w:asciiTheme="minorHAnsi" w:hAnsiTheme="minorHAnsi" w:cstheme="minorHAnsi"/>
          <w:i/>
          <w:color w:val="000000"/>
          <w:sz w:val="22"/>
          <w:szCs w:val="22"/>
        </w:rPr>
        <w:t xml:space="preserve">se tiene por presente a la Contralora del Poder Judicial </w:t>
      </w:r>
      <w:r w:rsidR="00F57FDB" w:rsidRPr="009456D9">
        <w:rPr>
          <w:rFonts w:asciiTheme="minorHAnsi" w:hAnsiTheme="minorHAnsi" w:cstheme="minorHAnsi"/>
          <w:i/>
          <w:color w:val="000000"/>
          <w:sz w:val="22"/>
          <w:szCs w:val="22"/>
        </w:rPr>
        <w:t xml:space="preserve">del Estado dando cumplimiento a lo instruido y </w:t>
      </w:r>
      <w:r w:rsidR="001E2848" w:rsidRPr="009456D9">
        <w:rPr>
          <w:rFonts w:asciiTheme="minorHAnsi" w:hAnsiTheme="minorHAnsi" w:cstheme="minorHAnsi"/>
          <w:i/>
          <w:color w:val="000000"/>
          <w:sz w:val="22"/>
          <w:szCs w:val="22"/>
        </w:rPr>
        <w:t xml:space="preserve">remitiendo la propuesta </w:t>
      </w:r>
      <w:r w:rsidR="000E5D34" w:rsidRPr="009456D9">
        <w:rPr>
          <w:rFonts w:asciiTheme="minorHAnsi" w:hAnsiTheme="minorHAnsi" w:cstheme="minorHAnsi"/>
          <w:i/>
          <w:color w:val="000000"/>
          <w:sz w:val="22"/>
          <w:szCs w:val="22"/>
        </w:rPr>
        <w:t xml:space="preserve">de Manual para la Unificación de los Libros de Gobierno de los Juzgados del Poder Judicial del Estado de Tlaxcala, </w:t>
      </w:r>
      <w:r w:rsidR="00F57FDB" w:rsidRPr="009456D9">
        <w:rPr>
          <w:rFonts w:asciiTheme="minorHAnsi" w:hAnsiTheme="minorHAnsi" w:cstheme="minorHAnsi"/>
          <w:i/>
          <w:color w:val="000000"/>
          <w:sz w:val="22"/>
          <w:szCs w:val="22"/>
        </w:rPr>
        <w:t>la cual</w:t>
      </w:r>
      <w:r w:rsidR="001E2848" w:rsidRPr="009456D9">
        <w:rPr>
          <w:rFonts w:asciiTheme="minorHAnsi" w:hAnsiTheme="minorHAnsi" w:cstheme="minorHAnsi"/>
          <w:i/>
          <w:color w:val="000000"/>
          <w:sz w:val="22"/>
          <w:szCs w:val="22"/>
        </w:rPr>
        <w:t xml:space="preserve"> en términos del artículo 68 fracción VII de la ley en cita</w:t>
      </w:r>
      <w:r w:rsidR="00F57FDB" w:rsidRPr="009456D9">
        <w:rPr>
          <w:rFonts w:asciiTheme="minorHAnsi" w:hAnsiTheme="minorHAnsi" w:cstheme="minorHAnsi"/>
          <w:i/>
          <w:color w:val="000000"/>
          <w:sz w:val="22"/>
          <w:szCs w:val="22"/>
        </w:rPr>
        <w:t>,</w:t>
      </w:r>
      <w:r w:rsidR="001E2848" w:rsidRPr="009456D9">
        <w:rPr>
          <w:rFonts w:asciiTheme="minorHAnsi" w:hAnsiTheme="minorHAnsi" w:cstheme="minorHAnsi"/>
          <w:i/>
          <w:color w:val="000000"/>
          <w:sz w:val="22"/>
          <w:szCs w:val="22"/>
        </w:rPr>
        <w:t xml:space="preserve"> este Cuerpo Colegiado determina aprobar. Comuníquese esta determinación a la Contralora del Poder Judicial para </w:t>
      </w:r>
      <w:r w:rsidR="000E5D34" w:rsidRPr="009456D9">
        <w:rPr>
          <w:rFonts w:asciiTheme="minorHAnsi" w:hAnsiTheme="minorHAnsi" w:cstheme="minorHAnsi"/>
          <w:i/>
          <w:color w:val="000000"/>
          <w:sz w:val="22"/>
          <w:szCs w:val="22"/>
        </w:rPr>
        <w:t xml:space="preserve">los efectos legales a que haya lugar, remítase copia certificada a </w:t>
      </w:r>
      <w:r w:rsidR="00F57FDB" w:rsidRPr="009456D9">
        <w:rPr>
          <w:rFonts w:asciiTheme="minorHAnsi" w:hAnsiTheme="minorHAnsi" w:cstheme="minorHAnsi"/>
          <w:i/>
          <w:color w:val="000000"/>
          <w:sz w:val="22"/>
          <w:szCs w:val="22"/>
        </w:rPr>
        <w:t xml:space="preserve">todos los juzgados del Poder Judicial </w:t>
      </w:r>
      <w:r w:rsidR="002E494E" w:rsidRPr="009456D9">
        <w:rPr>
          <w:rFonts w:asciiTheme="minorHAnsi" w:hAnsiTheme="minorHAnsi" w:cstheme="minorHAnsi"/>
          <w:i/>
          <w:color w:val="000000"/>
          <w:sz w:val="22"/>
          <w:szCs w:val="22"/>
        </w:rPr>
        <w:t>para</w:t>
      </w:r>
      <w:r w:rsidR="000E5D34" w:rsidRPr="009456D9">
        <w:rPr>
          <w:rFonts w:asciiTheme="minorHAnsi" w:hAnsiTheme="minorHAnsi" w:cstheme="minorHAnsi"/>
          <w:i/>
          <w:color w:val="000000"/>
          <w:sz w:val="22"/>
          <w:szCs w:val="22"/>
        </w:rPr>
        <w:t xml:space="preserve"> su observancia y aplicación</w:t>
      </w:r>
      <w:r w:rsidR="001E2848" w:rsidRPr="009456D9">
        <w:rPr>
          <w:rFonts w:asciiTheme="minorHAnsi" w:hAnsiTheme="minorHAnsi" w:cstheme="minorHAnsi"/>
          <w:i/>
          <w:color w:val="000000"/>
          <w:sz w:val="22"/>
          <w:szCs w:val="22"/>
        </w:rPr>
        <w:t xml:space="preserve">, </w:t>
      </w:r>
      <w:r w:rsidR="000E5D34" w:rsidRPr="009456D9">
        <w:rPr>
          <w:rFonts w:asciiTheme="minorHAnsi" w:eastAsia="Batang" w:hAnsiTheme="minorHAnsi" w:cstheme="minorHAnsi"/>
          <w:i/>
          <w:sz w:val="22"/>
          <w:szCs w:val="22"/>
        </w:rPr>
        <w:t xml:space="preserve">así también a </w:t>
      </w:r>
      <w:r w:rsidR="001E2848" w:rsidRPr="009456D9">
        <w:rPr>
          <w:rFonts w:asciiTheme="minorHAnsi" w:eastAsia="Batang" w:hAnsiTheme="minorHAnsi" w:cstheme="minorHAnsi"/>
          <w:i/>
          <w:sz w:val="22"/>
          <w:szCs w:val="22"/>
        </w:rPr>
        <w:t xml:space="preserve">la </w:t>
      </w:r>
      <w:r w:rsidR="001E2848" w:rsidRPr="009456D9">
        <w:rPr>
          <w:rFonts w:asciiTheme="minorHAnsi" w:hAnsiTheme="minorHAnsi" w:cstheme="minorHAnsi"/>
          <w:i/>
          <w:sz w:val="22"/>
          <w:szCs w:val="22"/>
        </w:rPr>
        <w:t xml:space="preserve">Unidad de Transparencia y de Protección de Datos </w:t>
      </w:r>
      <w:r w:rsidR="002E494E" w:rsidRPr="009456D9">
        <w:rPr>
          <w:rFonts w:asciiTheme="minorHAnsi" w:hAnsiTheme="minorHAnsi" w:cstheme="minorHAnsi"/>
          <w:i/>
          <w:sz w:val="22"/>
          <w:szCs w:val="22"/>
        </w:rPr>
        <w:t>Personales, para</w:t>
      </w:r>
      <w:r w:rsidR="000E5D34" w:rsidRPr="009456D9">
        <w:rPr>
          <w:rFonts w:asciiTheme="minorHAnsi" w:hAnsiTheme="minorHAnsi" w:cstheme="minorHAnsi"/>
          <w:i/>
          <w:sz w:val="22"/>
          <w:szCs w:val="22"/>
        </w:rPr>
        <w:t xml:space="preserve"> su publicación </w:t>
      </w:r>
      <w:r w:rsidR="001E2848" w:rsidRPr="009456D9">
        <w:rPr>
          <w:rFonts w:asciiTheme="minorHAnsi" w:hAnsiTheme="minorHAnsi" w:cstheme="minorHAnsi"/>
          <w:i/>
          <w:sz w:val="22"/>
          <w:szCs w:val="22"/>
        </w:rPr>
        <w:t>en la página electrónica oficial del Poder Judicial del Estado</w:t>
      </w:r>
      <w:r w:rsidR="000E5D34" w:rsidRPr="00095CC6">
        <w:rPr>
          <w:rFonts w:asciiTheme="minorHAnsi" w:hAnsiTheme="minorHAnsi" w:cstheme="minorHAnsi"/>
          <w:sz w:val="22"/>
          <w:szCs w:val="22"/>
        </w:rPr>
        <w:t xml:space="preserve">. </w:t>
      </w:r>
      <w:r w:rsidR="004E1D6B" w:rsidRPr="00571858">
        <w:rPr>
          <w:rFonts w:asciiTheme="minorHAnsi" w:hAnsiTheme="minorHAnsi" w:cstheme="minorHAnsi"/>
          <w:sz w:val="22"/>
          <w:szCs w:val="22"/>
          <w:u w:val="single"/>
        </w:rPr>
        <w:t xml:space="preserve">APROBADO POR </w:t>
      </w:r>
      <w:r w:rsidR="00F274B3" w:rsidRPr="00571858">
        <w:rPr>
          <w:rFonts w:asciiTheme="minorHAnsi" w:hAnsiTheme="minorHAnsi" w:cstheme="minorHAnsi"/>
          <w:sz w:val="22"/>
          <w:szCs w:val="22"/>
          <w:u w:val="single"/>
        </w:rPr>
        <w:t xml:space="preserve">UNANIMIDAD </w:t>
      </w:r>
      <w:r w:rsidR="004E1D6B" w:rsidRPr="00571858">
        <w:rPr>
          <w:rFonts w:asciiTheme="minorHAnsi" w:hAnsiTheme="minorHAnsi" w:cstheme="minorHAnsi"/>
          <w:sz w:val="22"/>
          <w:szCs w:val="22"/>
          <w:u w:val="single"/>
        </w:rPr>
        <w:t>DE VOTOS</w:t>
      </w:r>
      <w:r w:rsidR="003D2DCE" w:rsidRPr="00571858">
        <w:rPr>
          <w:rFonts w:asciiTheme="minorHAnsi" w:hAnsiTheme="minorHAnsi" w:cstheme="minorHAnsi"/>
          <w:sz w:val="22"/>
          <w:szCs w:val="22"/>
        </w:rPr>
        <w:t>.</w:t>
      </w:r>
      <w:r w:rsidR="004E1D6B" w:rsidRPr="00095CC6">
        <w:rPr>
          <w:rFonts w:asciiTheme="minorHAnsi" w:hAnsiTheme="minorHAnsi" w:cstheme="minorHAnsi"/>
          <w:sz w:val="22"/>
          <w:szCs w:val="22"/>
        </w:rPr>
        <w:t xml:space="preserve"> </w:t>
      </w:r>
      <w:r w:rsidR="003D2DCE">
        <w:rPr>
          <w:rFonts w:asciiTheme="minorHAnsi" w:hAnsiTheme="minorHAnsi" w:cstheme="minorHAnsi"/>
          <w:sz w:val="22"/>
          <w:szCs w:val="22"/>
        </w:rPr>
        <w:t>-</w:t>
      </w:r>
    </w:p>
    <w:p w:rsidR="004E1D6B" w:rsidRPr="00095CC6" w:rsidRDefault="004E1D6B" w:rsidP="004E1D6B">
      <w:pPr>
        <w:pStyle w:val="NormalWeb"/>
        <w:spacing w:before="0" w:beforeAutospacing="0" w:after="0" w:afterAutospacing="0" w:line="480" w:lineRule="auto"/>
        <w:ind w:firstLine="708"/>
        <w:jc w:val="both"/>
        <w:rPr>
          <w:rFonts w:asciiTheme="minorHAnsi" w:hAnsiTheme="minorHAnsi" w:cstheme="minorHAnsi"/>
          <w:b/>
          <w:sz w:val="22"/>
          <w:szCs w:val="22"/>
        </w:rPr>
      </w:pPr>
      <w:r w:rsidRPr="00095CC6">
        <w:rPr>
          <w:rFonts w:asciiTheme="minorHAnsi" w:hAnsiTheme="minorHAnsi" w:cstheme="minorHAnsi"/>
          <w:b/>
          <w:sz w:val="22"/>
          <w:szCs w:val="22"/>
        </w:rPr>
        <w:t>ACUERDO IV/20/2017. O</w:t>
      </w:r>
      <w:r w:rsidRPr="00095CC6">
        <w:rPr>
          <w:rFonts w:asciiTheme="minorHAnsi" w:hAnsiTheme="minorHAnsi" w:cstheme="minorHAnsi"/>
          <w:b/>
          <w:color w:val="000000"/>
          <w:sz w:val="22"/>
          <w:szCs w:val="22"/>
        </w:rPr>
        <w:t xml:space="preserve">ficio número 483/2017, de fecha veinticuatro de abril del año en curso, signado por la Licenciada Laura Marcela Ramos Vela, Jueza Mercantil y de Oralidad Mercantil del Distrito Judicial de Cuauhtémoc, en seguimiento al acuerdo </w:t>
      </w:r>
      <w:r w:rsidRPr="00095CC6">
        <w:rPr>
          <w:rFonts w:asciiTheme="minorHAnsi" w:hAnsiTheme="minorHAnsi" w:cstheme="minorHAnsi"/>
          <w:b/>
          <w:sz w:val="22"/>
          <w:szCs w:val="22"/>
        </w:rPr>
        <w:t xml:space="preserve">V/16/2017. - - - - - - - - - - - - - - - - - - - - - - - - - - - - - - - - - - - - - - - - - - - - - - - - - - - - - - - - - - - - -  </w:t>
      </w:r>
    </w:p>
    <w:p w:rsidR="004E1D6B" w:rsidRPr="00095CC6" w:rsidRDefault="004E1D6B" w:rsidP="004E1D6B">
      <w:pPr>
        <w:pStyle w:val="NormalWeb"/>
        <w:spacing w:before="0" w:beforeAutospacing="0" w:after="0" w:afterAutospacing="0" w:line="480" w:lineRule="auto"/>
        <w:jc w:val="both"/>
        <w:rPr>
          <w:rFonts w:asciiTheme="minorHAnsi" w:hAnsiTheme="minorHAnsi" w:cstheme="minorHAnsi"/>
          <w:sz w:val="22"/>
          <w:szCs w:val="22"/>
        </w:rPr>
      </w:pPr>
      <w:r w:rsidRPr="00A67C37">
        <w:rPr>
          <w:rFonts w:asciiTheme="minorHAnsi" w:hAnsiTheme="minorHAnsi" w:cstheme="minorHAnsi"/>
          <w:i/>
          <w:sz w:val="22"/>
          <w:szCs w:val="22"/>
        </w:rPr>
        <w:t>Dada cuenta con el o</w:t>
      </w:r>
      <w:r w:rsidRPr="00A67C37">
        <w:rPr>
          <w:rFonts w:asciiTheme="minorHAnsi" w:hAnsiTheme="minorHAnsi" w:cstheme="minorHAnsi"/>
          <w:i/>
          <w:color w:val="000000"/>
          <w:sz w:val="22"/>
          <w:szCs w:val="22"/>
        </w:rPr>
        <w:t>ficio número 483/2017, de fecha veinticuatro de abril del año en curso, signado por la Licenciada Laura Marcela Ramos Vela, Jueza Mercantil y de Oralidad Mercantil del Distrito Judicial de Cuauhtémoc,</w:t>
      </w:r>
      <w:r w:rsidR="0045317A" w:rsidRPr="00A67C37">
        <w:rPr>
          <w:rFonts w:asciiTheme="minorHAnsi" w:hAnsiTheme="minorHAnsi" w:cstheme="minorHAnsi"/>
          <w:i/>
          <w:color w:val="000000"/>
          <w:sz w:val="22"/>
          <w:szCs w:val="22"/>
        </w:rPr>
        <w:t xml:space="preserve"> el cual es </w:t>
      </w:r>
      <w:r w:rsidRPr="00A67C37">
        <w:rPr>
          <w:rFonts w:asciiTheme="minorHAnsi" w:hAnsiTheme="minorHAnsi" w:cstheme="minorHAnsi"/>
          <w:i/>
          <w:color w:val="000000"/>
          <w:sz w:val="22"/>
          <w:szCs w:val="22"/>
        </w:rPr>
        <w:t xml:space="preserve">en seguimiento al acuerdo </w:t>
      </w:r>
      <w:r w:rsidRPr="00A67C37">
        <w:rPr>
          <w:rFonts w:asciiTheme="minorHAnsi" w:hAnsiTheme="minorHAnsi" w:cstheme="minorHAnsi"/>
          <w:i/>
          <w:sz w:val="22"/>
          <w:szCs w:val="22"/>
        </w:rPr>
        <w:t>V/16/2017</w:t>
      </w:r>
      <w:r w:rsidR="00A67C37" w:rsidRPr="00A67C37">
        <w:rPr>
          <w:rFonts w:asciiTheme="minorHAnsi" w:hAnsiTheme="minorHAnsi" w:cstheme="minorHAnsi"/>
          <w:i/>
          <w:sz w:val="22"/>
          <w:szCs w:val="22"/>
        </w:rPr>
        <w:t xml:space="preserve">, a efecto de </w:t>
      </w:r>
      <w:r w:rsidR="00B553B3" w:rsidRPr="00A67C37">
        <w:rPr>
          <w:rFonts w:asciiTheme="minorHAnsi" w:hAnsiTheme="minorHAnsi" w:cstheme="minorHAnsi"/>
          <w:i/>
          <w:color w:val="000000" w:themeColor="text1"/>
          <w:sz w:val="22"/>
          <w:szCs w:val="22"/>
        </w:rPr>
        <w:t>que la Jueza Mercantil y de Oralidad Mercantil del Distrito Judicial de Cuauhtémoc dé cumplimiento a la ejecutoria de amparo 423/2014-G emitida por el Juez</w:t>
      </w:r>
      <w:r w:rsidR="00F274B3">
        <w:rPr>
          <w:rFonts w:asciiTheme="minorHAnsi" w:hAnsiTheme="minorHAnsi" w:cstheme="minorHAnsi"/>
          <w:i/>
          <w:color w:val="000000" w:themeColor="text1"/>
          <w:sz w:val="22"/>
          <w:szCs w:val="22"/>
        </w:rPr>
        <w:t xml:space="preserve"> Segundo de Distrito del Estado</w:t>
      </w:r>
      <w:r w:rsidR="00763CD3" w:rsidRPr="00A67C37">
        <w:rPr>
          <w:rFonts w:asciiTheme="minorHAnsi" w:hAnsiTheme="minorHAnsi" w:cstheme="minorHAnsi"/>
          <w:i/>
          <w:color w:val="000000" w:themeColor="text1"/>
          <w:sz w:val="22"/>
          <w:szCs w:val="22"/>
        </w:rPr>
        <w:t>,</w:t>
      </w:r>
      <w:r w:rsidR="00B553B3" w:rsidRPr="00A67C37">
        <w:rPr>
          <w:rFonts w:asciiTheme="minorHAnsi" w:hAnsiTheme="minorHAnsi" w:cstheme="minorHAnsi"/>
          <w:i/>
          <w:color w:val="000000" w:themeColor="text1"/>
          <w:sz w:val="22"/>
          <w:szCs w:val="22"/>
        </w:rPr>
        <w:t xml:space="preserve"> con relación al expediente número 823/2008 de</w:t>
      </w:r>
      <w:r w:rsidR="00A67C37" w:rsidRPr="00A67C37">
        <w:rPr>
          <w:rFonts w:asciiTheme="minorHAnsi" w:hAnsiTheme="minorHAnsi" w:cstheme="minorHAnsi"/>
          <w:i/>
          <w:color w:val="000000" w:themeColor="text1"/>
          <w:sz w:val="22"/>
          <w:szCs w:val="22"/>
        </w:rPr>
        <w:t>l</w:t>
      </w:r>
      <w:r w:rsidR="00B553B3" w:rsidRPr="00A67C37">
        <w:rPr>
          <w:rFonts w:asciiTheme="minorHAnsi" w:hAnsiTheme="minorHAnsi" w:cstheme="minorHAnsi"/>
          <w:i/>
          <w:color w:val="000000" w:themeColor="text1"/>
          <w:sz w:val="22"/>
          <w:szCs w:val="22"/>
        </w:rPr>
        <w:t xml:space="preserve"> Juzgado</w:t>
      </w:r>
      <w:r w:rsidR="00A67C37" w:rsidRPr="00A67C37">
        <w:rPr>
          <w:rFonts w:asciiTheme="minorHAnsi" w:hAnsiTheme="minorHAnsi" w:cstheme="minorHAnsi"/>
          <w:i/>
          <w:color w:val="000000" w:themeColor="text1"/>
          <w:sz w:val="22"/>
          <w:szCs w:val="22"/>
        </w:rPr>
        <w:t xml:space="preserve"> Mercantil en mención</w:t>
      </w:r>
      <w:r w:rsidR="00B553B3" w:rsidRPr="00A67C37">
        <w:rPr>
          <w:rFonts w:asciiTheme="minorHAnsi" w:hAnsiTheme="minorHAnsi" w:cstheme="minorHAnsi"/>
          <w:i/>
          <w:color w:val="000000" w:themeColor="text1"/>
          <w:sz w:val="22"/>
          <w:szCs w:val="22"/>
        </w:rPr>
        <w:t>, previa</w:t>
      </w:r>
      <w:r w:rsidR="00A67C37" w:rsidRPr="00A67C37">
        <w:rPr>
          <w:rFonts w:asciiTheme="minorHAnsi" w:hAnsiTheme="minorHAnsi" w:cstheme="minorHAnsi"/>
          <w:i/>
          <w:sz w:val="22"/>
          <w:szCs w:val="22"/>
        </w:rPr>
        <w:t xml:space="preserve"> revisión de</w:t>
      </w:r>
      <w:r w:rsidRPr="00A67C37">
        <w:rPr>
          <w:rFonts w:asciiTheme="minorHAnsi" w:hAnsiTheme="minorHAnsi" w:cstheme="minorHAnsi"/>
          <w:i/>
          <w:sz w:val="22"/>
          <w:szCs w:val="22"/>
        </w:rPr>
        <w:t xml:space="preserve"> las cotizaciones que se adjuntan al oficio de cuenta, con fundamento en lo que establecen los artículos 61</w:t>
      </w:r>
      <w:r w:rsidR="003242D7" w:rsidRPr="00A67C37">
        <w:rPr>
          <w:rFonts w:asciiTheme="minorHAnsi" w:hAnsiTheme="minorHAnsi" w:cstheme="minorHAnsi"/>
          <w:i/>
          <w:sz w:val="22"/>
          <w:szCs w:val="22"/>
        </w:rPr>
        <w:t xml:space="preserve"> y 69</w:t>
      </w:r>
      <w:r w:rsidRPr="00A67C37">
        <w:rPr>
          <w:rFonts w:asciiTheme="minorHAnsi" w:hAnsiTheme="minorHAnsi" w:cstheme="minorHAnsi"/>
          <w:i/>
          <w:sz w:val="22"/>
          <w:szCs w:val="22"/>
        </w:rPr>
        <w:t xml:space="preserve"> de la Ley Orgánica de Poder Judicial y 9 fracción XV del Reglamento del Consejo de la Judicatura del Estado, este Cuerpo Colegiado determina</w:t>
      </w:r>
      <w:r w:rsidR="00A67C37" w:rsidRPr="00A67C37">
        <w:rPr>
          <w:rFonts w:asciiTheme="minorHAnsi" w:hAnsiTheme="minorHAnsi" w:cstheme="minorHAnsi"/>
          <w:i/>
          <w:sz w:val="22"/>
          <w:szCs w:val="22"/>
        </w:rPr>
        <w:t xml:space="preserve"> </w:t>
      </w:r>
      <w:r w:rsidR="003242D7" w:rsidRPr="00A67C37">
        <w:rPr>
          <w:rFonts w:asciiTheme="minorHAnsi" w:hAnsiTheme="minorHAnsi" w:cstheme="minorHAnsi"/>
          <w:i/>
          <w:sz w:val="22"/>
          <w:szCs w:val="22"/>
        </w:rPr>
        <w:t xml:space="preserve">contratar </w:t>
      </w:r>
      <w:r w:rsidRPr="00A67C37">
        <w:rPr>
          <w:rFonts w:asciiTheme="minorHAnsi" w:hAnsiTheme="minorHAnsi" w:cstheme="minorHAnsi"/>
          <w:i/>
          <w:sz w:val="22"/>
          <w:szCs w:val="22"/>
        </w:rPr>
        <w:t xml:space="preserve">los servicios </w:t>
      </w:r>
      <w:r w:rsidR="00B553B3" w:rsidRPr="00A67C37">
        <w:rPr>
          <w:rFonts w:asciiTheme="minorHAnsi" w:hAnsiTheme="minorHAnsi" w:cstheme="minorHAnsi"/>
          <w:i/>
          <w:sz w:val="22"/>
          <w:szCs w:val="22"/>
        </w:rPr>
        <w:t xml:space="preserve">con el Ingeniero </w:t>
      </w:r>
      <w:r w:rsidR="003242D7" w:rsidRPr="00A67C37">
        <w:rPr>
          <w:rFonts w:asciiTheme="minorHAnsi" w:hAnsiTheme="minorHAnsi" w:cstheme="minorHAnsi"/>
          <w:i/>
          <w:sz w:val="22"/>
          <w:szCs w:val="22"/>
        </w:rPr>
        <w:t xml:space="preserve">Facundo </w:t>
      </w:r>
      <w:r w:rsidR="00B553B3" w:rsidRPr="00A67C37">
        <w:rPr>
          <w:rFonts w:asciiTheme="minorHAnsi" w:hAnsiTheme="minorHAnsi" w:cstheme="minorHAnsi"/>
          <w:i/>
          <w:sz w:val="22"/>
          <w:szCs w:val="22"/>
        </w:rPr>
        <w:t>Amador Flores Cerezo</w:t>
      </w:r>
      <w:r w:rsidR="00A67C37" w:rsidRPr="00A67C37">
        <w:rPr>
          <w:rFonts w:asciiTheme="minorHAnsi" w:hAnsiTheme="minorHAnsi" w:cstheme="minorHAnsi"/>
          <w:i/>
          <w:sz w:val="22"/>
          <w:szCs w:val="22"/>
        </w:rPr>
        <w:t>,</w:t>
      </w:r>
      <w:r w:rsidR="00B553B3" w:rsidRPr="00A67C37">
        <w:rPr>
          <w:rFonts w:asciiTheme="minorHAnsi" w:hAnsiTheme="minorHAnsi" w:cstheme="minorHAnsi"/>
          <w:i/>
          <w:sz w:val="22"/>
          <w:szCs w:val="22"/>
        </w:rPr>
        <w:t xml:space="preserve"> </w:t>
      </w:r>
      <w:r w:rsidR="003242D7" w:rsidRPr="00A67C37">
        <w:rPr>
          <w:rFonts w:asciiTheme="minorHAnsi" w:hAnsiTheme="minorHAnsi" w:cstheme="minorHAnsi"/>
          <w:i/>
          <w:sz w:val="22"/>
          <w:szCs w:val="22"/>
        </w:rPr>
        <w:t xml:space="preserve">por la cantidad neta de $73,248.37 (setenta y tres mil doscientos cuarenta y ocho pesos 37/100 M.N.), </w:t>
      </w:r>
      <w:r w:rsidR="00B553B3" w:rsidRPr="00A67C37">
        <w:rPr>
          <w:rFonts w:asciiTheme="minorHAnsi" w:hAnsiTheme="minorHAnsi" w:cstheme="minorHAnsi"/>
          <w:i/>
          <w:sz w:val="22"/>
          <w:szCs w:val="22"/>
        </w:rPr>
        <w:t xml:space="preserve">por resultar la más viable </w:t>
      </w:r>
      <w:r w:rsidR="00B553B3" w:rsidRPr="00A67C37">
        <w:rPr>
          <w:rFonts w:asciiTheme="minorHAnsi" w:eastAsia="Batang" w:hAnsiTheme="minorHAnsi" w:cstheme="minorHAnsi"/>
          <w:bCs/>
          <w:i/>
          <w:color w:val="000000" w:themeColor="text1"/>
          <w:sz w:val="22"/>
          <w:szCs w:val="22"/>
        </w:rPr>
        <w:t>para realizar la erección de la barda que se requiere en términos de los lineamientos preci</w:t>
      </w:r>
      <w:r w:rsidR="000E0794">
        <w:rPr>
          <w:rFonts w:asciiTheme="minorHAnsi" w:eastAsia="Batang" w:hAnsiTheme="minorHAnsi" w:cstheme="minorHAnsi"/>
          <w:bCs/>
          <w:i/>
          <w:color w:val="000000" w:themeColor="text1"/>
          <w:sz w:val="22"/>
          <w:szCs w:val="22"/>
        </w:rPr>
        <w:t>s</w:t>
      </w:r>
      <w:r w:rsidR="00B553B3" w:rsidRPr="00A67C37">
        <w:rPr>
          <w:rFonts w:asciiTheme="minorHAnsi" w:eastAsia="Batang" w:hAnsiTheme="minorHAnsi" w:cstheme="minorHAnsi"/>
          <w:bCs/>
          <w:i/>
          <w:color w:val="000000" w:themeColor="text1"/>
          <w:sz w:val="22"/>
          <w:szCs w:val="22"/>
        </w:rPr>
        <w:t xml:space="preserve">ados en dicha ejecutoria, </w:t>
      </w:r>
      <w:r w:rsidR="003242D7" w:rsidRPr="00A67C37">
        <w:rPr>
          <w:rFonts w:asciiTheme="minorHAnsi" w:eastAsia="Batang" w:hAnsiTheme="minorHAnsi" w:cstheme="minorHAnsi"/>
          <w:bCs/>
          <w:i/>
          <w:sz w:val="22"/>
          <w:szCs w:val="22"/>
        </w:rPr>
        <w:t>misma</w:t>
      </w:r>
      <w:r w:rsidR="00B553B3" w:rsidRPr="00A67C37">
        <w:rPr>
          <w:rFonts w:asciiTheme="minorHAnsi" w:eastAsia="Batang" w:hAnsiTheme="minorHAnsi" w:cstheme="minorHAnsi"/>
          <w:bCs/>
          <w:i/>
          <w:sz w:val="22"/>
          <w:szCs w:val="22"/>
        </w:rPr>
        <w:t xml:space="preserve"> </w:t>
      </w:r>
      <w:r w:rsidRPr="00A67C37">
        <w:rPr>
          <w:rFonts w:asciiTheme="minorHAnsi" w:hAnsiTheme="minorHAnsi" w:cstheme="minorHAnsi"/>
          <w:i/>
          <w:sz w:val="22"/>
          <w:szCs w:val="22"/>
        </w:rPr>
        <w:t>que deberá ser cubiert</w:t>
      </w:r>
      <w:r w:rsidR="003242D7" w:rsidRPr="00A67C37">
        <w:rPr>
          <w:rFonts w:asciiTheme="minorHAnsi" w:hAnsiTheme="minorHAnsi" w:cstheme="minorHAnsi"/>
          <w:i/>
          <w:sz w:val="22"/>
          <w:szCs w:val="22"/>
        </w:rPr>
        <w:t>a</w:t>
      </w:r>
      <w:r w:rsidRPr="00A67C37">
        <w:rPr>
          <w:rFonts w:asciiTheme="minorHAnsi" w:hAnsiTheme="minorHAnsi" w:cstheme="minorHAnsi"/>
          <w:i/>
          <w:sz w:val="22"/>
          <w:szCs w:val="22"/>
        </w:rPr>
        <w:t xml:space="preserve"> con el Presupuesto de Egresos aprobado 2017 de participaciones estatales, </w:t>
      </w:r>
      <w:r w:rsidR="00A67C37" w:rsidRPr="00A67C37">
        <w:rPr>
          <w:rFonts w:asciiTheme="minorHAnsi" w:hAnsiTheme="minorHAnsi" w:cstheme="minorHAnsi"/>
          <w:i/>
          <w:sz w:val="22"/>
          <w:szCs w:val="22"/>
        </w:rPr>
        <w:t xml:space="preserve">instruyendo al Tesorero para que se aplique </w:t>
      </w:r>
      <w:r w:rsidRPr="00A67C37">
        <w:rPr>
          <w:rFonts w:asciiTheme="minorHAnsi" w:hAnsiTheme="minorHAnsi" w:cstheme="minorHAnsi"/>
          <w:i/>
          <w:sz w:val="22"/>
          <w:szCs w:val="22"/>
        </w:rPr>
        <w:t>con c</w:t>
      </w:r>
      <w:r w:rsidR="00A67C37" w:rsidRPr="00A67C37">
        <w:rPr>
          <w:rFonts w:asciiTheme="minorHAnsi" w:hAnsiTheme="minorHAnsi" w:cstheme="minorHAnsi"/>
          <w:i/>
          <w:sz w:val="22"/>
          <w:szCs w:val="22"/>
        </w:rPr>
        <w:t>argo a la partida que corresponda, así como a la Subdirec</w:t>
      </w:r>
      <w:r w:rsidR="000E0794">
        <w:rPr>
          <w:rFonts w:asciiTheme="minorHAnsi" w:hAnsiTheme="minorHAnsi" w:cstheme="minorHAnsi"/>
          <w:i/>
          <w:sz w:val="22"/>
          <w:szCs w:val="22"/>
        </w:rPr>
        <w:t>tora</w:t>
      </w:r>
      <w:r w:rsidR="00A67C37" w:rsidRPr="00A67C37">
        <w:rPr>
          <w:rFonts w:asciiTheme="minorHAnsi" w:hAnsiTheme="minorHAnsi" w:cstheme="minorHAnsi"/>
          <w:i/>
          <w:sz w:val="22"/>
          <w:szCs w:val="22"/>
        </w:rPr>
        <w:t xml:space="preserve"> de Recursos Humanos y Materiales de la Secretaría Ejecutiva para que se haga cargo de la contratación respectiva. </w:t>
      </w:r>
      <w:r w:rsidR="003242D7" w:rsidRPr="00A67C37">
        <w:rPr>
          <w:rFonts w:asciiTheme="minorHAnsi" w:hAnsiTheme="minorHAnsi" w:cstheme="minorHAnsi"/>
          <w:i/>
          <w:sz w:val="22"/>
          <w:szCs w:val="22"/>
        </w:rPr>
        <w:t xml:space="preserve">Comuníquese esta determinación a la </w:t>
      </w:r>
      <w:r w:rsidR="003242D7" w:rsidRPr="00A67C37">
        <w:rPr>
          <w:rFonts w:asciiTheme="minorHAnsi" w:hAnsiTheme="minorHAnsi" w:cstheme="minorHAnsi"/>
          <w:i/>
          <w:color w:val="000000"/>
          <w:sz w:val="22"/>
          <w:szCs w:val="22"/>
        </w:rPr>
        <w:t>Jueza Mercantil y de Oralidad Mercantil del Distrito Judicial de Cuauhtémoc</w:t>
      </w:r>
      <w:r w:rsidR="00A67C37" w:rsidRPr="00A67C37">
        <w:rPr>
          <w:rFonts w:asciiTheme="minorHAnsi" w:hAnsiTheme="minorHAnsi" w:cstheme="minorHAnsi"/>
          <w:i/>
          <w:color w:val="000000"/>
          <w:sz w:val="22"/>
          <w:szCs w:val="22"/>
        </w:rPr>
        <w:t xml:space="preserve">; </w:t>
      </w:r>
      <w:r w:rsidR="00A67C37" w:rsidRPr="00A67C37">
        <w:rPr>
          <w:rFonts w:asciiTheme="minorHAnsi" w:hAnsiTheme="minorHAnsi" w:cstheme="minorHAnsi"/>
          <w:i/>
          <w:sz w:val="22"/>
          <w:szCs w:val="22"/>
        </w:rPr>
        <w:t xml:space="preserve">en términos del artículo 77 fracción I de la Ley en cita </w:t>
      </w:r>
      <w:r w:rsidR="00D679C1" w:rsidRPr="00A67C37">
        <w:rPr>
          <w:rFonts w:asciiTheme="minorHAnsi" w:hAnsiTheme="minorHAnsi" w:cstheme="minorHAnsi"/>
          <w:i/>
          <w:sz w:val="22"/>
          <w:szCs w:val="22"/>
        </w:rPr>
        <w:t>al Tesorero del Poder Judicial</w:t>
      </w:r>
      <w:r w:rsidR="00A67C37" w:rsidRPr="00A67C37">
        <w:rPr>
          <w:rFonts w:asciiTheme="minorHAnsi" w:hAnsiTheme="minorHAnsi" w:cstheme="minorHAnsi"/>
          <w:i/>
          <w:sz w:val="22"/>
          <w:szCs w:val="22"/>
        </w:rPr>
        <w:t>; y a la Subdirec</w:t>
      </w:r>
      <w:r w:rsidR="000E0794">
        <w:rPr>
          <w:rFonts w:asciiTheme="minorHAnsi" w:hAnsiTheme="minorHAnsi" w:cstheme="minorHAnsi"/>
          <w:i/>
          <w:sz w:val="22"/>
          <w:szCs w:val="22"/>
        </w:rPr>
        <w:t>tora</w:t>
      </w:r>
      <w:r w:rsidR="00A67C37" w:rsidRPr="00A67C37">
        <w:rPr>
          <w:rFonts w:asciiTheme="minorHAnsi" w:hAnsiTheme="minorHAnsi" w:cstheme="minorHAnsi"/>
          <w:i/>
          <w:sz w:val="22"/>
          <w:szCs w:val="22"/>
        </w:rPr>
        <w:t xml:space="preserve"> de </w:t>
      </w:r>
      <w:r w:rsidR="00A67C37" w:rsidRPr="00A67C37">
        <w:rPr>
          <w:rFonts w:asciiTheme="minorHAnsi" w:hAnsiTheme="minorHAnsi" w:cstheme="minorHAnsi"/>
          <w:i/>
          <w:sz w:val="22"/>
          <w:szCs w:val="22"/>
        </w:rPr>
        <w:lastRenderedPageBreak/>
        <w:t xml:space="preserve">Recursos Humanos y Materiales de la Secretaría Ejecutiva </w:t>
      </w:r>
      <w:r w:rsidR="00D679C1" w:rsidRPr="00A67C37">
        <w:rPr>
          <w:rFonts w:asciiTheme="minorHAnsi" w:hAnsiTheme="minorHAnsi" w:cstheme="minorHAnsi"/>
          <w:i/>
          <w:sz w:val="22"/>
          <w:szCs w:val="22"/>
        </w:rPr>
        <w:t xml:space="preserve">para los efectos </w:t>
      </w:r>
      <w:r w:rsidR="00A67C37" w:rsidRPr="00A67C37">
        <w:rPr>
          <w:rFonts w:asciiTheme="minorHAnsi" w:hAnsiTheme="minorHAnsi" w:cstheme="minorHAnsi"/>
          <w:i/>
          <w:sz w:val="22"/>
          <w:szCs w:val="22"/>
        </w:rPr>
        <w:t xml:space="preserve">legales y </w:t>
      </w:r>
      <w:r w:rsidR="00D679C1" w:rsidRPr="00A67C37">
        <w:rPr>
          <w:rFonts w:asciiTheme="minorHAnsi" w:hAnsiTheme="minorHAnsi" w:cstheme="minorHAnsi"/>
          <w:i/>
          <w:sz w:val="22"/>
          <w:szCs w:val="22"/>
        </w:rPr>
        <w:t>administrativos a que haya lugar</w:t>
      </w:r>
      <w:r w:rsidR="009839EB">
        <w:rPr>
          <w:rFonts w:asciiTheme="minorHAnsi" w:hAnsiTheme="minorHAnsi" w:cstheme="minorHAnsi"/>
          <w:i/>
          <w:sz w:val="22"/>
          <w:szCs w:val="22"/>
        </w:rPr>
        <w:t>. Se instruye además al área jurídica ejercite las acciones correspondientes en contra de quien resulte responsable por la omisión de comunicación respecto de los hechos que provocaron la demolición de la barda</w:t>
      </w:r>
      <w:r w:rsidR="00D679C1" w:rsidRPr="00095CC6">
        <w:rPr>
          <w:rFonts w:asciiTheme="minorHAnsi" w:hAnsiTheme="minorHAnsi" w:cstheme="minorHAnsi"/>
          <w:sz w:val="22"/>
          <w:szCs w:val="22"/>
        </w:rPr>
        <w:t xml:space="preserve">. </w:t>
      </w:r>
      <w:r w:rsidR="00D679C1" w:rsidRPr="00D72B75">
        <w:rPr>
          <w:rFonts w:asciiTheme="minorHAnsi" w:hAnsiTheme="minorHAnsi" w:cstheme="minorHAnsi"/>
          <w:sz w:val="22"/>
          <w:szCs w:val="22"/>
          <w:u w:val="single"/>
        </w:rPr>
        <w:t xml:space="preserve">APROBADO POR </w:t>
      </w:r>
      <w:r w:rsidR="00CB738E" w:rsidRPr="00D72B75">
        <w:rPr>
          <w:rFonts w:asciiTheme="minorHAnsi" w:hAnsiTheme="minorHAnsi" w:cstheme="minorHAnsi"/>
          <w:sz w:val="22"/>
          <w:szCs w:val="22"/>
          <w:u w:val="single"/>
        </w:rPr>
        <w:t xml:space="preserve">UNANIMIDAD </w:t>
      </w:r>
      <w:r w:rsidR="003D2DCE" w:rsidRPr="00D72B75">
        <w:rPr>
          <w:rFonts w:asciiTheme="minorHAnsi" w:hAnsiTheme="minorHAnsi" w:cstheme="minorHAnsi"/>
          <w:sz w:val="22"/>
          <w:szCs w:val="22"/>
          <w:u w:val="single"/>
        </w:rPr>
        <w:t>DE VOTO</w:t>
      </w:r>
      <w:r w:rsidR="009839EB" w:rsidRPr="00D72B75">
        <w:rPr>
          <w:rFonts w:asciiTheme="minorHAnsi" w:hAnsiTheme="minorHAnsi" w:cstheme="minorHAnsi"/>
          <w:sz w:val="22"/>
          <w:szCs w:val="22"/>
          <w:u w:val="single"/>
        </w:rPr>
        <w:t>S</w:t>
      </w:r>
      <w:r w:rsidR="009839EB">
        <w:rPr>
          <w:rFonts w:asciiTheme="minorHAnsi" w:hAnsiTheme="minorHAnsi" w:cstheme="minorHAnsi"/>
          <w:sz w:val="22"/>
          <w:szCs w:val="22"/>
        </w:rPr>
        <w:t>. - - - - - - - - - - - - - - - - - - - - - - - - - - - - -</w:t>
      </w:r>
      <w:r w:rsidR="00D72B75">
        <w:rPr>
          <w:rFonts w:asciiTheme="minorHAnsi" w:hAnsiTheme="minorHAnsi" w:cstheme="minorHAnsi"/>
          <w:sz w:val="22"/>
          <w:szCs w:val="22"/>
        </w:rPr>
        <w:t xml:space="preserve"> - - - - - - - - - - - - - - - - - - - - - -</w:t>
      </w:r>
    </w:p>
    <w:p w:rsidR="00D679C1" w:rsidRPr="00095CC6" w:rsidRDefault="00D679C1" w:rsidP="00D679C1">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095CC6">
        <w:rPr>
          <w:rFonts w:asciiTheme="minorHAnsi" w:hAnsiTheme="minorHAnsi" w:cstheme="minorHAnsi"/>
          <w:b/>
          <w:sz w:val="22"/>
          <w:szCs w:val="22"/>
        </w:rPr>
        <w:t>ACUERDO V/20/2017. E</w:t>
      </w:r>
      <w:r w:rsidRPr="00095CC6">
        <w:rPr>
          <w:rFonts w:asciiTheme="minorHAnsi" w:hAnsiTheme="minorHAnsi" w:cstheme="minorHAnsi"/>
          <w:b/>
          <w:color w:val="000000"/>
          <w:sz w:val="22"/>
          <w:szCs w:val="22"/>
        </w:rPr>
        <w:t xml:space="preserve">scrito de fecha veinte de abril del presente año, signado por la C. Nohemí Ivonne Carvajal Pérez, el cual presenta la Consejera Mildred </w:t>
      </w:r>
      <w:proofErr w:type="spellStart"/>
      <w:r w:rsidRPr="00095CC6">
        <w:rPr>
          <w:rFonts w:asciiTheme="minorHAnsi" w:hAnsiTheme="minorHAnsi" w:cstheme="minorHAnsi"/>
          <w:b/>
          <w:color w:val="000000"/>
          <w:sz w:val="22"/>
          <w:szCs w:val="22"/>
        </w:rPr>
        <w:t>Murbartí</w:t>
      </w:r>
      <w:r w:rsidR="00A67C37">
        <w:rPr>
          <w:rFonts w:asciiTheme="minorHAnsi" w:hAnsiTheme="minorHAnsi" w:cstheme="minorHAnsi"/>
          <w:b/>
          <w:color w:val="000000"/>
          <w:sz w:val="22"/>
          <w:szCs w:val="22"/>
        </w:rPr>
        <w:t>á</w:t>
      </w:r>
      <w:r w:rsidRPr="00095CC6">
        <w:rPr>
          <w:rFonts w:asciiTheme="minorHAnsi" w:hAnsiTheme="minorHAnsi" w:cstheme="minorHAnsi"/>
          <w:b/>
          <w:color w:val="000000"/>
          <w:sz w:val="22"/>
          <w:szCs w:val="22"/>
        </w:rPr>
        <w:t>n</w:t>
      </w:r>
      <w:proofErr w:type="spellEnd"/>
      <w:r w:rsidRPr="00095CC6">
        <w:rPr>
          <w:rFonts w:asciiTheme="minorHAnsi" w:hAnsiTheme="minorHAnsi" w:cstheme="minorHAnsi"/>
          <w:b/>
          <w:color w:val="000000"/>
          <w:sz w:val="22"/>
          <w:szCs w:val="22"/>
        </w:rPr>
        <w:t xml:space="preserve"> Aguilar mediante oficio número CJET/MMA/77/2017. - - - - - - - - - - - - - - - - - - - - - - - - - - - -</w:t>
      </w:r>
    </w:p>
    <w:p w:rsidR="006E64BF" w:rsidRDefault="00D50F5B" w:rsidP="008C3677">
      <w:pPr>
        <w:spacing w:line="480" w:lineRule="auto"/>
        <w:jc w:val="both"/>
        <w:rPr>
          <w:rFonts w:cstheme="minorHAnsi"/>
          <w:color w:val="000000"/>
        </w:rPr>
      </w:pPr>
      <w:r w:rsidRPr="00D50F5B">
        <w:rPr>
          <w:rFonts w:cstheme="minorHAnsi"/>
          <w:i/>
        </w:rPr>
        <w:t xml:space="preserve">Dada cuenta con el escrito de fecha veinte de abril del presente año, signado por la C. Nohemí Ivonne Carvajal Pérez, el cual presenta la Consejera Mildred </w:t>
      </w:r>
      <w:proofErr w:type="spellStart"/>
      <w:r w:rsidRPr="00D50F5B">
        <w:rPr>
          <w:rFonts w:cstheme="minorHAnsi"/>
          <w:i/>
        </w:rPr>
        <w:t>Murbartíán</w:t>
      </w:r>
      <w:proofErr w:type="spellEnd"/>
      <w:r w:rsidRPr="00D50F5B">
        <w:rPr>
          <w:rFonts w:cstheme="minorHAnsi"/>
          <w:i/>
        </w:rPr>
        <w:t xml:space="preserve"> Aguilar mediante oficio número CJET/MMA/77/2017, c</w:t>
      </w:r>
      <w:r w:rsidR="008D66FD" w:rsidRPr="00D50F5B">
        <w:rPr>
          <w:rFonts w:cstheme="minorHAnsi"/>
          <w:i/>
        </w:rPr>
        <w:t>on fundamento en lo que establece</w:t>
      </w:r>
      <w:r w:rsidR="0060012B" w:rsidRPr="00D50F5B">
        <w:rPr>
          <w:rFonts w:cstheme="minorHAnsi"/>
          <w:i/>
        </w:rPr>
        <w:t>n</w:t>
      </w:r>
      <w:r w:rsidR="008D66FD" w:rsidRPr="00D50F5B">
        <w:rPr>
          <w:rFonts w:cstheme="minorHAnsi"/>
          <w:i/>
        </w:rPr>
        <w:t xml:space="preserve"> l</w:t>
      </w:r>
      <w:r w:rsidR="0060012B" w:rsidRPr="00D50F5B">
        <w:rPr>
          <w:rFonts w:cstheme="minorHAnsi"/>
          <w:i/>
        </w:rPr>
        <w:t>os</w:t>
      </w:r>
      <w:r w:rsidR="008D66FD" w:rsidRPr="00D50F5B">
        <w:rPr>
          <w:rFonts w:cstheme="minorHAnsi"/>
          <w:i/>
        </w:rPr>
        <w:t xml:space="preserve"> artículo</w:t>
      </w:r>
      <w:r w:rsidR="0060012B" w:rsidRPr="00D50F5B">
        <w:rPr>
          <w:rFonts w:cstheme="minorHAnsi"/>
          <w:i/>
        </w:rPr>
        <w:t>s</w:t>
      </w:r>
      <w:r w:rsidR="008D66FD" w:rsidRPr="00D50F5B">
        <w:rPr>
          <w:rFonts w:cstheme="minorHAnsi"/>
          <w:i/>
        </w:rPr>
        <w:t xml:space="preserve"> 61, 68 fracciones IX y XXVI de la Ley Orgánica del Poder Judicial del Estado</w:t>
      </w:r>
      <w:r w:rsidR="00750BFE" w:rsidRPr="00D50F5B">
        <w:rPr>
          <w:rFonts w:cstheme="minorHAnsi"/>
          <w:i/>
        </w:rPr>
        <w:t>, 48 y 49 del Reglamento del Consejo de la Judicatura del Estado, se toma conocimiento de las manifestaciones vertidas</w:t>
      </w:r>
      <w:r w:rsidR="008C3677" w:rsidRPr="00D50F5B">
        <w:rPr>
          <w:rFonts w:cstheme="minorHAnsi"/>
          <w:i/>
        </w:rPr>
        <w:t xml:space="preserve"> en el escrito de cuenta </w:t>
      </w:r>
      <w:r w:rsidRPr="00D50F5B">
        <w:rPr>
          <w:rFonts w:cstheme="minorHAnsi"/>
          <w:i/>
        </w:rPr>
        <w:t xml:space="preserve"> y se ordena su remisión a la C</w:t>
      </w:r>
      <w:r w:rsidR="00750BFE" w:rsidRPr="00D50F5B">
        <w:rPr>
          <w:rFonts w:cstheme="minorHAnsi"/>
          <w:i/>
        </w:rPr>
        <w:t xml:space="preserve">omisión de Disciplina </w:t>
      </w:r>
      <w:r w:rsidR="0060012B" w:rsidRPr="00D50F5B">
        <w:rPr>
          <w:rFonts w:cstheme="minorHAnsi"/>
          <w:i/>
        </w:rPr>
        <w:t xml:space="preserve">para el estudio respectivo y determinar lo que </w:t>
      </w:r>
      <w:r w:rsidR="008C3677" w:rsidRPr="00D50F5B">
        <w:rPr>
          <w:rFonts w:cstheme="minorHAnsi"/>
          <w:i/>
        </w:rPr>
        <w:t>en derecho</w:t>
      </w:r>
      <w:r w:rsidR="00D72B75">
        <w:rPr>
          <w:rFonts w:cstheme="minorHAnsi"/>
          <w:i/>
        </w:rPr>
        <w:t xml:space="preserve"> corresponda</w:t>
      </w:r>
      <w:r w:rsidR="006B2269" w:rsidRPr="00D50F5B">
        <w:rPr>
          <w:rFonts w:cstheme="minorHAnsi"/>
          <w:i/>
        </w:rPr>
        <w:t>,</w:t>
      </w:r>
      <w:r w:rsidR="0060012B" w:rsidRPr="00D50F5B">
        <w:rPr>
          <w:rFonts w:cstheme="minorHAnsi"/>
          <w:i/>
        </w:rPr>
        <w:t xml:space="preserve"> </w:t>
      </w:r>
      <w:r w:rsidR="00F66985" w:rsidRPr="00D50F5B">
        <w:rPr>
          <w:rFonts w:cstheme="minorHAnsi"/>
          <w:i/>
        </w:rPr>
        <w:t xml:space="preserve">solicitando </w:t>
      </w:r>
      <w:r w:rsidR="008C3677" w:rsidRPr="00D50F5B">
        <w:rPr>
          <w:rFonts w:cstheme="minorHAnsi"/>
          <w:i/>
        </w:rPr>
        <w:t>si así se considera</w:t>
      </w:r>
      <w:r>
        <w:rPr>
          <w:rFonts w:cstheme="minorHAnsi"/>
          <w:i/>
        </w:rPr>
        <w:t>,</w:t>
      </w:r>
      <w:r w:rsidR="00F66985" w:rsidRPr="00D50F5B">
        <w:rPr>
          <w:rFonts w:cstheme="minorHAnsi"/>
          <w:i/>
        </w:rPr>
        <w:t xml:space="preserve"> el apoyo del área de la Contraloría del Poder Judicial para que se rea</w:t>
      </w:r>
      <w:r w:rsidR="00C13707">
        <w:rPr>
          <w:rFonts w:cstheme="minorHAnsi"/>
          <w:i/>
        </w:rPr>
        <w:t>licen tantas y  cuantas auditorí</w:t>
      </w:r>
      <w:r w:rsidR="00F66985" w:rsidRPr="00D50F5B">
        <w:rPr>
          <w:rFonts w:cstheme="minorHAnsi"/>
          <w:i/>
        </w:rPr>
        <w:t xml:space="preserve">as se considere necesarias para mejor proveer, o si es el caso, tomar en cuenta </w:t>
      </w:r>
      <w:r w:rsidR="0060012B" w:rsidRPr="00D50F5B">
        <w:rPr>
          <w:rFonts w:cstheme="minorHAnsi"/>
          <w:i/>
        </w:rPr>
        <w:t xml:space="preserve">el acuerdo </w:t>
      </w:r>
      <w:r w:rsidR="0060012B" w:rsidRPr="00D50F5B">
        <w:rPr>
          <w:rFonts w:cstheme="minorHAnsi"/>
          <w:b/>
          <w:i/>
        </w:rPr>
        <w:t xml:space="preserve">III/19/2017, </w:t>
      </w:r>
      <w:r w:rsidR="0060012B" w:rsidRPr="00D50F5B">
        <w:rPr>
          <w:rFonts w:cstheme="minorHAnsi"/>
          <w:i/>
        </w:rPr>
        <w:t>emitido recientemente por este Cuerpo Colegiado</w:t>
      </w:r>
      <w:r w:rsidR="008C3677" w:rsidRPr="00D50F5B">
        <w:rPr>
          <w:rFonts w:cstheme="minorHAnsi"/>
          <w:b/>
          <w:i/>
        </w:rPr>
        <w:t xml:space="preserve">, </w:t>
      </w:r>
      <w:r w:rsidRPr="00D50F5B">
        <w:rPr>
          <w:rFonts w:cstheme="minorHAnsi"/>
          <w:i/>
        </w:rPr>
        <w:t>debiendo generarse por dicha C</w:t>
      </w:r>
      <w:r w:rsidR="008C3677" w:rsidRPr="00D50F5B">
        <w:rPr>
          <w:rFonts w:cstheme="minorHAnsi"/>
          <w:i/>
        </w:rPr>
        <w:t xml:space="preserve">omisión </w:t>
      </w:r>
      <w:r w:rsidRPr="00D50F5B">
        <w:rPr>
          <w:rFonts w:cstheme="minorHAnsi"/>
          <w:i/>
        </w:rPr>
        <w:t xml:space="preserve">la </w:t>
      </w:r>
      <w:r w:rsidR="008C3677" w:rsidRPr="00D50F5B">
        <w:rPr>
          <w:rFonts w:cstheme="minorHAnsi"/>
          <w:i/>
        </w:rPr>
        <w:t xml:space="preserve">repuesta </w:t>
      </w:r>
      <w:r w:rsidRPr="00D50F5B">
        <w:rPr>
          <w:rFonts w:cstheme="minorHAnsi"/>
          <w:i/>
        </w:rPr>
        <w:t xml:space="preserve">oportuna </w:t>
      </w:r>
      <w:r w:rsidR="008C3677" w:rsidRPr="00D50F5B">
        <w:rPr>
          <w:rFonts w:cstheme="minorHAnsi"/>
          <w:i/>
        </w:rPr>
        <w:t xml:space="preserve">a la peticionaria. </w:t>
      </w:r>
      <w:r w:rsidR="0060012B" w:rsidRPr="00D50F5B">
        <w:rPr>
          <w:rFonts w:cstheme="minorHAnsi"/>
          <w:b/>
          <w:i/>
        </w:rPr>
        <w:t xml:space="preserve"> </w:t>
      </w:r>
      <w:r w:rsidR="006E64BF" w:rsidRPr="00095CC6">
        <w:rPr>
          <w:rFonts w:cstheme="minorHAnsi"/>
          <w:color w:val="000000"/>
        </w:rPr>
        <w:t xml:space="preserve">APROBADO </w:t>
      </w:r>
      <w:r w:rsidR="00524B08" w:rsidRPr="00095CC6">
        <w:rPr>
          <w:rFonts w:cstheme="minorHAnsi"/>
          <w:color w:val="000000"/>
        </w:rPr>
        <w:t>POR UNANIMIDAD</w:t>
      </w:r>
      <w:r w:rsidR="003529CD">
        <w:rPr>
          <w:rFonts w:cstheme="minorHAnsi"/>
          <w:color w:val="000000"/>
        </w:rPr>
        <w:t xml:space="preserve"> </w:t>
      </w:r>
      <w:r w:rsidR="006E64BF" w:rsidRPr="00095CC6">
        <w:rPr>
          <w:rFonts w:cstheme="minorHAnsi"/>
          <w:color w:val="000000"/>
        </w:rPr>
        <w:t>DE VOTOS.</w:t>
      </w:r>
      <w:r w:rsidR="00524B08">
        <w:rPr>
          <w:rFonts w:cstheme="minorHAnsi"/>
          <w:color w:val="000000"/>
        </w:rPr>
        <w:t xml:space="preserve"> - - - - - - - - - - - - - - - - - - - - - - - - - - - - - - - - - - - - - - - - - - - - - - - </w:t>
      </w:r>
    </w:p>
    <w:p w:rsidR="00445A35" w:rsidRPr="00445A35" w:rsidRDefault="0060012B" w:rsidP="0060012B">
      <w:pPr>
        <w:spacing w:line="480" w:lineRule="auto"/>
        <w:ind w:firstLine="708"/>
        <w:jc w:val="both"/>
        <w:rPr>
          <w:rFonts w:cstheme="minorHAnsi"/>
          <w:b/>
          <w:color w:val="000000"/>
        </w:rPr>
      </w:pPr>
      <w:r w:rsidRPr="00095CC6">
        <w:rPr>
          <w:rFonts w:cstheme="minorHAnsi"/>
          <w:b/>
        </w:rPr>
        <w:t xml:space="preserve">ACUERDO VI/20/2017. </w:t>
      </w:r>
      <w:r w:rsidRPr="00445A35">
        <w:rPr>
          <w:rFonts w:cstheme="minorHAnsi"/>
          <w:b/>
          <w:color w:val="000000"/>
        </w:rPr>
        <w:t>Cuenta del Secretario Ejecutivo con el Pliego Petitorio 2017 propuesto por el Sindicato de Trabajadores al Servicio de los Poderes, Municipios y Organismos Descentralizados del Estado de Tlaxcala “7 de Mayo”</w:t>
      </w:r>
      <w:r w:rsidR="00445A35" w:rsidRPr="00445A35">
        <w:rPr>
          <w:rFonts w:cstheme="minorHAnsi"/>
          <w:b/>
          <w:color w:val="000000"/>
        </w:rPr>
        <w:t>.</w:t>
      </w:r>
      <w:r w:rsidR="00524B08">
        <w:rPr>
          <w:rFonts w:cstheme="minorHAnsi"/>
          <w:b/>
          <w:color w:val="000000"/>
        </w:rPr>
        <w:t xml:space="preserve"> </w:t>
      </w:r>
      <w:r w:rsidR="00445A35" w:rsidRPr="00445A35">
        <w:rPr>
          <w:rFonts w:cstheme="minorHAnsi"/>
          <w:b/>
          <w:color w:val="000000"/>
        </w:rPr>
        <w:t xml:space="preserve">- - - - - - - - - - - - - - - - </w:t>
      </w:r>
      <w:r w:rsidR="00524B08">
        <w:rPr>
          <w:rFonts w:cstheme="minorHAnsi"/>
          <w:b/>
          <w:color w:val="000000"/>
        </w:rPr>
        <w:t>- - -</w:t>
      </w:r>
    </w:p>
    <w:p w:rsidR="008664A4" w:rsidRPr="00045FDC" w:rsidRDefault="00445A35" w:rsidP="00445A35">
      <w:pPr>
        <w:spacing w:line="480" w:lineRule="auto"/>
        <w:jc w:val="both"/>
        <w:rPr>
          <w:rFonts w:cstheme="minorHAnsi"/>
          <w:b/>
        </w:rPr>
      </w:pPr>
      <w:r w:rsidRPr="00445A35">
        <w:rPr>
          <w:rFonts w:cstheme="minorHAnsi"/>
          <w:i/>
          <w:color w:val="000000"/>
        </w:rPr>
        <w:t>Dada cuenta con el pliego petitorio 2017 propuesto por el Sindicato de Trabajadores al Servicio de los Poderes, Municipios y Organismos Descentralizados del Estado de Tlaxcala “7 de Mayo</w:t>
      </w:r>
      <w:r>
        <w:rPr>
          <w:rFonts w:cstheme="minorHAnsi"/>
          <w:i/>
          <w:color w:val="000000"/>
        </w:rPr>
        <w:t xml:space="preserve">, </w:t>
      </w:r>
      <w:r w:rsidRPr="00445A35">
        <w:rPr>
          <w:rFonts w:cstheme="minorHAnsi"/>
          <w:i/>
          <w:color w:val="000000"/>
        </w:rPr>
        <w:t>”</w:t>
      </w:r>
      <w:r w:rsidR="006E64BF" w:rsidRPr="00445A35">
        <w:rPr>
          <w:rFonts w:cstheme="minorHAnsi"/>
          <w:i/>
          <w:color w:val="000000"/>
        </w:rPr>
        <w:t>con fundamento en lo que establece el artículo 61</w:t>
      </w:r>
      <w:r w:rsidRPr="00445A35">
        <w:rPr>
          <w:rFonts w:cstheme="minorHAnsi"/>
          <w:i/>
          <w:color w:val="000000"/>
        </w:rPr>
        <w:t xml:space="preserve">, en relación con el </w:t>
      </w:r>
      <w:r w:rsidR="006E64BF" w:rsidRPr="00445A35">
        <w:rPr>
          <w:rFonts w:cstheme="minorHAnsi"/>
          <w:i/>
          <w:color w:val="000000"/>
        </w:rPr>
        <w:t xml:space="preserve">74 </w:t>
      </w:r>
      <w:r w:rsidRPr="00445A35">
        <w:rPr>
          <w:rFonts w:cstheme="minorHAnsi"/>
          <w:i/>
          <w:color w:val="000000"/>
        </w:rPr>
        <w:t xml:space="preserve">y 75 </w:t>
      </w:r>
      <w:r w:rsidR="006E64BF" w:rsidRPr="00445A35">
        <w:rPr>
          <w:rFonts w:cstheme="minorHAnsi"/>
          <w:i/>
          <w:color w:val="000000"/>
        </w:rPr>
        <w:t>de la Ley Orgánica del Poder Judicial, se faculta al Secretario Ejecutivo de este Cuerpo Colegiado</w:t>
      </w:r>
      <w:r w:rsidR="00D50F5B" w:rsidRPr="00445A35">
        <w:rPr>
          <w:rFonts w:cstheme="minorHAnsi"/>
          <w:i/>
          <w:color w:val="000000"/>
        </w:rPr>
        <w:t xml:space="preserve"> para que, previas </w:t>
      </w:r>
      <w:r w:rsidR="006E64BF" w:rsidRPr="00445A35">
        <w:rPr>
          <w:rFonts w:cstheme="minorHAnsi"/>
          <w:i/>
          <w:color w:val="000000"/>
        </w:rPr>
        <w:t>las pláticas de negociación que se lleva</w:t>
      </w:r>
      <w:r w:rsidR="00D50F5B" w:rsidRPr="00445A35">
        <w:rPr>
          <w:rFonts w:cstheme="minorHAnsi"/>
          <w:i/>
          <w:color w:val="000000"/>
        </w:rPr>
        <w:t>n</w:t>
      </w:r>
      <w:r w:rsidR="006E64BF" w:rsidRPr="00445A35">
        <w:rPr>
          <w:rFonts w:cstheme="minorHAnsi"/>
          <w:i/>
          <w:color w:val="000000"/>
        </w:rPr>
        <w:t xml:space="preserve"> </w:t>
      </w:r>
      <w:r w:rsidR="00D50F5B" w:rsidRPr="00445A35">
        <w:rPr>
          <w:rFonts w:cstheme="minorHAnsi"/>
          <w:i/>
          <w:color w:val="000000"/>
        </w:rPr>
        <w:t xml:space="preserve">de manera conjunta </w:t>
      </w:r>
      <w:r w:rsidR="006E64BF" w:rsidRPr="00445A35">
        <w:rPr>
          <w:rFonts w:cstheme="minorHAnsi"/>
          <w:i/>
          <w:color w:val="000000"/>
        </w:rPr>
        <w:t xml:space="preserve">entre </w:t>
      </w:r>
      <w:r w:rsidR="00D50F5B" w:rsidRPr="00445A35">
        <w:rPr>
          <w:rFonts w:cstheme="minorHAnsi"/>
          <w:i/>
          <w:color w:val="000000"/>
        </w:rPr>
        <w:t>los tres Poderes del Estado y la</w:t>
      </w:r>
      <w:r w:rsidR="006E64BF" w:rsidRPr="00445A35">
        <w:rPr>
          <w:rFonts w:cstheme="minorHAnsi"/>
          <w:i/>
          <w:color w:val="000000"/>
        </w:rPr>
        <w:t xml:space="preserve"> representa</w:t>
      </w:r>
      <w:r w:rsidR="00D50F5B" w:rsidRPr="00445A35">
        <w:rPr>
          <w:rFonts w:cstheme="minorHAnsi"/>
          <w:i/>
          <w:color w:val="000000"/>
        </w:rPr>
        <w:t>ción</w:t>
      </w:r>
      <w:r w:rsidR="006E64BF" w:rsidRPr="00445A35">
        <w:rPr>
          <w:rFonts w:cstheme="minorHAnsi"/>
          <w:i/>
          <w:color w:val="000000"/>
        </w:rPr>
        <w:t xml:space="preserve"> del Sindicato “7 de Mayo”</w:t>
      </w:r>
      <w:r w:rsidR="00D50F5B" w:rsidRPr="00445A35">
        <w:rPr>
          <w:rFonts w:cstheme="minorHAnsi"/>
          <w:i/>
          <w:color w:val="000000"/>
        </w:rPr>
        <w:t>, firme</w:t>
      </w:r>
      <w:r w:rsidR="006E64BF" w:rsidRPr="00445A35">
        <w:rPr>
          <w:rFonts w:cstheme="minorHAnsi"/>
          <w:i/>
          <w:color w:val="000000"/>
        </w:rPr>
        <w:t xml:space="preserve"> el convenio </w:t>
      </w:r>
      <w:r w:rsidRPr="00445A35">
        <w:rPr>
          <w:rFonts w:cstheme="minorHAnsi"/>
          <w:i/>
          <w:color w:val="000000"/>
        </w:rPr>
        <w:t>2017 por el que se norma el otorgamiento de prestaciones a los trabajadores de base</w:t>
      </w:r>
      <w:r w:rsidR="006E64BF" w:rsidRPr="00445A35">
        <w:rPr>
          <w:rFonts w:cstheme="minorHAnsi"/>
          <w:i/>
          <w:color w:val="000000"/>
        </w:rPr>
        <w:t xml:space="preserve">. </w:t>
      </w:r>
      <w:r w:rsidR="006E64BF" w:rsidRPr="00045FDC">
        <w:rPr>
          <w:rFonts w:cstheme="minorHAnsi"/>
          <w:color w:val="000000"/>
          <w:u w:val="single"/>
        </w:rPr>
        <w:t xml:space="preserve">APROBADO </w:t>
      </w:r>
      <w:r w:rsidR="00524B08" w:rsidRPr="00045FDC">
        <w:rPr>
          <w:rFonts w:cstheme="minorHAnsi"/>
          <w:color w:val="000000"/>
          <w:u w:val="single"/>
        </w:rPr>
        <w:t>POR UNANIMIDAD</w:t>
      </w:r>
      <w:r w:rsidRPr="00045FDC">
        <w:rPr>
          <w:rFonts w:cstheme="minorHAnsi"/>
          <w:color w:val="000000"/>
          <w:u w:val="single"/>
        </w:rPr>
        <w:t xml:space="preserve"> </w:t>
      </w:r>
      <w:r w:rsidR="006E64BF" w:rsidRPr="00045FDC">
        <w:rPr>
          <w:rFonts w:cstheme="minorHAnsi"/>
          <w:color w:val="000000"/>
          <w:u w:val="single"/>
        </w:rPr>
        <w:t>DE VOTOS.</w:t>
      </w:r>
      <w:r w:rsidR="00045FDC">
        <w:rPr>
          <w:rFonts w:cstheme="minorHAnsi"/>
          <w:color w:val="000000"/>
          <w:u w:val="single"/>
        </w:rPr>
        <w:t xml:space="preserve"> </w:t>
      </w:r>
      <w:r w:rsidR="00045FDC">
        <w:rPr>
          <w:rFonts w:cstheme="minorHAnsi"/>
          <w:color w:val="000000"/>
        </w:rPr>
        <w:t xml:space="preserve">- - - - - - - - - - - - - - - - - - - - - - - - - - - - - - - - - - - - - - - - - - - - - - - </w:t>
      </w:r>
    </w:p>
    <w:p w:rsidR="00172E27" w:rsidRPr="00095CC6" w:rsidRDefault="006E64BF" w:rsidP="00172E27">
      <w:pPr>
        <w:spacing w:line="480" w:lineRule="auto"/>
        <w:ind w:firstLine="708"/>
        <w:jc w:val="both"/>
        <w:rPr>
          <w:rFonts w:cstheme="minorHAnsi"/>
          <w:b/>
          <w:color w:val="000000"/>
        </w:rPr>
      </w:pPr>
      <w:r w:rsidRPr="00095CC6">
        <w:rPr>
          <w:rFonts w:cstheme="minorHAnsi"/>
          <w:b/>
        </w:rPr>
        <w:lastRenderedPageBreak/>
        <w:t xml:space="preserve">ACUERDO VII/20/2017. </w:t>
      </w:r>
      <w:r w:rsidRPr="00095CC6">
        <w:rPr>
          <w:rFonts w:cstheme="minorHAnsi"/>
          <w:b/>
          <w:color w:val="000000"/>
        </w:rPr>
        <w:t xml:space="preserve">ADSCRIPCIÓN Y READSCRIPCIÓN DE PERSONAL DIVERSO DEL PODER JUDICIAL. - - - - - - - - - - - - - - - </w:t>
      </w:r>
      <w:r w:rsidR="00A25708" w:rsidRPr="00095CC6">
        <w:rPr>
          <w:rFonts w:cstheme="minorHAnsi"/>
          <w:b/>
          <w:color w:val="000000"/>
        </w:rPr>
        <w:t xml:space="preserve">- - - - - - - - - - - - - - - - - - - - - - - - - - - - - - - - - - - - - - </w:t>
      </w:r>
    </w:p>
    <w:p w:rsidR="00A25708" w:rsidRPr="00095CC6" w:rsidRDefault="00A25708" w:rsidP="00A25708">
      <w:pPr>
        <w:spacing w:line="480" w:lineRule="auto"/>
        <w:jc w:val="both"/>
        <w:rPr>
          <w:rFonts w:cstheme="minorHAnsi"/>
          <w:color w:val="000000"/>
        </w:rPr>
      </w:pPr>
      <w:r w:rsidRPr="00095CC6">
        <w:rPr>
          <w:rFonts w:cstheme="minorHAnsi"/>
          <w:color w:val="000000"/>
        </w:rPr>
        <w:t xml:space="preserve">Dada cuenta con las propuestas de adscripción y readscripción, con fundamento en lo que establecen los artículos 61 y 68 de la Ley Orgánica del Poder Judicial del Estado, se </w:t>
      </w:r>
      <w:r w:rsidR="0050040B">
        <w:rPr>
          <w:rFonts w:cstheme="minorHAnsi"/>
          <w:color w:val="000000"/>
        </w:rPr>
        <w:t>somete a consideración</w:t>
      </w:r>
      <w:r w:rsidRPr="00095CC6">
        <w:rPr>
          <w:rFonts w:cstheme="minorHAnsi"/>
          <w:color w:val="000000"/>
        </w:rPr>
        <w:t xml:space="preserve"> las siguientes:</w:t>
      </w:r>
    </w:p>
    <w:p w:rsidR="00944F06" w:rsidRPr="00045FDC" w:rsidRDefault="00A25708" w:rsidP="00272FC3">
      <w:pPr>
        <w:pStyle w:val="Prrafodelista"/>
        <w:numPr>
          <w:ilvl w:val="0"/>
          <w:numId w:val="35"/>
        </w:numPr>
        <w:spacing w:line="480" w:lineRule="auto"/>
        <w:ind w:left="708"/>
        <w:jc w:val="both"/>
        <w:rPr>
          <w:rFonts w:cstheme="minorHAnsi"/>
          <w:color w:val="000000"/>
        </w:rPr>
      </w:pPr>
      <w:r w:rsidRPr="00045FDC">
        <w:rPr>
          <w:rFonts w:cstheme="minorHAnsi"/>
          <w:color w:val="000000"/>
        </w:rPr>
        <w:t xml:space="preserve"> En atención al oficio número 0718/2017, signado por el C. Edgar Francisco </w:t>
      </w:r>
      <w:proofErr w:type="spellStart"/>
      <w:r w:rsidRPr="00045FDC">
        <w:rPr>
          <w:rFonts w:cstheme="minorHAnsi"/>
          <w:color w:val="000000"/>
        </w:rPr>
        <w:t>Tlapale</w:t>
      </w:r>
      <w:proofErr w:type="spellEnd"/>
      <w:r w:rsidRPr="00045FDC">
        <w:rPr>
          <w:rFonts w:cstheme="minorHAnsi"/>
          <w:color w:val="000000"/>
        </w:rPr>
        <w:t xml:space="preserve"> Ramírez y Licenciada Sandra Ríos Muñoz, Secretario General y Secretaria de Trabajo y Conflictos para los tres Poderes, ambos del Sindicato 7 de Mayo, se </w:t>
      </w:r>
      <w:r w:rsidR="00445A35" w:rsidRPr="00045FDC">
        <w:rPr>
          <w:rFonts w:cstheme="minorHAnsi"/>
          <w:color w:val="000000"/>
        </w:rPr>
        <w:t>autoriza</w:t>
      </w:r>
      <w:r w:rsidRPr="00045FDC">
        <w:rPr>
          <w:rFonts w:cstheme="minorHAnsi"/>
          <w:color w:val="000000"/>
        </w:rPr>
        <w:t xml:space="preserve"> la permuta entre Rodolfo Báez Sánchez y Rubén </w:t>
      </w:r>
      <w:proofErr w:type="spellStart"/>
      <w:r w:rsidRPr="00045FDC">
        <w:rPr>
          <w:rFonts w:cstheme="minorHAnsi"/>
          <w:color w:val="000000"/>
        </w:rPr>
        <w:t>Cuatecontzi</w:t>
      </w:r>
      <w:proofErr w:type="spellEnd"/>
      <w:r w:rsidRPr="00045FDC">
        <w:rPr>
          <w:rFonts w:cstheme="minorHAnsi"/>
          <w:color w:val="000000"/>
        </w:rPr>
        <w:t xml:space="preserve"> </w:t>
      </w:r>
      <w:proofErr w:type="spellStart"/>
      <w:r w:rsidRPr="00045FDC">
        <w:rPr>
          <w:rFonts w:cstheme="minorHAnsi"/>
          <w:color w:val="000000"/>
        </w:rPr>
        <w:t>Netzahual</w:t>
      </w:r>
      <w:proofErr w:type="spellEnd"/>
      <w:r w:rsidRPr="00045FDC">
        <w:rPr>
          <w:rFonts w:cstheme="minorHAnsi"/>
          <w:color w:val="000000"/>
        </w:rPr>
        <w:t xml:space="preserve"> en los términos planteados</w:t>
      </w:r>
      <w:r w:rsidR="00045FDC">
        <w:rPr>
          <w:rFonts w:cstheme="minorHAnsi"/>
          <w:color w:val="000000"/>
        </w:rPr>
        <w:t xml:space="preserve">. </w:t>
      </w:r>
      <w:r w:rsidR="00944F06" w:rsidRPr="00045FDC">
        <w:rPr>
          <w:rFonts w:cstheme="minorHAnsi"/>
          <w:color w:val="000000"/>
          <w:u w:val="single"/>
        </w:rPr>
        <w:t xml:space="preserve">APROBADO POR </w:t>
      </w:r>
      <w:r w:rsidR="00F973E5" w:rsidRPr="00045FDC">
        <w:rPr>
          <w:rFonts w:cstheme="minorHAnsi"/>
          <w:color w:val="000000"/>
          <w:u w:val="single"/>
        </w:rPr>
        <w:t>UNANIMIDAD</w:t>
      </w:r>
      <w:r w:rsidR="00445A35" w:rsidRPr="00045FDC">
        <w:rPr>
          <w:rFonts w:cstheme="minorHAnsi"/>
          <w:color w:val="000000"/>
          <w:u w:val="single"/>
        </w:rPr>
        <w:t xml:space="preserve"> </w:t>
      </w:r>
      <w:r w:rsidR="00944F06" w:rsidRPr="00045FDC">
        <w:rPr>
          <w:rFonts w:cstheme="minorHAnsi"/>
          <w:color w:val="000000"/>
          <w:u w:val="single"/>
        </w:rPr>
        <w:t xml:space="preserve">DE VOTOS </w:t>
      </w:r>
      <w:r w:rsidR="00045FDC" w:rsidRPr="00045FDC">
        <w:rPr>
          <w:rFonts w:cstheme="minorHAnsi"/>
          <w:color w:val="000000"/>
          <w:u w:val="single"/>
        </w:rPr>
        <w:t xml:space="preserve">. </w:t>
      </w:r>
      <w:r w:rsidR="00045FDC" w:rsidRPr="00045FDC">
        <w:rPr>
          <w:rFonts w:cstheme="minorHAnsi"/>
          <w:color w:val="000000"/>
        </w:rPr>
        <w:t xml:space="preserve"> - - - - - - - - - - - - - - </w:t>
      </w:r>
    </w:p>
    <w:p w:rsidR="00F973E5" w:rsidRDefault="00045FDC" w:rsidP="00045FDC">
      <w:pPr>
        <w:pStyle w:val="Prrafodelista"/>
        <w:numPr>
          <w:ilvl w:val="0"/>
          <w:numId w:val="35"/>
        </w:numPr>
        <w:spacing w:line="480" w:lineRule="auto"/>
        <w:jc w:val="both"/>
        <w:rPr>
          <w:rFonts w:cstheme="minorHAnsi"/>
          <w:color w:val="000000"/>
        </w:rPr>
      </w:pPr>
      <w:r>
        <w:rPr>
          <w:rFonts w:cstheme="minorHAnsi"/>
          <w:color w:val="000000"/>
        </w:rPr>
        <w:t xml:space="preserve">Con motivo de la </w:t>
      </w:r>
      <w:r w:rsidRPr="00045FDC">
        <w:rPr>
          <w:rFonts w:cstheme="minorHAnsi"/>
          <w:color w:val="000000"/>
        </w:rPr>
        <w:t>licencia por gravidez de Jazmín Díaz García</w:t>
      </w:r>
      <w:r>
        <w:rPr>
          <w:rFonts w:cstheme="minorHAnsi"/>
          <w:color w:val="000000"/>
        </w:rPr>
        <w:t xml:space="preserve">, </w:t>
      </w:r>
      <w:r w:rsidR="00C13707">
        <w:rPr>
          <w:rFonts w:cstheme="minorHAnsi"/>
          <w:color w:val="000000"/>
        </w:rPr>
        <w:t xml:space="preserve">Auxiliar de juzgado adscrita al Juzgado Civil y Familiar del Distrito Judicial de </w:t>
      </w:r>
      <w:proofErr w:type="spellStart"/>
      <w:r w:rsidR="00C13707">
        <w:rPr>
          <w:rFonts w:cstheme="minorHAnsi"/>
          <w:color w:val="000000"/>
        </w:rPr>
        <w:t>Xicohténcatl</w:t>
      </w:r>
      <w:proofErr w:type="spellEnd"/>
      <w:r w:rsidR="00C13707">
        <w:rPr>
          <w:rFonts w:cstheme="minorHAnsi"/>
          <w:color w:val="000000"/>
        </w:rPr>
        <w:t xml:space="preserve">, </w:t>
      </w:r>
      <w:r>
        <w:rPr>
          <w:rFonts w:cstheme="minorHAnsi"/>
          <w:color w:val="000000"/>
        </w:rPr>
        <w:t>y por las necesidades del servicio se determina adscribir</w:t>
      </w:r>
      <w:r w:rsidR="00C13707">
        <w:rPr>
          <w:rFonts w:cstheme="minorHAnsi"/>
          <w:color w:val="000000"/>
        </w:rPr>
        <w:t xml:space="preserve"> </w:t>
      </w:r>
      <w:r>
        <w:rPr>
          <w:rFonts w:cstheme="minorHAnsi"/>
          <w:color w:val="000000"/>
        </w:rPr>
        <w:t xml:space="preserve">a la Licenciada </w:t>
      </w:r>
      <w:r w:rsidR="00F973E5" w:rsidRPr="00045FDC">
        <w:rPr>
          <w:rFonts w:cstheme="minorHAnsi"/>
          <w:color w:val="000000"/>
        </w:rPr>
        <w:t>ANA KARLA MONTIEL JUÁREZ</w:t>
      </w:r>
      <w:r>
        <w:rPr>
          <w:rFonts w:cstheme="minorHAnsi"/>
          <w:color w:val="000000"/>
        </w:rPr>
        <w:t xml:space="preserve">, </w:t>
      </w:r>
      <w:r w:rsidR="00C13707">
        <w:rPr>
          <w:rFonts w:cstheme="minorHAnsi"/>
          <w:color w:val="000000"/>
        </w:rPr>
        <w:t xml:space="preserve">con </w:t>
      </w:r>
      <w:r w:rsidR="00C13707" w:rsidRPr="00C13707">
        <w:rPr>
          <w:rFonts w:cstheme="minorHAnsi"/>
        </w:rPr>
        <w:t>nivel dos</w:t>
      </w:r>
      <w:r w:rsidR="00C13707">
        <w:rPr>
          <w:rFonts w:cstheme="minorHAnsi"/>
        </w:rPr>
        <w:t xml:space="preserve"> y</w:t>
      </w:r>
      <w:r w:rsidR="00C13707" w:rsidRPr="00C13707">
        <w:rPr>
          <w:rFonts w:cstheme="minorHAnsi"/>
        </w:rPr>
        <w:t xml:space="preserve"> </w:t>
      </w:r>
      <w:r>
        <w:rPr>
          <w:rFonts w:cstheme="minorHAnsi"/>
          <w:color w:val="000000"/>
        </w:rPr>
        <w:t xml:space="preserve">por el tiempo que dure la licencia. APROBADO POR UNANIMIDAD DE VOTOS. - - - - - - - - - - - - - - - - - - - - - - - - - - - - - </w:t>
      </w:r>
      <w:r w:rsidR="00C13707">
        <w:rPr>
          <w:rFonts w:cstheme="minorHAnsi"/>
          <w:color w:val="000000"/>
        </w:rPr>
        <w:t>-</w:t>
      </w:r>
      <w:r>
        <w:rPr>
          <w:rFonts w:cstheme="minorHAnsi"/>
          <w:color w:val="000000"/>
        </w:rPr>
        <w:t xml:space="preserve"> </w:t>
      </w:r>
      <w:r w:rsidR="00C13707">
        <w:rPr>
          <w:rFonts w:cstheme="minorHAnsi"/>
          <w:color w:val="000000"/>
        </w:rPr>
        <w:t xml:space="preserve">- - - - - - - - </w:t>
      </w:r>
    </w:p>
    <w:p w:rsidR="00583A63" w:rsidRPr="00C13707" w:rsidRDefault="00C13707" w:rsidP="00786CB1">
      <w:pPr>
        <w:pStyle w:val="Prrafodelista"/>
        <w:numPr>
          <w:ilvl w:val="0"/>
          <w:numId w:val="35"/>
        </w:numPr>
        <w:spacing w:line="480" w:lineRule="auto"/>
        <w:jc w:val="both"/>
        <w:rPr>
          <w:rFonts w:cstheme="minorHAnsi"/>
        </w:rPr>
      </w:pPr>
      <w:r w:rsidRPr="00C13707">
        <w:rPr>
          <w:rFonts w:cstheme="minorHAnsi"/>
        </w:rPr>
        <w:t>ENROQUE ENTRE ROSALBA GUZMÁ</w:t>
      </w:r>
      <w:r w:rsidR="00750CE2" w:rsidRPr="00C13707">
        <w:rPr>
          <w:rFonts w:cstheme="minorHAnsi"/>
        </w:rPr>
        <w:t>N JU</w:t>
      </w:r>
      <w:r w:rsidRPr="00C13707">
        <w:rPr>
          <w:rFonts w:cstheme="minorHAnsi"/>
        </w:rPr>
        <w:t>ÁREZ Y DULCE MARÍ</w:t>
      </w:r>
      <w:r w:rsidR="00750CE2" w:rsidRPr="00C13707">
        <w:rPr>
          <w:rFonts w:cstheme="minorHAnsi"/>
        </w:rPr>
        <w:t xml:space="preserve">A </w:t>
      </w:r>
      <w:r w:rsidRPr="00C13707">
        <w:rPr>
          <w:rFonts w:cstheme="minorHAnsi"/>
        </w:rPr>
        <w:t>VAÁ</w:t>
      </w:r>
      <w:r w:rsidR="00045FDC" w:rsidRPr="00C13707">
        <w:rPr>
          <w:rFonts w:cstheme="minorHAnsi"/>
        </w:rPr>
        <w:t>QUEZ</w:t>
      </w:r>
      <w:r w:rsidRPr="00C13707">
        <w:rPr>
          <w:rFonts w:cstheme="minorHAnsi"/>
        </w:rPr>
        <w:t xml:space="preserve"> HERNÁNDEZ</w:t>
      </w:r>
      <w:r w:rsidR="00786CB1" w:rsidRPr="00C13707">
        <w:rPr>
          <w:rFonts w:cstheme="minorHAnsi"/>
        </w:rPr>
        <w:t xml:space="preserve">, para </w:t>
      </w:r>
      <w:r w:rsidRPr="00C13707">
        <w:rPr>
          <w:rFonts w:cstheme="minorHAnsi"/>
        </w:rPr>
        <w:t xml:space="preserve">que Rosalba Guzmán Juárez </w:t>
      </w:r>
      <w:r w:rsidR="00786CB1" w:rsidRPr="00C13707">
        <w:rPr>
          <w:rFonts w:cstheme="minorHAnsi"/>
        </w:rPr>
        <w:t>regres</w:t>
      </w:r>
      <w:r w:rsidRPr="00C13707">
        <w:rPr>
          <w:rFonts w:cstheme="minorHAnsi"/>
        </w:rPr>
        <w:t>e</w:t>
      </w:r>
      <w:r w:rsidR="00786CB1" w:rsidRPr="00C13707">
        <w:rPr>
          <w:rFonts w:cstheme="minorHAnsi"/>
        </w:rPr>
        <w:t xml:space="preserve"> a la adscripción que tenían antes del ú</w:t>
      </w:r>
      <w:r w:rsidRPr="00C13707">
        <w:rPr>
          <w:rFonts w:cstheme="minorHAnsi"/>
        </w:rPr>
        <w:t xml:space="preserve">ltimo cambio, esto en atención </w:t>
      </w:r>
      <w:r w:rsidR="00786CB1" w:rsidRPr="00C13707">
        <w:rPr>
          <w:rFonts w:cstheme="minorHAnsi"/>
        </w:rPr>
        <w:t>a  la petición de la Consejera Leticia Caballero Muñoz</w:t>
      </w:r>
      <w:r w:rsidR="00045FDC" w:rsidRPr="00C13707">
        <w:rPr>
          <w:rFonts w:cstheme="minorHAnsi"/>
        </w:rPr>
        <w:t>.</w:t>
      </w:r>
      <w:r w:rsidR="00750CE2" w:rsidRPr="00C13707">
        <w:rPr>
          <w:rFonts w:cstheme="minorHAnsi"/>
        </w:rPr>
        <w:t xml:space="preserve"> </w:t>
      </w:r>
      <w:r w:rsidR="00750CE2" w:rsidRPr="00C13707">
        <w:rPr>
          <w:rFonts w:cstheme="minorHAnsi"/>
          <w:u w:val="single"/>
        </w:rPr>
        <w:t xml:space="preserve">NO </w:t>
      </w:r>
      <w:r w:rsidR="0050040B" w:rsidRPr="00C13707">
        <w:rPr>
          <w:rFonts w:cstheme="minorHAnsi"/>
          <w:u w:val="single"/>
        </w:rPr>
        <w:t>SE APRUEBA</w:t>
      </w:r>
      <w:r w:rsidRPr="00C13707">
        <w:rPr>
          <w:rFonts w:cstheme="minorHAnsi"/>
        </w:rPr>
        <w:t xml:space="preserve">. </w:t>
      </w:r>
      <w:r w:rsidR="00750CE2" w:rsidRPr="00C13707">
        <w:rPr>
          <w:rFonts w:cstheme="minorHAnsi"/>
        </w:rPr>
        <w:t>U</w:t>
      </w:r>
      <w:r w:rsidRPr="00C13707">
        <w:rPr>
          <w:rFonts w:cstheme="minorHAnsi"/>
        </w:rPr>
        <w:t xml:space="preserve">N </w:t>
      </w:r>
      <w:r w:rsidR="0050040B" w:rsidRPr="00C13707">
        <w:rPr>
          <w:rFonts w:cstheme="minorHAnsi"/>
        </w:rPr>
        <w:t>SOLO U</w:t>
      </w:r>
      <w:r w:rsidR="00750CE2" w:rsidRPr="00C13707">
        <w:rPr>
          <w:rFonts w:cstheme="minorHAnsi"/>
        </w:rPr>
        <w:t xml:space="preserve">N VOTO </w:t>
      </w:r>
      <w:r w:rsidR="0050040B" w:rsidRPr="00C13707">
        <w:rPr>
          <w:rFonts w:cstheme="minorHAnsi"/>
        </w:rPr>
        <w:t xml:space="preserve">A FAVOR </w:t>
      </w:r>
      <w:r w:rsidR="00750CE2" w:rsidRPr="00C13707">
        <w:rPr>
          <w:rFonts w:cstheme="minorHAnsi"/>
        </w:rPr>
        <w:t>DE</w:t>
      </w:r>
      <w:r w:rsidR="0050040B" w:rsidRPr="00C13707">
        <w:rPr>
          <w:rFonts w:cstheme="minorHAnsi"/>
        </w:rPr>
        <w:t xml:space="preserve"> LA CONSEJERA LETICIA CABALLERO MUÑOZ. - - - - - - - - - - - - - - - - - - - - - - - - - - - - - - </w:t>
      </w:r>
    </w:p>
    <w:p w:rsidR="00A25708" w:rsidRPr="00095CC6" w:rsidRDefault="00A25708" w:rsidP="00A25708">
      <w:pPr>
        <w:spacing w:line="480" w:lineRule="auto"/>
        <w:jc w:val="both"/>
        <w:rPr>
          <w:rFonts w:cstheme="minorHAnsi"/>
          <w:b/>
        </w:rPr>
      </w:pPr>
      <w:r w:rsidRPr="00095CC6">
        <w:rPr>
          <w:rFonts w:cstheme="minorHAnsi"/>
          <w:b/>
        </w:rPr>
        <w:t xml:space="preserve">VIII/20/2017. ASUNTOS GENERALES. </w:t>
      </w:r>
    </w:p>
    <w:p w:rsidR="00A25708" w:rsidRPr="00095CC6" w:rsidRDefault="00A25708" w:rsidP="00A25708">
      <w:pPr>
        <w:spacing w:line="480" w:lineRule="auto"/>
        <w:ind w:firstLine="708"/>
        <w:jc w:val="both"/>
        <w:rPr>
          <w:rFonts w:cstheme="minorHAnsi"/>
          <w:b/>
        </w:rPr>
      </w:pPr>
      <w:r w:rsidRPr="00095CC6">
        <w:rPr>
          <w:rFonts w:cstheme="minorHAnsi"/>
          <w:b/>
        </w:rPr>
        <w:t>ACUERDO VII/20/2017-1</w:t>
      </w:r>
      <w:r w:rsidR="00DA2FC3">
        <w:rPr>
          <w:rFonts w:cstheme="minorHAnsi"/>
          <w:b/>
        </w:rPr>
        <w:t>. A</w:t>
      </w:r>
      <w:r w:rsidR="00DD1D68" w:rsidRPr="00095CC6">
        <w:rPr>
          <w:rFonts w:cstheme="minorHAnsi"/>
          <w:b/>
        </w:rPr>
        <w:t xml:space="preserve">cta </w:t>
      </w:r>
      <w:r w:rsidR="00176CDA" w:rsidRPr="00095CC6">
        <w:rPr>
          <w:rFonts w:cstheme="minorHAnsi"/>
          <w:b/>
        </w:rPr>
        <w:t xml:space="preserve">que se realiza en seguimiento a </w:t>
      </w:r>
      <w:r w:rsidR="00DD1D68" w:rsidRPr="00095CC6">
        <w:rPr>
          <w:rFonts w:cstheme="minorHAnsi"/>
          <w:b/>
        </w:rPr>
        <w:t xml:space="preserve">la primera visita ordinaria realizada en el Juzgado Cuarto de lo Civil del Distrito Judicial de Cuauhtémoc, celebrada el veinte de abril del año dos mil diecisiete, que </w:t>
      </w:r>
      <w:r w:rsidR="002311DB" w:rsidRPr="00095CC6">
        <w:rPr>
          <w:rFonts w:cstheme="minorHAnsi"/>
          <w:b/>
        </w:rPr>
        <w:t>remi</w:t>
      </w:r>
      <w:r w:rsidR="002311DB">
        <w:rPr>
          <w:rFonts w:cstheme="minorHAnsi"/>
          <w:b/>
        </w:rPr>
        <w:t xml:space="preserve">te la consejera Mildred </w:t>
      </w:r>
      <w:proofErr w:type="spellStart"/>
      <w:r w:rsidR="002311DB">
        <w:rPr>
          <w:rFonts w:cstheme="minorHAnsi"/>
          <w:b/>
        </w:rPr>
        <w:t>Murbartián</w:t>
      </w:r>
      <w:proofErr w:type="spellEnd"/>
      <w:r w:rsidR="002311DB" w:rsidRPr="00095CC6">
        <w:rPr>
          <w:rFonts w:cstheme="minorHAnsi"/>
          <w:b/>
        </w:rPr>
        <w:t xml:space="preserve"> Aguilar </w:t>
      </w:r>
      <w:r w:rsidR="00DD1D68" w:rsidRPr="00095CC6">
        <w:rPr>
          <w:rFonts w:cstheme="minorHAnsi"/>
          <w:b/>
        </w:rPr>
        <w:t xml:space="preserve">mediante oficio número CJET/MMA/79/2017, de fecha veinticinco de abril del año en curso. - - - - - - - - - - - - - - - - - - - - - - - - - - - - - - - - - - - - - - - - </w:t>
      </w:r>
      <w:r w:rsidR="002311DB">
        <w:rPr>
          <w:rFonts w:cstheme="minorHAnsi"/>
          <w:b/>
        </w:rPr>
        <w:t>- - - - - - - - - - - - -</w:t>
      </w:r>
    </w:p>
    <w:p w:rsidR="00DD1D68" w:rsidRDefault="00DD1D68" w:rsidP="00DD1D68">
      <w:pPr>
        <w:spacing w:line="480" w:lineRule="auto"/>
        <w:jc w:val="both"/>
        <w:rPr>
          <w:rFonts w:cstheme="minorHAnsi"/>
        </w:rPr>
      </w:pPr>
      <w:r w:rsidRPr="002311DB">
        <w:rPr>
          <w:rFonts w:cstheme="minorHAnsi"/>
          <w:i/>
        </w:rPr>
        <w:t>Dada cuenta con el acta que se realiza en seguimiento a la primera visita ordinaria realizada al Juzgado Cuarto de lo Civil del Distrito Judicial de Cuauhtémoc, celebrada el veinte de abril del año dos mil diecisiete</w:t>
      </w:r>
      <w:r w:rsidR="00EA7D54">
        <w:rPr>
          <w:rFonts w:cstheme="minorHAnsi"/>
          <w:i/>
        </w:rPr>
        <w:t>,</w:t>
      </w:r>
      <w:r w:rsidRPr="002311DB">
        <w:rPr>
          <w:rFonts w:cstheme="minorHAnsi"/>
          <w:i/>
        </w:rPr>
        <w:t xml:space="preserve"> y documentos que se adjuntan a la misma, </w:t>
      </w:r>
      <w:r w:rsidR="00176CDA" w:rsidRPr="002311DB">
        <w:rPr>
          <w:rFonts w:cstheme="minorHAnsi"/>
          <w:i/>
        </w:rPr>
        <w:t xml:space="preserve">con fundamento en lo que </w:t>
      </w:r>
      <w:r w:rsidR="00DF5977">
        <w:rPr>
          <w:rFonts w:cstheme="minorHAnsi"/>
          <w:i/>
        </w:rPr>
        <w:t xml:space="preserve">se </w:t>
      </w:r>
      <w:r w:rsidR="00176CDA" w:rsidRPr="002311DB">
        <w:rPr>
          <w:rFonts w:cstheme="minorHAnsi"/>
          <w:i/>
        </w:rPr>
        <w:t>establece</w:t>
      </w:r>
      <w:r w:rsidR="002311DB" w:rsidRPr="002311DB">
        <w:rPr>
          <w:rFonts w:cstheme="minorHAnsi"/>
          <w:i/>
        </w:rPr>
        <w:t xml:space="preserve"> e</w:t>
      </w:r>
      <w:r w:rsidR="00176CDA" w:rsidRPr="002311DB">
        <w:rPr>
          <w:rFonts w:cstheme="minorHAnsi"/>
          <w:i/>
        </w:rPr>
        <w:t xml:space="preserve">n los artículos 61, 68 fracciones IX y XXVI y 118 de la Ley Orgánica del </w:t>
      </w:r>
      <w:r w:rsidR="00176CDA" w:rsidRPr="002311DB">
        <w:rPr>
          <w:rFonts w:cstheme="minorHAnsi"/>
          <w:i/>
        </w:rPr>
        <w:lastRenderedPageBreak/>
        <w:t>Poder Judicial del Estado, 48 y 49 del Reglamento del Consejo de la Judicatura del Estado, se toma conocimiento del contenido de dicha acta y toda vez que se trata del seguimiento al acta que le antecede</w:t>
      </w:r>
      <w:r w:rsidR="00176CDA" w:rsidRPr="00C13707">
        <w:rPr>
          <w:rFonts w:cstheme="minorHAnsi"/>
          <w:i/>
        </w:rPr>
        <w:t xml:space="preserve">, </w:t>
      </w:r>
      <w:r w:rsidRPr="00C13707">
        <w:rPr>
          <w:rFonts w:cstheme="minorHAnsi"/>
          <w:i/>
        </w:rPr>
        <w:t>e</w:t>
      </w:r>
      <w:r w:rsidRPr="002311DB">
        <w:rPr>
          <w:rFonts w:cstheme="minorHAnsi"/>
          <w:i/>
        </w:rPr>
        <w:t xml:space="preserve">ste Consejo determina turnarla a la Comisión de Disciplina </w:t>
      </w:r>
      <w:r w:rsidR="00176CDA" w:rsidRPr="002311DB">
        <w:rPr>
          <w:rFonts w:cstheme="minorHAnsi"/>
          <w:i/>
        </w:rPr>
        <w:t>en los mismos términos y para los mismo efectos que se remitió la anterior</w:t>
      </w:r>
      <w:r w:rsidR="00176CDA" w:rsidRPr="00095CC6">
        <w:rPr>
          <w:rFonts w:cstheme="minorHAnsi"/>
        </w:rPr>
        <w:t xml:space="preserve">.  </w:t>
      </w:r>
      <w:r w:rsidR="00176CDA" w:rsidRPr="00C13707">
        <w:rPr>
          <w:rFonts w:cstheme="minorHAnsi"/>
          <w:u w:val="single"/>
        </w:rPr>
        <w:t xml:space="preserve">APROBADO POR </w:t>
      </w:r>
      <w:r w:rsidR="00EA7D54" w:rsidRPr="00C13707">
        <w:rPr>
          <w:rFonts w:cstheme="minorHAnsi"/>
          <w:u w:val="single"/>
        </w:rPr>
        <w:t xml:space="preserve">UNANIMIDAD </w:t>
      </w:r>
      <w:r w:rsidR="00537A3B" w:rsidRPr="00C13707">
        <w:rPr>
          <w:rFonts w:cstheme="minorHAnsi"/>
          <w:u w:val="single"/>
        </w:rPr>
        <w:t xml:space="preserve">DE VOTOS. </w:t>
      </w:r>
      <w:r w:rsidR="00537A3B">
        <w:rPr>
          <w:rFonts w:cstheme="minorHAnsi"/>
        </w:rPr>
        <w:t>- - - - - - - - - - - - - - - - - - - - - - - - - - - - - - - - - - - - - - - - - - - - - - -</w:t>
      </w:r>
      <w:r w:rsidR="004C0A61">
        <w:rPr>
          <w:rFonts w:cstheme="minorHAnsi"/>
        </w:rPr>
        <w:t xml:space="preserve"> - - - - </w:t>
      </w:r>
    </w:p>
    <w:p w:rsidR="00DA2FC3" w:rsidRPr="00095CC6" w:rsidRDefault="00DA2FC3" w:rsidP="00DA2FC3">
      <w:pPr>
        <w:spacing w:line="480" w:lineRule="auto"/>
        <w:ind w:firstLine="708"/>
        <w:jc w:val="both"/>
        <w:rPr>
          <w:rFonts w:cstheme="minorHAnsi"/>
          <w:b/>
        </w:rPr>
      </w:pPr>
      <w:r>
        <w:rPr>
          <w:rFonts w:cstheme="minorHAnsi"/>
          <w:b/>
        </w:rPr>
        <w:t>ACUERDO VII/20/2017-2. Oficio JURTSJ/23/2017, suscrito por la Licenciada Elizabeth López Sánchez, adscrita al área jurídica del Tribunal Superior de Justicia, de fecha veinticuatro de abril de dos mil diecisiete</w:t>
      </w:r>
      <w:r w:rsidRPr="00095CC6">
        <w:rPr>
          <w:rFonts w:cstheme="minorHAnsi"/>
          <w:b/>
        </w:rPr>
        <w:t xml:space="preserve">. - - - - - - - </w:t>
      </w:r>
      <w:r>
        <w:rPr>
          <w:rFonts w:cstheme="minorHAnsi"/>
          <w:b/>
        </w:rPr>
        <w:t xml:space="preserve">- - - - - - - - - - - - - - - - - - - - - - - - - - </w:t>
      </w:r>
    </w:p>
    <w:p w:rsidR="00DA2FC3" w:rsidRDefault="00DA2FC3" w:rsidP="00DA2FC3">
      <w:pPr>
        <w:spacing w:line="480" w:lineRule="auto"/>
        <w:jc w:val="both"/>
        <w:rPr>
          <w:rFonts w:cstheme="minorHAnsi"/>
          <w:i/>
        </w:rPr>
      </w:pPr>
      <w:r w:rsidRPr="002311DB">
        <w:rPr>
          <w:rFonts w:cstheme="minorHAnsi"/>
          <w:i/>
        </w:rPr>
        <w:t xml:space="preserve">Dada cuenta con el </w:t>
      </w:r>
      <w:r>
        <w:rPr>
          <w:rFonts w:cstheme="minorHAnsi"/>
          <w:i/>
        </w:rPr>
        <w:t xml:space="preserve">oficio </w:t>
      </w:r>
      <w:r w:rsidRPr="00DA2FC3">
        <w:rPr>
          <w:rFonts w:cstheme="minorHAnsi"/>
          <w:i/>
        </w:rPr>
        <w:t>JURTSJ/23/2017, suscrito por la Licenciada Elizabeth López Sánchez, adscrita al área jurídica del Tribunal Superior de Justicia</w:t>
      </w:r>
      <w:r>
        <w:rPr>
          <w:rFonts w:cstheme="minorHAnsi"/>
          <w:i/>
        </w:rPr>
        <w:t>, de fecha veinticuatro de abril de dos mil diecisiete</w:t>
      </w:r>
      <w:r w:rsidR="009A0E9A">
        <w:rPr>
          <w:rFonts w:cstheme="minorHAnsi"/>
          <w:i/>
        </w:rPr>
        <w:t>,</w:t>
      </w:r>
      <w:r>
        <w:rPr>
          <w:rFonts w:cstheme="minorHAnsi"/>
          <w:i/>
        </w:rPr>
        <w:t xml:space="preserve"> mediante el cual informa la notificación de la resolución interlocutoria relativa al Incidente de liquidación emitida dentro de las actuaciones del Juicio Ordinario Laboral 02/2010-A promovido por Andrés Maldonado Vázquez, se toma conocimiento del mism</w:t>
      </w:r>
      <w:r w:rsidR="006A1741">
        <w:rPr>
          <w:rFonts w:cstheme="minorHAnsi"/>
          <w:i/>
        </w:rPr>
        <w:t>o</w:t>
      </w:r>
      <w:r w:rsidR="00D22B80">
        <w:rPr>
          <w:rFonts w:cstheme="minorHAnsi"/>
          <w:i/>
        </w:rPr>
        <w:t xml:space="preserve"> </w:t>
      </w:r>
      <w:r w:rsidR="00D22B80" w:rsidRPr="00C13707">
        <w:rPr>
          <w:rFonts w:cstheme="minorHAnsi"/>
          <w:i/>
        </w:rPr>
        <w:t xml:space="preserve">y se instruye a las áreas correspondientes realicen las medidas y acciones tendentes a resolver el conflicto para llegar a la negociación correspondiente, asimismo, </w:t>
      </w:r>
      <w:r w:rsidR="00C13707" w:rsidRPr="00C13707">
        <w:rPr>
          <w:rFonts w:cstheme="minorHAnsi"/>
          <w:i/>
        </w:rPr>
        <w:t xml:space="preserve">se instruye al área jurídica </w:t>
      </w:r>
      <w:r w:rsidR="00D22B80" w:rsidRPr="00C13707">
        <w:rPr>
          <w:rFonts w:cstheme="minorHAnsi"/>
          <w:i/>
        </w:rPr>
        <w:t xml:space="preserve">nos haga del conocimiento si la defensa legal en el juicio laboral de referencia se realizó conforme a las obligaciones correspondientes para el funcionario que haya representado al Poder Judicial </w:t>
      </w:r>
      <w:r w:rsidR="00DE759C" w:rsidRPr="00C13707">
        <w:rPr>
          <w:rFonts w:cstheme="minorHAnsi"/>
          <w:i/>
        </w:rPr>
        <w:t>en el momento legal correspondiente.</w:t>
      </w:r>
      <w:r w:rsidR="0050040B" w:rsidRPr="00C13707">
        <w:rPr>
          <w:rFonts w:cstheme="minorHAnsi"/>
          <w:i/>
        </w:rPr>
        <w:t xml:space="preserve"> </w:t>
      </w:r>
      <w:r w:rsidR="009A0E9A" w:rsidRPr="000352ED">
        <w:rPr>
          <w:rFonts w:cstheme="minorHAnsi"/>
          <w:u w:val="single"/>
        </w:rPr>
        <w:t>APROBADO POR UNANIMIDAD DE VOTOS</w:t>
      </w:r>
      <w:r w:rsidR="00DE759C">
        <w:rPr>
          <w:rFonts w:cstheme="minorHAnsi"/>
        </w:rPr>
        <w:t xml:space="preserve">. </w:t>
      </w:r>
      <w:r w:rsidR="009A0E9A" w:rsidRPr="00095CC6">
        <w:rPr>
          <w:rFonts w:cstheme="minorHAnsi"/>
        </w:rPr>
        <w:t xml:space="preserve"> </w:t>
      </w:r>
      <w:r w:rsidR="006A1741">
        <w:rPr>
          <w:rFonts w:cstheme="minorHAnsi"/>
          <w:i/>
        </w:rPr>
        <w:t xml:space="preserve">- - - - - - - - </w:t>
      </w:r>
      <w:r w:rsidR="00DE759C">
        <w:rPr>
          <w:rFonts w:cstheme="minorHAnsi"/>
          <w:i/>
        </w:rPr>
        <w:t xml:space="preserve">- - - - - - - - - - - - - - - - - - - - - - - - - - - - - </w:t>
      </w:r>
    </w:p>
    <w:p w:rsidR="00DE759C" w:rsidRPr="00DE759C" w:rsidRDefault="00DE759C" w:rsidP="00DE759C">
      <w:pPr>
        <w:spacing w:line="480" w:lineRule="auto"/>
        <w:ind w:firstLine="708"/>
        <w:jc w:val="both"/>
        <w:rPr>
          <w:rFonts w:cstheme="minorHAnsi"/>
          <w:b/>
        </w:rPr>
      </w:pPr>
      <w:r w:rsidRPr="00DE759C">
        <w:rPr>
          <w:rFonts w:cstheme="minorHAnsi"/>
          <w:b/>
        </w:rPr>
        <w:t>ACUERDO VII/20/2017-</w:t>
      </w:r>
      <w:r>
        <w:rPr>
          <w:rFonts w:cstheme="minorHAnsi"/>
          <w:b/>
        </w:rPr>
        <w:t>3</w:t>
      </w:r>
      <w:r w:rsidR="009A0E9A" w:rsidRPr="00DE759C">
        <w:rPr>
          <w:rFonts w:cstheme="minorHAnsi"/>
        </w:rPr>
        <w:t>.</w:t>
      </w:r>
      <w:r>
        <w:rPr>
          <w:rFonts w:cstheme="minorHAnsi"/>
        </w:rPr>
        <w:t xml:space="preserve"> </w:t>
      </w:r>
      <w:r w:rsidRPr="00DE759C">
        <w:rPr>
          <w:rFonts w:cstheme="minorHAnsi"/>
          <w:b/>
        </w:rPr>
        <w:t xml:space="preserve">Oficio número 20/CJET/CCJ/2017, de fecha veintiséis de abril del año en cuso, signado por el Consejero Álvaro García Moreno. - - - - - - - - - - - - - - - - </w:t>
      </w:r>
    </w:p>
    <w:p w:rsidR="00DE759C" w:rsidRPr="00003CE9" w:rsidRDefault="00DE759C" w:rsidP="00DE759C">
      <w:pPr>
        <w:spacing w:line="480" w:lineRule="auto"/>
        <w:jc w:val="both"/>
        <w:rPr>
          <w:rFonts w:cstheme="minorHAnsi"/>
        </w:rPr>
      </w:pPr>
      <w:r w:rsidRPr="000352ED">
        <w:rPr>
          <w:rFonts w:cstheme="minorHAnsi"/>
          <w:i/>
        </w:rPr>
        <w:t xml:space="preserve">Dada cuenta con </w:t>
      </w:r>
      <w:r w:rsidR="00003CE9" w:rsidRPr="000352ED">
        <w:rPr>
          <w:rFonts w:cstheme="minorHAnsi"/>
          <w:i/>
        </w:rPr>
        <w:t>el oficio número 20/CJET/CCJ/2017, de fecha veintiséis de abril del año en cuso, signado por el Consejero Álvaro García Moreno, con fundamento en lo que establecen los artículos 61 y 69 de la Ley Orgánica del Poder Judicial, se instruye al Secretario Ejecutivo para que a su vez notifique a las áreas que corresponda, la organización y desarrollo de estos cursos con los materiales y equipo que se están precisando en el oficio de cuenta.</w:t>
      </w:r>
      <w:r w:rsidR="00003CE9">
        <w:rPr>
          <w:rFonts w:cstheme="minorHAnsi"/>
        </w:rPr>
        <w:t xml:space="preserve"> </w:t>
      </w:r>
      <w:r w:rsidR="00003CE9" w:rsidRPr="00003CE9">
        <w:rPr>
          <w:rFonts w:cstheme="minorHAnsi"/>
          <w:u w:val="single"/>
        </w:rPr>
        <w:t>APROBADO POR UNANIMIDAD DE VOTOS</w:t>
      </w:r>
      <w:r w:rsidR="00003CE9">
        <w:rPr>
          <w:rFonts w:cstheme="minorHAnsi"/>
        </w:rPr>
        <w:t>. - - - - - - - - - - - - - - - - - - - - - - - - - - - - - - - - - - - - - -</w:t>
      </w:r>
    </w:p>
    <w:p w:rsidR="00003CE9" w:rsidRPr="00003CE9" w:rsidRDefault="00003CE9" w:rsidP="00003CE9">
      <w:pPr>
        <w:spacing w:line="480" w:lineRule="auto"/>
        <w:ind w:firstLine="708"/>
        <w:jc w:val="both"/>
        <w:rPr>
          <w:rFonts w:cstheme="minorHAnsi"/>
          <w:b/>
        </w:rPr>
      </w:pPr>
      <w:r w:rsidRPr="00003CE9">
        <w:rPr>
          <w:rFonts w:cstheme="minorHAnsi"/>
          <w:b/>
        </w:rPr>
        <w:t>ACUERDO VII/20/2017-</w:t>
      </w:r>
      <w:r w:rsidR="009A0E9A" w:rsidRPr="00003CE9">
        <w:rPr>
          <w:rFonts w:cstheme="minorHAnsi"/>
          <w:b/>
        </w:rPr>
        <w:t>4</w:t>
      </w:r>
      <w:r>
        <w:rPr>
          <w:rFonts w:cstheme="minorHAnsi"/>
        </w:rPr>
        <w:t xml:space="preserve">. – </w:t>
      </w:r>
      <w:r w:rsidRPr="00003CE9">
        <w:rPr>
          <w:rFonts w:cstheme="minorHAnsi"/>
          <w:b/>
        </w:rPr>
        <w:t>Informe del Consejero Álvaro García Moreno, con las acciones y gestiones realizadas respecto a la comisión que se</w:t>
      </w:r>
      <w:r w:rsidR="00B76550">
        <w:rPr>
          <w:rFonts w:cstheme="minorHAnsi"/>
          <w:b/>
        </w:rPr>
        <w:t xml:space="preserve"> le dio</w:t>
      </w:r>
      <w:r w:rsidRPr="00003CE9">
        <w:rPr>
          <w:rFonts w:cstheme="minorHAnsi"/>
          <w:b/>
        </w:rPr>
        <w:t xml:space="preserve"> con rel</w:t>
      </w:r>
      <w:r>
        <w:rPr>
          <w:rFonts w:cstheme="minorHAnsi"/>
          <w:b/>
        </w:rPr>
        <w:t>a</w:t>
      </w:r>
      <w:r w:rsidRPr="00003CE9">
        <w:rPr>
          <w:rFonts w:cstheme="minorHAnsi"/>
          <w:b/>
        </w:rPr>
        <w:t>ción a la vialidad y seguridad pública</w:t>
      </w:r>
      <w:r w:rsidR="00B76550">
        <w:rPr>
          <w:rFonts w:cstheme="minorHAnsi"/>
          <w:b/>
        </w:rPr>
        <w:t xml:space="preserve"> en Ciudad Judicial</w:t>
      </w:r>
      <w:r w:rsidRPr="00003CE9">
        <w:rPr>
          <w:rFonts w:cstheme="minorHAnsi"/>
          <w:b/>
        </w:rPr>
        <w:t xml:space="preserve">. </w:t>
      </w:r>
      <w:r>
        <w:rPr>
          <w:rFonts w:cstheme="minorHAnsi"/>
          <w:b/>
        </w:rPr>
        <w:t>- - - - - - - - - - - - - - - - - - - - - - - - - - - - - - - -</w:t>
      </w:r>
      <w:r w:rsidR="00B76550">
        <w:rPr>
          <w:rFonts w:cstheme="minorHAnsi"/>
          <w:b/>
        </w:rPr>
        <w:t xml:space="preserve"> - </w:t>
      </w:r>
    </w:p>
    <w:p w:rsidR="00B76550" w:rsidRDefault="0050040B" w:rsidP="00003CE9">
      <w:pPr>
        <w:spacing w:line="480" w:lineRule="auto"/>
        <w:jc w:val="both"/>
        <w:rPr>
          <w:rFonts w:cstheme="minorHAnsi"/>
        </w:rPr>
      </w:pPr>
      <w:r>
        <w:rPr>
          <w:rFonts w:cstheme="minorHAnsi"/>
        </w:rPr>
        <w:lastRenderedPageBreak/>
        <w:t xml:space="preserve">Dado el informe </w:t>
      </w:r>
      <w:r w:rsidR="00B76550">
        <w:rPr>
          <w:rFonts w:cstheme="minorHAnsi"/>
        </w:rPr>
        <w:t>d</w:t>
      </w:r>
      <w:r w:rsidRPr="0050040B">
        <w:rPr>
          <w:rFonts w:cstheme="minorHAnsi"/>
        </w:rPr>
        <w:t>el Consejero Álvaro García Moreno, con las acciones y gestiones realizadas respecto a la comisión que se</w:t>
      </w:r>
      <w:r w:rsidR="00B76550">
        <w:rPr>
          <w:rFonts w:cstheme="minorHAnsi"/>
        </w:rPr>
        <w:t xml:space="preserve"> </w:t>
      </w:r>
      <w:r w:rsidRPr="0050040B">
        <w:rPr>
          <w:rFonts w:cstheme="minorHAnsi"/>
        </w:rPr>
        <w:t xml:space="preserve">le </w:t>
      </w:r>
      <w:r w:rsidR="00B76550">
        <w:rPr>
          <w:rFonts w:cstheme="minorHAnsi"/>
        </w:rPr>
        <w:t>dio</w:t>
      </w:r>
      <w:r w:rsidRPr="0050040B">
        <w:rPr>
          <w:rFonts w:cstheme="minorHAnsi"/>
        </w:rPr>
        <w:t xml:space="preserve"> con relación a la vialidad y seguridad pública</w:t>
      </w:r>
      <w:r w:rsidR="00B76550">
        <w:rPr>
          <w:rFonts w:cstheme="minorHAnsi"/>
        </w:rPr>
        <w:t xml:space="preserve"> en Ciudad Judicial, téngase </w:t>
      </w:r>
      <w:r w:rsidR="000352ED">
        <w:rPr>
          <w:rFonts w:cstheme="minorHAnsi"/>
        </w:rPr>
        <w:t xml:space="preserve">a </w:t>
      </w:r>
      <w:r w:rsidR="00B76550">
        <w:rPr>
          <w:rFonts w:cstheme="minorHAnsi"/>
        </w:rPr>
        <w:t>este Consejo por enterado de las gestiones que ha realizado y con fundamento en lo que establecen los artículos 61 y 6</w:t>
      </w:r>
      <w:r w:rsidR="000352ED">
        <w:rPr>
          <w:rFonts w:cstheme="minorHAnsi"/>
        </w:rPr>
        <w:t>9</w:t>
      </w:r>
      <w:r w:rsidR="00B76550">
        <w:rPr>
          <w:rFonts w:cstheme="minorHAnsi"/>
        </w:rPr>
        <w:t xml:space="preserve"> de la Ley Orgánica del Poder Judicial del Estado, se instruye al Secretario Ejecutivo gire el oficio correspondiente para hacer la solicitud formal</w:t>
      </w:r>
      <w:r w:rsidR="000352ED">
        <w:rPr>
          <w:rFonts w:cstheme="minorHAnsi"/>
        </w:rPr>
        <w:t>,</w:t>
      </w:r>
      <w:r w:rsidR="00B76550">
        <w:rPr>
          <w:rFonts w:cstheme="minorHAnsi"/>
        </w:rPr>
        <w:t xml:space="preserve"> a nombre de</w:t>
      </w:r>
      <w:r w:rsidR="000352ED">
        <w:rPr>
          <w:rFonts w:cstheme="minorHAnsi"/>
        </w:rPr>
        <w:t xml:space="preserve"> la</w:t>
      </w:r>
      <w:r w:rsidR="00B76550">
        <w:rPr>
          <w:rFonts w:cstheme="minorHAnsi"/>
        </w:rPr>
        <w:t xml:space="preserve"> presidencia de este Consejo</w:t>
      </w:r>
      <w:r w:rsidR="000352ED">
        <w:rPr>
          <w:rFonts w:cstheme="minorHAnsi"/>
        </w:rPr>
        <w:t>,</w:t>
      </w:r>
      <w:r w:rsidR="00B76550">
        <w:rPr>
          <w:rFonts w:cstheme="minorHAnsi"/>
        </w:rPr>
        <w:t xml:space="preserve"> al señor presidente y al cabildo del Municipio de Apizaco, para los efectos legales correspondientes</w:t>
      </w:r>
      <w:r w:rsidR="00B76550" w:rsidRPr="00B76550">
        <w:rPr>
          <w:rFonts w:cstheme="minorHAnsi"/>
          <w:u w:val="single"/>
        </w:rPr>
        <w:t>. APROBADO POR UNANIMIDAD DE VOTOS</w:t>
      </w:r>
      <w:r w:rsidR="00B76550">
        <w:rPr>
          <w:rFonts w:cstheme="minorHAnsi"/>
        </w:rPr>
        <w:t xml:space="preserve">. - - - - - - - - - - - - - - - - - - - - - - - - - - - - - - - - - - - - - - - - - - - - - - - - - - - </w:t>
      </w:r>
    </w:p>
    <w:p w:rsidR="00B76550" w:rsidRPr="00DA7726" w:rsidRDefault="00B76550" w:rsidP="00ED1658">
      <w:pPr>
        <w:spacing w:line="480" w:lineRule="auto"/>
        <w:ind w:firstLine="708"/>
        <w:jc w:val="both"/>
        <w:rPr>
          <w:rFonts w:cstheme="minorHAnsi"/>
        </w:rPr>
      </w:pPr>
      <w:r w:rsidRPr="00DA7726">
        <w:rPr>
          <w:rFonts w:cstheme="minorHAnsi"/>
          <w:b/>
        </w:rPr>
        <w:t>ACUERDO VII/20/2017-</w:t>
      </w:r>
      <w:r w:rsidR="00ED1658" w:rsidRPr="00DA7726">
        <w:rPr>
          <w:rFonts w:cstheme="minorHAnsi"/>
          <w:b/>
        </w:rPr>
        <w:t>5</w:t>
      </w:r>
      <w:r w:rsidRPr="00DA7726">
        <w:rPr>
          <w:rFonts w:cstheme="minorHAnsi"/>
        </w:rPr>
        <w:t>.</w:t>
      </w:r>
      <w:r w:rsidR="00ED1658" w:rsidRPr="00DA7726">
        <w:rPr>
          <w:rFonts w:cstheme="minorHAnsi"/>
        </w:rPr>
        <w:t xml:space="preserve"> </w:t>
      </w:r>
      <w:r w:rsidR="00ED1658" w:rsidRPr="00DA7726">
        <w:rPr>
          <w:rFonts w:cstheme="minorHAnsi"/>
          <w:b/>
        </w:rPr>
        <w:t xml:space="preserve">Cuenta del Consejero Álvaro García </w:t>
      </w:r>
      <w:r w:rsidR="00C630B8" w:rsidRPr="00DA7726">
        <w:rPr>
          <w:rFonts w:cstheme="minorHAnsi"/>
          <w:b/>
        </w:rPr>
        <w:t xml:space="preserve">Moreno </w:t>
      </w:r>
      <w:r w:rsidR="0049629D" w:rsidRPr="00DA7726">
        <w:rPr>
          <w:rFonts w:cstheme="minorHAnsi"/>
          <w:b/>
        </w:rPr>
        <w:t>con el acta de</w:t>
      </w:r>
      <w:r w:rsidR="003D2610" w:rsidRPr="00DA7726">
        <w:rPr>
          <w:rFonts w:cstheme="minorHAnsi"/>
          <w:b/>
        </w:rPr>
        <w:t xml:space="preserve"> la primera visita ordinaria realizada en el Juzgado Civil y Familiar del Distrito Judicial de </w:t>
      </w:r>
      <w:proofErr w:type="spellStart"/>
      <w:r w:rsidR="003D2610" w:rsidRPr="00DA7726">
        <w:rPr>
          <w:rFonts w:cstheme="minorHAnsi"/>
          <w:b/>
        </w:rPr>
        <w:t>Xicohténcatl</w:t>
      </w:r>
      <w:proofErr w:type="spellEnd"/>
      <w:r w:rsidR="003D2610" w:rsidRPr="00DA7726">
        <w:rPr>
          <w:rFonts w:cstheme="minorHAnsi"/>
          <w:b/>
        </w:rPr>
        <w:t>, celebrada el día veinticinco de abril de dos mil diecisiete. - - - - - - - -</w:t>
      </w:r>
      <w:r w:rsidR="00AB7C8C" w:rsidRPr="00DA7726">
        <w:rPr>
          <w:rFonts w:cstheme="minorHAnsi"/>
          <w:b/>
        </w:rPr>
        <w:t xml:space="preserve"> - - - - - - - </w:t>
      </w:r>
    </w:p>
    <w:p w:rsidR="009F61CB" w:rsidRPr="00DA7726" w:rsidRDefault="003D2610" w:rsidP="003D2610">
      <w:pPr>
        <w:spacing w:line="480" w:lineRule="auto"/>
        <w:jc w:val="both"/>
        <w:rPr>
          <w:rFonts w:cstheme="minorHAnsi"/>
        </w:rPr>
      </w:pPr>
      <w:r w:rsidRPr="00DA7726">
        <w:rPr>
          <w:rFonts w:cstheme="minorHAnsi"/>
          <w:i/>
        </w:rPr>
        <w:t xml:space="preserve">Dada cuenta por el Consejero Álvaro García Moreno con el acta de la primera visita ordinaria realizada en el Juzgado Civil y Familiar del Distrito Judicial de </w:t>
      </w:r>
      <w:proofErr w:type="spellStart"/>
      <w:r w:rsidRPr="00DA7726">
        <w:rPr>
          <w:rFonts w:cstheme="minorHAnsi"/>
          <w:i/>
        </w:rPr>
        <w:t>Xicohténcatl</w:t>
      </w:r>
      <w:proofErr w:type="spellEnd"/>
      <w:r w:rsidRPr="00DA7726">
        <w:rPr>
          <w:rFonts w:cstheme="minorHAnsi"/>
          <w:i/>
        </w:rPr>
        <w:t xml:space="preserve">, celebrada el día veinticinco de abril de dos mil diecisiete, con fundamento en lo que establecen los artículos 61, 68 fracciones IX y XXVI, 80 fracción III de la Ley Orgánica del Poder Judicial del Estado, 48 y 49 del Reglamento del Consejo de la Judicatura del Estado, se toma conocimiento de los hechos registrados en el acta de cuenta y se instruye a la Contralora del Poder Judicial realizar una auditoría respecto de lo valores del secreto del juzgado en mención tomando en cuenta la última entrega – recepción realizada </w:t>
      </w:r>
      <w:r w:rsidR="00AB7C8C" w:rsidRPr="00DA7726">
        <w:rPr>
          <w:rFonts w:cstheme="minorHAnsi"/>
          <w:i/>
        </w:rPr>
        <w:t>de</w:t>
      </w:r>
      <w:r w:rsidRPr="00DA7726">
        <w:rPr>
          <w:rFonts w:cstheme="minorHAnsi"/>
          <w:i/>
        </w:rPr>
        <w:t>l</w:t>
      </w:r>
      <w:r w:rsidR="00AB7C8C" w:rsidRPr="00DA7726">
        <w:rPr>
          <w:rFonts w:cstheme="minorHAnsi"/>
          <w:i/>
        </w:rPr>
        <w:t xml:space="preserve"> S</w:t>
      </w:r>
      <w:r w:rsidRPr="00DA7726">
        <w:rPr>
          <w:rFonts w:cstheme="minorHAnsi"/>
          <w:i/>
        </w:rPr>
        <w:t xml:space="preserve">ecretario de acuerdos Licenciado Ricardo </w:t>
      </w:r>
      <w:proofErr w:type="spellStart"/>
      <w:r w:rsidRPr="00DA7726">
        <w:rPr>
          <w:rFonts w:cstheme="minorHAnsi"/>
          <w:i/>
        </w:rPr>
        <w:t>Ixtlapale</w:t>
      </w:r>
      <w:proofErr w:type="spellEnd"/>
      <w:r w:rsidRPr="00DA7726">
        <w:rPr>
          <w:rFonts w:cstheme="minorHAnsi"/>
          <w:i/>
        </w:rPr>
        <w:t xml:space="preserve"> Terán </w:t>
      </w:r>
      <w:r w:rsidR="00AB7C8C" w:rsidRPr="00DA7726">
        <w:rPr>
          <w:rFonts w:cstheme="minorHAnsi"/>
          <w:i/>
        </w:rPr>
        <w:t xml:space="preserve">a la Jueza María Avelina Meneses Cante, titular de dicho juzgado, </w:t>
      </w:r>
      <w:r w:rsidRPr="00DA7726">
        <w:rPr>
          <w:rFonts w:cstheme="minorHAnsi"/>
          <w:i/>
        </w:rPr>
        <w:t>así como la información registrada en el acta de cuenta al respecto</w:t>
      </w:r>
      <w:r w:rsidR="009F61CB" w:rsidRPr="00DA7726">
        <w:rPr>
          <w:rFonts w:cstheme="minorHAnsi"/>
          <w:i/>
        </w:rPr>
        <w:t>, p</w:t>
      </w:r>
      <w:r w:rsidR="00AB7C8C" w:rsidRPr="00DA7726">
        <w:rPr>
          <w:rFonts w:cstheme="minorHAnsi"/>
          <w:i/>
        </w:rPr>
        <w:t>ara determinar en  poder de quié</w:t>
      </w:r>
      <w:r w:rsidR="009F61CB" w:rsidRPr="00DA7726">
        <w:rPr>
          <w:rFonts w:cstheme="minorHAnsi"/>
          <w:i/>
        </w:rPr>
        <w:t>n quedaron resguardados los valores a que se hace alusión en el acta de referencia</w:t>
      </w:r>
      <w:r w:rsidRPr="00DA7726">
        <w:rPr>
          <w:rFonts w:cstheme="minorHAnsi"/>
          <w:i/>
        </w:rPr>
        <w:t xml:space="preserve">, hecho que sea, remitir el resultado de esa auditoría a la Comisión de Disciplina del Consejo para </w:t>
      </w:r>
      <w:r w:rsidR="00AB7C8C" w:rsidRPr="00DA7726">
        <w:rPr>
          <w:rFonts w:cstheme="minorHAnsi"/>
          <w:i/>
        </w:rPr>
        <w:t xml:space="preserve">que, </w:t>
      </w:r>
      <w:r w:rsidRPr="00DA7726">
        <w:rPr>
          <w:rFonts w:cstheme="minorHAnsi"/>
          <w:i/>
        </w:rPr>
        <w:t>previo estudio</w:t>
      </w:r>
      <w:r w:rsidR="00AB7C8C" w:rsidRPr="00DA7726">
        <w:rPr>
          <w:rFonts w:cstheme="minorHAnsi"/>
          <w:i/>
        </w:rPr>
        <w:t>,</w:t>
      </w:r>
      <w:r w:rsidRPr="00DA7726">
        <w:rPr>
          <w:rFonts w:cstheme="minorHAnsi"/>
          <w:i/>
        </w:rPr>
        <w:t xml:space="preserve"> </w:t>
      </w:r>
      <w:r w:rsidR="009F61CB" w:rsidRPr="00DA7726">
        <w:rPr>
          <w:rFonts w:cstheme="minorHAnsi"/>
          <w:i/>
        </w:rPr>
        <w:t>determine si se inicia o no procedimiento administrativo y en contra de quién</w:t>
      </w:r>
      <w:r w:rsidR="00AB7C8C" w:rsidRPr="00DA7726">
        <w:rPr>
          <w:rFonts w:cstheme="minorHAnsi"/>
          <w:i/>
        </w:rPr>
        <w:t>.</w:t>
      </w:r>
      <w:r w:rsidR="009F61CB" w:rsidRPr="00DA7726">
        <w:rPr>
          <w:rFonts w:cstheme="minorHAnsi"/>
          <w:i/>
        </w:rPr>
        <w:t xml:space="preserve"> </w:t>
      </w:r>
      <w:r w:rsidR="00AB7C8C" w:rsidRPr="00DA7726">
        <w:rPr>
          <w:rFonts w:cstheme="minorHAnsi"/>
          <w:i/>
        </w:rPr>
        <w:t>En</w:t>
      </w:r>
      <w:r w:rsidR="009F61CB" w:rsidRPr="00DA7726">
        <w:rPr>
          <w:rFonts w:cstheme="minorHAnsi"/>
          <w:i/>
        </w:rPr>
        <w:t xml:space="preserve"> consecuencia</w:t>
      </w:r>
      <w:r w:rsidR="00AB7C8C" w:rsidRPr="00DA7726">
        <w:rPr>
          <w:rFonts w:cstheme="minorHAnsi"/>
          <w:i/>
        </w:rPr>
        <w:t>,</w:t>
      </w:r>
      <w:r w:rsidR="009F61CB" w:rsidRPr="00DA7726">
        <w:rPr>
          <w:rFonts w:cstheme="minorHAnsi"/>
          <w:i/>
        </w:rPr>
        <w:t xml:space="preserve"> se turna el original del acta de cuenta a la comisión en mención para </w:t>
      </w:r>
      <w:r w:rsidR="00AB7C8C" w:rsidRPr="00DA7726">
        <w:rPr>
          <w:rFonts w:cstheme="minorHAnsi"/>
          <w:i/>
        </w:rPr>
        <w:t>los efectos legales conducentes</w:t>
      </w:r>
      <w:r w:rsidR="009F61CB" w:rsidRPr="00DA7726">
        <w:rPr>
          <w:rFonts w:cstheme="minorHAnsi"/>
          <w:i/>
        </w:rPr>
        <w:t xml:space="preserve">. </w:t>
      </w:r>
      <w:r w:rsidR="00AB7C8C" w:rsidRPr="00DA7726">
        <w:rPr>
          <w:rFonts w:cstheme="minorHAnsi"/>
          <w:u w:val="single"/>
        </w:rPr>
        <w:t>APROBADO POR UNANIMIDAD DE VOTOS.</w:t>
      </w:r>
      <w:r w:rsidR="009F61CB" w:rsidRPr="00DA7726">
        <w:rPr>
          <w:rFonts w:cstheme="minorHAnsi"/>
          <w:i/>
        </w:rPr>
        <w:t xml:space="preserve">- - - - </w:t>
      </w:r>
      <w:r w:rsidR="009F61CB" w:rsidRPr="00DA7726">
        <w:rPr>
          <w:rFonts w:cstheme="minorHAnsi"/>
        </w:rPr>
        <w:t>- - - - - -</w:t>
      </w:r>
      <w:r w:rsidR="009F61CB" w:rsidRPr="00DA7726">
        <w:rPr>
          <w:rFonts w:cstheme="minorHAnsi"/>
          <w:i/>
        </w:rPr>
        <w:t xml:space="preserve"> </w:t>
      </w:r>
      <w:r w:rsidR="00AB7C8C" w:rsidRPr="00DA7726">
        <w:rPr>
          <w:rFonts w:cstheme="minorHAnsi"/>
        </w:rPr>
        <w:t xml:space="preserve">- - - - - - - - - - - - - - - - - - - - - - - - - - - - - - - - - - - - - - </w:t>
      </w:r>
    </w:p>
    <w:p w:rsidR="003D2610" w:rsidRPr="00DA7726" w:rsidRDefault="009F61CB" w:rsidP="009F61CB">
      <w:pPr>
        <w:spacing w:line="480" w:lineRule="auto"/>
        <w:ind w:firstLine="708"/>
        <w:jc w:val="both"/>
        <w:rPr>
          <w:rFonts w:cstheme="minorHAnsi"/>
        </w:rPr>
      </w:pPr>
      <w:r w:rsidRPr="00DA7726">
        <w:rPr>
          <w:rFonts w:cstheme="minorHAnsi"/>
          <w:b/>
        </w:rPr>
        <w:t>ACUERDO VII/20/2017-</w:t>
      </w:r>
      <w:r w:rsidR="005453BA" w:rsidRPr="00DA7726">
        <w:rPr>
          <w:rFonts w:cstheme="minorHAnsi"/>
          <w:b/>
        </w:rPr>
        <w:t>6</w:t>
      </w:r>
      <w:r w:rsidRPr="00DA7726">
        <w:rPr>
          <w:rFonts w:cstheme="minorHAnsi"/>
        </w:rPr>
        <w:t xml:space="preserve">. </w:t>
      </w:r>
      <w:r w:rsidRPr="00DA7726">
        <w:rPr>
          <w:rFonts w:cstheme="minorHAnsi"/>
          <w:b/>
        </w:rPr>
        <w:t>PROPUESTA POR PARTE DE LOS CONSEJEROS RESPECTO DEL HORARIO LABORAL</w:t>
      </w:r>
      <w:r w:rsidR="005453BA" w:rsidRPr="00DA7726">
        <w:rPr>
          <w:rFonts w:cstheme="minorHAnsi"/>
          <w:b/>
        </w:rPr>
        <w:t xml:space="preserve"> DERIVADO DE LAS VISITAS QUE RESCIENTEMENTE HAN </w:t>
      </w:r>
      <w:r w:rsidR="00AF48D4" w:rsidRPr="00DA7726">
        <w:rPr>
          <w:rFonts w:cstheme="minorHAnsi"/>
          <w:b/>
        </w:rPr>
        <w:t>REALIZADO.</w:t>
      </w:r>
      <w:r w:rsidR="00AF48D4" w:rsidRPr="00DA7726">
        <w:rPr>
          <w:rFonts w:cstheme="minorHAnsi"/>
        </w:rPr>
        <w:t xml:space="preserve"> </w:t>
      </w:r>
      <w:r w:rsidR="00AB7C8C" w:rsidRPr="00DA7726">
        <w:rPr>
          <w:rFonts w:cstheme="minorHAnsi"/>
          <w:b/>
        </w:rPr>
        <w:t xml:space="preserve">- - - - - - - - - - - - - - - - - - - - - - - - - - - - - - - - - - - - - - - - - - - - - - - - - - - - - - - - - - - - - </w:t>
      </w:r>
    </w:p>
    <w:p w:rsidR="009F61CB" w:rsidRPr="00DA7726" w:rsidRDefault="009F61CB" w:rsidP="009F61CB">
      <w:pPr>
        <w:spacing w:line="480" w:lineRule="auto"/>
        <w:jc w:val="both"/>
        <w:rPr>
          <w:rFonts w:cstheme="minorHAnsi"/>
        </w:rPr>
      </w:pPr>
      <w:r w:rsidRPr="00DA7726">
        <w:rPr>
          <w:rFonts w:cstheme="minorHAnsi"/>
          <w:i/>
        </w:rPr>
        <w:lastRenderedPageBreak/>
        <w:t xml:space="preserve">Dada cuenta con la propuesta por parte de los consejeros respecto del horario laboral, con fundamento en lo que establece el artículo 61 </w:t>
      </w:r>
      <w:r w:rsidR="005453BA" w:rsidRPr="00DA7726">
        <w:rPr>
          <w:rFonts w:cstheme="minorHAnsi"/>
          <w:i/>
        </w:rPr>
        <w:t>de la Ley Orgánica del Poder Judicial del Estado, este Cuerpo Colegiado instruye al Secretario Ejecutivo gire circular al personal del Poder Judicial, recordándole que el horario laboral es de las ocho a las quince horas, haciendo énfasis que deberán permanecer en su centro de trabajo realizando sus funciones dentro de dicho horario.</w:t>
      </w:r>
      <w:r w:rsidR="005453BA" w:rsidRPr="00DA7726">
        <w:rPr>
          <w:rFonts w:cstheme="minorHAnsi"/>
        </w:rPr>
        <w:t xml:space="preserve"> </w:t>
      </w:r>
      <w:r w:rsidR="005453BA" w:rsidRPr="00DA7726">
        <w:rPr>
          <w:rFonts w:cstheme="minorHAnsi"/>
          <w:u w:val="single"/>
        </w:rPr>
        <w:t>APROBADO POR UNANIMIDAD DE VOTOS</w:t>
      </w:r>
      <w:r w:rsidR="005453BA" w:rsidRPr="00DA7726">
        <w:rPr>
          <w:rFonts w:cstheme="minorHAnsi"/>
        </w:rPr>
        <w:t xml:space="preserve">.  - - - - - - - - - - - - - - - - - - </w:t>
      </w:r>
    </w:p>
    <w:p w:rsidR="00AF48D4" w:rsidRPr="00DA7726" w:rsidRDefault="005453BA" w:rsidP="005453BA">
      <w:pPr>
        <w:spacing w:line="480" w:lineRule="auto"/>
        <w:ind w:firstLine="708"/>
        <w:jc w:val="both"/>
        <w:rPr>
          <w:rFonts w:cstheme="minorHAnsi"/>
          <w:b/>
        </w:rPr>
      </w:pPr>
      <w:r w:rsidRPr="00DA7726">
        <w:rPr>
          <w:rFonts w:cstheme="minorHAnsi"/>
          <w:b/>
        </w:rPr>
        <w:t>ACUERDO VII/20/2017-7. INFORME DE LOS CONSEJEROS MARÍA SOFÍA MARGARITA RUIZ ESCALANTE Y ÁLVARO GARCÍA MORENO</w:t>
      </w:r>
      <w:r w:rsidR="00AB7C8C" w:rsidRPr="00DA7726">
        <w:rPr>
          <w:rFonts w:cstheme="minorHAnsi"/>
          <w:b/>
        </w:rPr>
        <w:t>, RESPECTO DE LA CONDICIÓN FÍSICA DE LAS SERVIDORAS PÚBLICAS LIDIA OLAYA CAPILLA Y MARÍA DE LA LUZ ZÚ</w:t>
      </w:r>
      <w:r w:rsidR="00AF48D4" w:rsidRPr="00DA7726">
        <w:rPr>
          <w:rFonts w:cstheme="minorHAnsi"/>
          <w:b/>
        </w:rPr>
        <w:t xml:space="preserve">ÑIGA TORRES. - - - - </w:t>
      </w:r>
      <w:r w:rsidR="00AB7C8C" w:rsidRPr="00DA7726">
        <w:rPr>
          <w:rFonts w:cstheme="minorHAnsi"/>
          <w:b/>
        </w:rPr>
        <w:t xml:space="preserve">- - - - - - - - - - - - - - - - - - - - - - - - - - - - - - - - - - - - - - - - - - - - - - - - - - - - - - - - - - - - </w:t>
      </w:r>
    </w:p>
    <w:p w:rsidR="009F61CB" w:rsidRPr="00DA7726" w:rsidRDefault="00AF48D4" w:rsidP="00AF48D4">
      <w:pPr>
        <w:spacing w:line="480" w:lineRule="auto"/>
        <w:jc w:val="both"/>
        <w:rPr>
          <w:rFonts w:cstheme="minorHAnsi"/>
          <w:u w:val="single"/>
        </w:rPr>
      </w:pPr>
      <w:r w:rsidRPr="00DA7726">
        <w:rPr>
          <w:rFonts w:cstheme="minorHAnsi"/>
          <w:i/>
        </w:rPr>
        <w:t>Dada cuenta con el informe de los Consejeros María Sofía Margarita Ruiz Escalante y Álvaro García Moreno, respecto a la condición física de las servidoras públicas Lidia Ol</w:t>
      </w:r>
      <w:r w:rsidR="00AB7C8C" w:rsidRPr="00DA7726">
        <w:rPr>
          <w:rFonts w:cstheme="minorHAnsi"/>
          <w:i/>
        </w:rPr>
        <w:t>aya Capilla y María de la Luz Zú</w:t>
      </w:r>
      <w:r w:rsidRPr="00DA7726">
        <w:rPr>
          <w:rFonts w:cstheme="minorHAnsi"/>
          <w:i/>
        </w:rPr>
        <w:t>ñiga Torres, con fundamento en lo que establece el artículo 61 y 74 de la Ley Orgánica del Poder Judicial del Estado, este consejo toma conocimiento y se instruye al Secretario Ejecutivo solicite ante Pensiones Civiles del Estado, informe las condiciones de</w:t>
      </w:r>
      <w:r w:rsidR="00AB7C8C" w:rsidRPr="00DA7726">
        <w:rPr>
          <w:rFonts w:cstheme="minorHAnsi"/>
          <w:i/>
        </w:rPr>
        <w:t xml:space="preserve"> antigüedad en cotizaciones </w:t>
      </w:r>
      <w:r w:rsidRPr="00DA7726">
        <w:rPr>
          <w:rFonts w:cstheme="minorHAnsi"/>
          <w:i/>
        </w:rPr>
        <w:t>que guardan las dos servidoras públicas para estar en condiciones de acordar lo procedente</w:t>
      </w:r>
      <w:r w:rsidRPr="00DA7726">
        <w:rPr>
          <w:rFonts w:cstheme="minorHAnsi"/>
          <w:b/>
        </w:rPr>
        <w:t>.</w:t>
      </w:r>
      <w:r w:rsidR="00AB7C8C" w:rsidRPr="00DA7726">
        <w:rPr>
          <w:rFonts w:cstheme="minorHAnsi"/>
          <w:b/>
        </w:rPr>
        <w:t xml:space="preserve"> </w:t>
      </w:r>
      <w:r w:rsidR="00AB7C8C" w:rsidRPr="00DA7726">
        <w:rPr>
          <w:rFonts w:cstheme="minorHAnsi"/>
          <w:u w:val="single"/>
        </w:rPr>
        <w:t>APROBADO POR UNANIMIDAD DE VOTOS.</w:t>
      </w:r>
      <w:r w:rsidRPr="00DA7726">
        <w:rPr>
          <w:rFonts w:cstheme="minorHAnsi"/>
        </w:rPr>
        <w:t xml:space="preserve"> </w:t>
      </w:r>
      <w:r w:rsidR="00DB01D8" w:rsidRPr="00DA7726">
        <w:rPr>
          <w:rFonts w:cstheme="minorHAnsi"/>
        </w:rPr>
        <w:t>- - - - - - - -</w:t>
      </w:r>
      <w:r w:rsidR="00DB01D8" w:rsidRPr="00DA7726">
        <w:rPr>
          <w:rFonts w:cstheme="minorHAnsi"/>
          <w:b/>
        </w:rPr>
        <w:t xml:space="preserve">  </w:t>
      </w:r>
    </w:p>
    <w:p w:rsidR="00592436" w:rsidRPr="00DA7726" w:rsidRDefault="00DB01D8" w:rsidP="00DB01D8">
      <w:pPr>
        <w:spacing w:line="480" w:lineRule="auto"/>
        <w:ind w:firstLine="708"/>
        <w:jc w:val="both"/>
        <w:rPr>
          <w:rFonts w:cstheme="minorHAnsi"/>
          <w:b/>
        </w:rPr>
      </w:pPr>
      <w:r w:rsidRPr="00DA7726">
        <w:rPr>
          <w:rFonts w:cstheme="minorHAnsi"/>
          <w:b/>
        </w:rPr>
        <w:t>ACUERDO VII/20/2017-8.</w:t>
      </w:r>
      <w:r w:rsidR="001D6015" w:rsidRPr="00DA7726">
        <w:rPr>
          <w:rFonts w:cstheme="minorHAnsi"/>
          <w:b/>
        </w:rPr>
        <w:t xml:space="preserve"> PROPUESTA PARA LLEVAR A CABO UNA REUNIÓN EN CONJUNTO MAGISTRADOS Y CONSEJEROS CON DIVERSOS TEMAS . - - - - - - - - - - - - - - - - - - </w:t>
      </w:r>
    </w:p>
    <w:p w:rsidR="001D6015" w:rsidRPr="00DA7726" w:rsidRDefault="001D6015" w:rsidP="001D6015">
      <w:pPr>
        <w:spacing w:line="480" w:lineRule="auto"/>
        <w:jc w:val="both"/>
        <w:rPr>
          <w:rFonts w:cstheme="minorHAnsi"/>
        </w:rPr>
      </w:pPr>
      <w:r w:rsidRPr="00DA7726">
        <w:rPr>
          <w:rFonts w:cstheme="minorHAnsi"/>
        </w:rPr>
        <w:t>Dada cuenta con la propuesta, este consejo toma debido conocimiento únicamente para preparar los temas que se considere tratar en dicha reunión. - - - - - - - - - - - - - - - - - - - - - - -</w:t>
      </w:r>
      <w:r w:rsidR="00AB7C8C" w:rsidRPr="00DA7726">
        <w:rPr>
          <w:rFonts w:cstheme="minorHAnsi"/>
        </w:rPr>
        <w:t xml:space="preserve"> - </w:t>
      </w:r>
    </w:p>
    <w:p w:rsidR="001D6015" w:rsidRPr="00DA7726" w:rsidRDefault="001D6015" w:rsidP="001D6015">
      <w:pPr>
        <w:spacing w:line="480" w:lineRule="auto"/>
        <w:ind w:firstLine="708"/>
        <w:jc w:val="both"/>
        <w:rPr>
          <w:rFonts w:cstheme="minorHAnsi"/>
          <w:b/>
        </w:rPr>
      </w:pPr>
      <w:r w:rsidRPr="00DA7726">
        <w:rPr>
          <w:rFonts w:cstheme="minorHAnsi"/>
          <w:b/>
        </w:rPr>
        <w:t xml:space="preserve">ACUERDO VII/20/2017-9. TEMA DE VENTA DE COMIDA HACIA EL INTERIOR DE LAS INSTALACIONES DE CIUDAD JUDICIAL. - - - - - - - - - - - - - - - - - - - - - - - - - - - - - - - - - - - - - - - - - </w:t>
      </w:r>
    </w:p>
    <w:p w:rsidR="001D6015" w:rsidRPr="00DA7726" w:rsidRDefault="001D6015" w:rsidP="001D6015">
      <w:pPr>
        <w:spacing w:line="480" w:lineRule="auto"/>
        <w:jc w:val="both"/>
        <w:rPr>
          <w:rFonts w:cstheme="minorHAnsi"/>
        </w:rPr>
      </w:pPr>
      <w:r w:rsidRPr="00DA7726">
        <w:rPr>
          <w:rFonts w:cstheme="minorHAnsi"/>
          <w:i/>
        </w:rPr>
        <w:t xml:space="preserve">Dada cuenta con el tema de venta de comida hacia el interior de las </w:t>
      </w:r>
      <w:r w:rsidR="00DA7726" w:rsidRPr="00DA7726">
        <w:rPr>
          <w:rFonts w:cstheme="minorHAnsi"/>
          <w:i/>
        </w:rPr>
        <w:t>instalaciones de Ciudad J</w:t>
      </w:r>
      <w:r w:rsidRPr="00DA7726">
        <w:rPr>
          <w:rFonts w:cstheme="minorHAnsi"/>
          <w:i/>
        </w:rPr>
        <w:t xml:space="preserve">udicial, este </w:t>
      </w:r>
      <w:r w:rsidR="005E0138" w:rsidRPr="00DA7726">
        <w:rPr>
          <w:rFonts w:cstheme="minorHAnsi"/>
          <w:i/>
        </w:rPr>
        <w:t xml:space="preserve">consejo toma conocimiento de que no hay autorización para ello y que se ha dado la indicación al personal de seguridad </w:t>
      </w:r>
      <w:r w:rsidR="00D73AE3" w:rsidRPr="00DA7726">
        <w:rPr>
          <w:rFonts w:cstheme="minorHAnsi"/>
          <w:i/>
        </w:rPr>
        <w:t xml:space="preserve">para prohibir el acceso </w:t>
      </w:r>
      <w:r w:rsidR="00DA7726" w:rsidRPr="00DA7726">
        <w:rPr>
          <w:rFonts w:cstheme="minorHAnsi"/>
          <w:i/>
        </w:rPr>
        <w:t>a personas con comida para venta</w:t>
      </w:r>
      <w:r w:rsidR="00D73AE3" w:rsidRPr="00DA7726">
        <w:rPr>
          <w:rFonts w:cstheme="minorHAnsi"/>
          <w:i/>
        </w:rPr>
        <w:t>.</w:t>
      </w:r>
      <w:r w:rsidR="00D73AE3" w:rsidRPr="00DA7726">
        <w:rPr>
          <w:rFonts w:cstheme="minorHAnsi"/>
        </w:rPr>
        <w:t xml:space="preserve"> </w:t>
      </w:r>
      <w:r w:rsidR="00021230" w:rsidRPr="00DA7726">
        <w:rPr>
          <w:rFonts w:cstheme="minorHAnsi"/>
        </w:rPr>
        <w:t xml:space="preserve">- - - - - - - - - -- - </w:t>
      </w:r>
      <w:r w:rsidR="00DA7726" w:rsidRPr="00DA7726">
        <w:rPr>
          <w:rFonts w:cstheme="minorHAnsi"/>
        </w:rPr>
        <w:t xml:space="preserve">- - - - - - - - - - - - - - - - - - - - - - - - - - - - - - - - - - - - - - - - - - - - - - - - - - </w:t>
      </w:r>
    </w:p>
    <w:p w:rsidR="00434B97" w:rsidRPr="00DA7726" w:rsidRDefault="00021230" w:rsidP="001F6995">
      <w:pPr>
        <w:spacing w:line="480" w:lineRule="auto"/>
        <w:ind w:firstLine="708"/>
        <w:jc w:val="both"/>
        <w:rPr>
          <w:rFonts w:cstheme="minorHAnsi"/>
        </w:rPr>
      </w:pPr>
      <w:r w:rsidRPr="00DA7726">
        <w:rPr>
          <w:rFonts w:cstheme="minorHAnsi"/>
          <w:b/>
        </w:rPr>
        <w:t xml:space="preserve">ACUERDO VII/20/2017-10. </w:t>
      </w:r>
      <w:r w:rsidR="001F6995" w:rsidRPr="00DA7726">
        <w:rPr>
          <w:rFonts w:cstheme="minorHAnsi"/>
          <w:b/>
        </w:rPr>
        <w:t xml:space="preserve">PROPUESTA PARA LA </w:t>
      </w:r>
      <w:r w:rsidR="00434B97" w:rsidRPr="00DA7726">
        <w:rPr>
          <w:rFonts w:cstheme="minorHAnsi"/>
          <w:b/>
        </w:rPr>
        <w:t>ENTREGA DE NOMBRAMIENTOS A QUIENES RECIBIE</w:t>
      </w:r>
      <w:r w:rsidR="001F6995" w:rsidRPr="00DA7726">
        <w:rPr>
          <w:rFonts w:cstheme="minorHAnsi"/>
          <w:b/>
        </w:rPr>
        <w:t xml:space="preserve">RON NUEVOS ENCARGOS.  </w:t>
      </w:r>
      <w:r w:rsidR="001F6995" w:rsidRPr="00DA7726">
        <w:rPr>
          <w:rFonts w:cstheme="minorHAnsi"/>
        </w:rPr>
        <w:t>- - - - - - - - - - - - - - - - - - - - - - - - - - - - - - - - - -</w:t>
      </w:r>
    </w:p>
    <w:p w:rsidR="001F6995" w:rsidRPr="00DA7726" w:rsidRDefault="001F6995" w:rsidP="001F6995">
      <w:pPr>
        <w:spacing w:line="480" w:lineRule="auto"/>
        <w:jc w:val="both"/>
        <w:rPr>
          <w:rFonts w:cstheme="minorHAnsi"/>
        </w:rPr>
      </w:pPr>
      <w:r w:rsidRPr="00DA7726">
        <w:rPr>
          <w:rFonts w:cstheme="minorHAnsi"/>
          <w:i/>
        </w:rPr>
        <w:lastRenderedPageBreak/>
        <w:t>Dada la propuesta para entrega de nombramientos a quienes recibieron n</w:t>
      </w:r>
      <w:r w:rsidR="00DA7726" w:rsidRPr="00DA7726">
        <w:rPr>
          <w:rFonts w:cstheme="minorHAnsi"/>
          <w:i/>
        </w:rPr>
        <w:t xml:space="preserve">uevos encargados, se instruye al </w:t>
      </w:r>
      <w:r w:rsidRPr="00DA7726">
        <w:rPr>
          <w:rFonts w:cstheme="minorHAnsi"/>
          <w:i/>
        </w:rPr>
        <w:t xml:space="preserve">Instituto de Especialización coordinar </w:t>
      </w:r>
      <w:r w:rsidR="00DA7726" w:rsidRPr="00DA7726">
        <w:rPr>
          <w:rFonts w:cstheme="minorHAnsi"/>
          <w:i/>
        </w:rPr>
        <w:t xml:space="preserve">con el Secretario Ejecutivo </w:t>
      </w:r>
      <w:r w:rsidRPr="00DA7726">
        <w:rPr>
          <w:rFonts w:cstheme="minorHAnsi"/>
          <w:i/>
        </w:rPr>
        <w:t>la ceremonia</w:t>
      </w:r>
      <w:r w:rsidR="00DA7726" w:rsidRPr="00DA7726">
        <w:rPr>
          <w:rFonts w:cstheme="minorHAnsi"/>
          <w:i/>
        </w:rPr>
        <w:t xml:space="preserve"> de entrega</w:t>
      </w:r>
      <w:r w:rsidRPr="00DA7726">
        <w:rPr>
          <w:rFonts w:cstheme="minorHAnsi"/>
          <w:i/>
        </w:rPr>
        <w:t>.</w:t>
      </w:r>
      <w:r w:rsidRPr="00DA7726">
        <w:rPr>
          <w:rFonts w:cstheme="minorHAnsi"/>
        </w:rPr>
        <w:t xml:space="preserve"> </w:t>
      </w:r>
      <w:r w:rsidR="00DA7726" w:rsidRPr="00DA7726">
        <w:rPr>
          <w:rFonts w:cstheme="minorHAnsi"/>
          <w:u w:val="single"/>
        </w:rPr>
        <w:t xml:space="preserve">APROBADO POR </w:t>
      </w:r>
      <w:r w:rsidRPr="00DA7726">
        <w:rPr>
          <w:rFonts w:cstheme="minorHAnsi"/>
          <w:u w:val="single"/>
        </w:rPr>
        <w:t>UNANIMIDAD DE VOTOS</w:t>
      </w:r>
      <w:r w:rsidRPr="00DA7726">
        <w:rPr>
          <w:rFonts w:cstheme="minorHAnsi"/>
        </w:rPr>
        <w:t xml:space="preserve">. - - - - - - - - - - - - - - - - - - - - - - </w:t>
      </w:r>
      <w:bookmarkStart w:id="3" w:name="_GoBack"/>
      <w:bookmarkEnd w:id="3"/>
      <w:r w:rsidRPr="00DA7726">
        <w:rPr>
          <w:rFonts w:cstheme="minorHAnsi"/>
        </w:rPr>
        <w:t xml:space="preserve">- - - - - - - </w:t>
      </w:r>
    </w:p>
    <w:p w:rsidR="002311DB" w:rsidRDefault="002311DB" w:rsidP="00192232">
      <w:pPr>
        <w:spacing w:after="0" w:line="480" w:lineRule="auto"/>
        <w:jc w:val="both"/>
        <w:rPr>
          <w:rFonts w:cstheme="minorHAnsi"/>
        </w:rPr>
      </w:pPr>
      <w:r w:rsidRPr="002311DB">
        <w:rPr>
          <w:rFonts w:cstheme="minorHAnsi"/>
        </w:rPr>
        <w:t xml:space="preserve">Con lo que se dio por concluida la Sesión Extraordinaria Privada del Consejo de la Judicatura del Estado de Tlaxcala, siendo las </w:t>
      </w:r>
      <w:r w:rsidR="00DA7726">
        <w:rPr>
          <w:rFonts w:cstheme="minorHAnsi"/>
        </w:rPr>
        <w:t>diecisiete</w:t>
      </w:r>
      <w:r w:rsidRPr="002311DB">
        <w:rPr>
          <w:rFonts w:cstheme="minorHAnsi"/>
        </w:rPr>
        <w:t xml:space="preserve"> horas del día de su inicio, levantándose la presente acta que firman para constancia, los que en ella intervinieron. El Secretario Ejecutivo del Consejo, José Juan Gilberto de León Escamilla. Doy fe. - - - -  - - - - - - </w:t>
      </w:r>
      <w:r w:rsidR="00DA7726">
        <w:rPr>
          <w:rFonts w:cstheme="minorHAnsi"/>
        </w:rPr>
        <w:t>-</w:t>
      </w:r>
      <w:r w:rsidR="00ED798B">
        <w:rPr>
          <w:rFonts w:cstheme="minorHAnsi"/>
        </w:rPr>
        <w:t xml:space="preserve"> </w:t>
      </w:r>
      <w:r w:rsidR="00DA7726">
        <w:rPr>
          <w:rFonts w:cstheme="minorHAnsi"/>
        </w:rPr>
        <w:t xml:space="preserve">- - - - - - - </w:t>
      </w:r>
    </w:p>
    <w:p w:rsidR="00ED798B" w:rsidRPr="002311DB" w:rsidRDefault="00ED798B" w:rsidP="00192232">
      <w:pPr>
        <w:spacing w:after="0" w:line="480" w:lineRule="auto"/>
        <w:jc w:val="both"/>
        <w:rPr>
          <w:rFonts w:cstheme="minorHAnsi"/>
        </w:rPr>
      </w:pPr>
    </w:p>
    <w:p w:rsidR="00760C8F" w:rsidRDefault="00797281" w:rsidP="0021762C">
      <w:pPr>
        <w:pStyle w:val="Prrafodelista"/>
        <w:spacing w:line="480" w:lineRule="auto"/>
        <w:ind w:left="0"/>
        <w:jc w:val="both"/>
        <w:rPr>
          <w:rFonts w:cstheme="minorHAnsi"/>
          <w:b/>
          <w:color w:val="00B0F0"/>
        </w:rPr>
      </w:pPr>
      <w:bookmarkStart w:id="4" w:name="_Hlk478557854"/>
      <w:r w:rsidRPr="00095CC6">
        <w:rPr>
          <w:rFonts w:cstheme="minorHAnsi"/>
          <w:b/>
          <w:color w:val="00B0F0"/>
        </w:rPr>
        <w:t xml:space="preserve">PUBLICIDAD. Procédase a la publicación </w:t>
      </w:r>
      <w:r w:rsidR="005B671F" w:rsidRPr="00095CC6">
        <w:rPr>
          <w:rFonts w:cstheme="minorHAnsi"/>
          <w:b/>
          <w:color w:val="00B0F0"/>
        </w:rPr>
        <w:t>de la presente acta, lo anterior</w:t>
      </w:r>
      <w:r w:rsidR="005B671F" w:rsidRPr="00095CC6">
        <w:rPr>
          <w:rFonts w:cstheme="minorHAnsi"/>
          <w:b/>
        </w:rPr>
        <w:t xml:space="preserve"> </w:t>
      </w:r>
      <w:r w:rsidRPr="00095CC6">
        <w:rPr>
          <w:rFonts w:cstheme="minorHAnsi"/>
          <w:b/>
          <w:color w:val="00B0F0"/>
        </w:rPr>
        <w:t xml:space="preserve">en términos de lo dispuesto por el artículo 66, fracción II, a), de la Ley de Transparencia y Acceso a la Información Pública del Estado de Tlaxcala, al no actualizarse alguno de los supuestos de reserva o confidencialidad.   </w:t>
      </w:r>
      <w:bookmarkEnd w:id="4"/>
    </w:p>
    <w:p w:rsidR="00B52C52" w:rsidRDefault="00B52C52" w:rsidP="0021762C">
      <w:pPr>
        <w:pStyle w:val="Prrafodelista"/>
        <w:spacing w:line="480" w:lineRule="auto"/>
        <w:ind w:left="0"/>
        <w:jc w:val="both"/>
        <w:rPr>
          <w:rFonts w:cstheme="minorHAnsi"/>
          <w:b/>
          <w:color w:val="00B0F0"/>
        </w:rPr>
      </w:pPr>
    </w:p>
    <w:p w:rsidR="00B52C52" w:rsidRPr="00095CC6" w:rsidRDefault="00B52C52" w:rsidP="0021762C">
      <w:pPr>
        <w:pStyle w:val="Prrafodelista"/>
        <w:spacing w:line="480" w:lineRule="auto"/>
        <w:ind w:left="0"/>
        <w:jc w:val="both"/>
        <w:rPr>
          <w:rFonts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645"/>
        <w:gridCol w:w="3708"/>
      </w:tblGrid>
      <w:tr w:rsidR="006A6D87" w:rsidRPr="00095CC6" w:rsidTr="008D51F2">
        <w:tc>
          <w:tcPr>
            <w:tcW w:w="3920" w:type="dxa"/>
          </w:tcPr>
          <w:p w:rsidR="0030405E" w:rsidRPr="00095CC6" w:rsidRDefault="0030405E" w:rsidP="000B2020">
            <w:pPr>
              <w:spacing w:after="0" w:line="240" w:lineRule="auto"/>
              <w:jc w:val="center"/>
              <w:rPr>
                <w:rFonts w:cstheme="minorHAnsi"/>
              </w:rPr>
            </w:pPr>
            <w:r w:rsidRPr="00095CC6">
              <w:rPr>
                <w:rFonts w:cstheme="minorHAnsi"/>
              </w:rPr>
              <w:t>Magistrada Elsa Cordero Martínez</w:t>
            </w:r>
          </w:p>
          <w:p w:rsidR="0030405E" w:rsidRPr="00095CC6" w:rsidRDefault="0030405E" w:rsidP="000B2020">
            <w:pPr>
              <w:spacing w:after="0" w:line="240" w:lineRule="auto"/>
              <w:jc w:val="center"/>
              <w:rPr>
                <w:rFonts w:cstheme="minorHAnsi"/>
              </w:rPr>
            </w:pPr>
            <w:r w:rsidRPr="00095CC6">
              <w:rPr>
                <w:rFonts w:cstheme="minorHAnsi"/>
              </w:rPr>
              <w:t>Presidenta del Consejo</w:t>
            </w:r>
          </w:p>
          <w:p w:rsidR="0030405E" w:rsidRPr="00095CC6" w:rsidRDefault="0030405E" w:rsidP="000B2020">
            <w:pPr>
              <w:spacing w:after="0" w:line="240" w:lineRule="auto"/>
              <w:jc w:val="center"/>
              <w:rPr>
                <w:rFonts w:cstheme="minorHAnsi"/>
              </w:rPr>
            </w:pPr>
            <w:r w:rsidRPr="00095CC6">
              <w:rPr>
                <w:rFonts w:cstheme="minorHAnsi"/>
              </w:rPr>
              <w:t>de la Judicatura del Estado de Tlaxcala</w:t>
            </w:r>
          </w:p>
        </w:tc>
        <w:tc>
          <w:tcPr>
            <w:tcW w:w="645" w:type="dxa"/>
          </w:tcPr>
          <w:p w:rsidR="0030405E" w:rsidRPr="00095CC6" w:rsidRDefault="0030405E" w:rsidP="000B2020">
            <w:pPr>
              <w:spacing w:after="0" w:line="240" w:lineRule="auto"/>
              <w:jc w:val="both"/>
              <w:rPr>
                <w:rFonts w:cstheme="minorHAnsi"/>
              </w:rPr>
            </w:pPr>
          </w:p>
        </w:tc>
        <w:tc>
          <w:tcPr>
            <w:tcW w:w="3708" w:type="dxa"/>
          </w:tcPr>
          <w:p w:rsidR="0030405E" w:rsidRPr="00095CC6" w:rsidRDefault="0030405E" w:rsidP="000B2020">
            <w:pPr>
              <w:spacing w:after="0" w:line="240" w:lineRule="auto"/>
              <w:jc w:val="center"/>
              <w:rPr>
                <w:rFonts w:cstheme="minorHAnsi"/>
              </w:rPr>
            </w:pPr>
            <w:r w:rsidRPr="00095CC6">
              <w:rPr>
                <w:rFonts w:cstheme="minorHAnsi"/>
              </w:rPr>
              <w:t>Lic. María Sofía Margarita Ruiz Escalante</w:t>
            </w:r>
          </w:p>
          <w:p w:rsidR="0030405E" w:rsidRPr="00095CC6" w:rsidRDefault="0030405E" w:rsidP="000B2020">
            <w:pPr>
              <w:spacing w:after="0" w:line="240" w:lineRule="auto"/>
              <w:jc w:val="center"/>
              <w:rPr>
                <w:rFonts w:cstheme="minorHAnsi"/>
              </w:rPr>
            </w:pPr>
            <w:r w:rsidRPr="00095CC6">
              <w:rPr>
                <w:rFonts w:cstheme="minorHAnsi"/>
              </w:rPr>
              <w:t>Integrante del Consejo de la Judicatura del Estado de Tlaxcala</w:t>
            </w:r>
          </w:p>
        </w:tc>
      </w:tr>
      <w:tr w:rsidR="006A6D87" w:rsidRPr="00095CC6" w:rsidTr="008D51F2">
        <w:trPr>
          <w:trHeight w:val="317"/>
        </w:trPr>
        <w:tc>
          <w:tcPr>
            <w:tcW w:w="8273" w:type="dxa"/>
            <w:gridSpan w:val="3"/>
          </w:tcPr>
          <w:p w:rsidR="000B2020" w:rsidRDefault="000B2020" w:rsidP="000B2020">
            <w:pPr>
              <w:spacing w:after="0" w:line="240" w:lineRule="auto"/>
              <w:jc w:val="both"/>
              <w:rPr>
                <w:rFonts w:cstheme="minorHAnsi"/>
              </w:rPr>
            </w:pPr>
          </w:p>
          <w:p w:rsidR="00B52C52" w:rsidRDefault="00B52C52" w:rsidP="000B2020">
            <w:pPr>
              <w:spacing w:after="0" w:line="240" w:lineRule="auto"/>
              <w:jc w:val="both"/>
              <w:rPr>
                <w:rFonts w:cstheme="minorHAnsi"/>
              </w:rPr>
            </w:pPr>
          </w:p>
          <w:p w:rsidR="00ED798B" w:rsidRPr="00095CC6" w:rsidRDefault="00ED798B" w:rsidP="000B2020">
            <w:pPr>
              <w:spacing w:after="0" w:line="240" w:lineRule="auto"/>
              <w:jc w:val="both"/>
              <w:rPr>
                <w:rFonts w:cstheme="minorHAnsi"/>
              </w:rPr>
            </w:pPr>
          </w:p>
          <w:p w:rsidR="000B2020" w:rsidRPr="00095CC6" w:rsidRDefault="000B2020" w:rsidP="000B2020">
            <w:pPr>
              <w:spacing w:after="0" w:line="240" w:lineRule="auto"/>
              <w:jc w:val="both"/>
              <w:rPr>
                <w:rFonts w:cstheme="minorHAnsi"/>
              </w:rPr>
            </w:pPr>
          </w:p>
        </w:tc>
      </w:tr>
      <w:tr w:rsidR="006A6D87" w:rsidRPr="00095CC6" w:rsidTr="008D51F2">
        <w:trPr>
          <w:trHeight w:val="317"/>
        </w:trPr>
        <w:tc>
          <w:tcPr>
            <w:tcW w:w="3920" w:type="dxa"/>
          </w:tcPr>
          <w:p w:rsidR="0030405E" w:rsidRPr="00095CC6" w:rsidRDefault="0030405E" w:rsidP="000B2020">
            <w:pPr>
              <w:spacing w:after="0" w:line="240" w:lineRule="auto"/>
              <w:jc w:val="center"/>
              <w:rPr>
                <w:rFonts w:cstheme="minorHAnsi"/>
              </w:rPr>
            </w:pPr>
            <w:r w:rsidRPr="00095CC6">
              <w:rPr>
                <w:rFonts w:cstheme="minorHAnsi"/>
              </w:rPr>
              <w:t>Lic. Leticia Caballero Muñoz</w:t>
            </w:r>
          </w:p>
          <w:p w:rsidR="0030405E" w:rsidRPr="00095CC6" w:rsidRDefault="0030405E" w:rsidP="000B2020">
            <w:pPr>
              <w:spacing w:after="0" w:line="240" w:lineRule="auto"/>
              <w:jc w:val="center"/>
              <w:rPr>
                <w:rFonts w:cstheme="minorHAnsi"/>
              </w:rPr>
            </w:pPr>
            <w:r w:rsidRPr="00095CC6">
              <w:rPr>
                <w:rFonts w:cstheme="minorHAnsi"/>
              </w:rPr>
              <w:t xml:space="preserve">Integrante del Consejo de la Judicatura </w:t>
            </w:r>
          </w:p>
          <w:p w:rsidR="0030405E" w:rsidRPr="00095CC6" w:rsidRDefault="0030405E" w:rsidP="000B2020">
            <w:pPr>
              <w:spacing w:after="0" w:line="240" w:lineRule="auto"/>
              <w:jc w:val="center"/>
              <w:rPr>
                <w:rFonts w:cstheme="minorHAnsi"/>
              </w:rPr>
            </w:pPr>
            <w:r w:rsidRPr="00095CC6">
              <w:rPr>
                <w:rFonts w:cstheme="minorHAnsi"/>
              </w:rPr>
              <w:t>del Estado de Tlaxcala</w:t>
            </w:r>
          </w:p>
        </w:tc>
        <w:tc>
          <w:tcPr>
            <w:tcW w:w="645" w:type="dxa"/>
          </w:tcPr>
          <w:p w:rsidR="0030405E" w:rsidRPr="00095CC6" w:rsidRDefault="0030405E" w:rsidP="000B2020">
            <w:pPr>
              <w:spacing w:after="0" w:line="240" w:lineRule="auto"/>
              <w:jc w:val="both"/>
              <w:rPr>
                <w:rFonts w:cstheme="minorHAnsi"/>
              </w:rPr>
            </w:pPr>
          </w:p>
        </w:tc>
        <w:tc>
          <w:tcPr>
            <w:tcW w:w="3708" w:type="dxa"/>
          </w:tcPr>
          <w:p w:rsidR="0030405E" w:rsidRPr="00095CC6" w:rsidRDefault="00732916" w:rsidP="000B2020">
            <w:pPr>
              <w:spacing w:after="0" w:line="240" w:lineRule="auto"/>
              <w:jc w:val="center"/>
              <w:rPr>
                <w:rFonts w:cstheme="minorHAnsi"/>
              </w:rPr>
            </w:pPr>
            <w:r w:rsidRPr="00095CC6">
              <w:rPr>
                <w:rFonts w:cstheme="minorHAnsi"/>
              </w:rPr>
              <w:t>Lic. Álvaro García Moreno</w:t>
            </w:r>
            <w:r w:rsidR="0030405E" w:rsidRPr="00095CC6">
              <w:rPr>
                <w:rFonts w:cstheme="minorHAnsi"/>
              </w:rPr>
              <w:t>.</w:t>
            </w:r>
          </w:p>
          <w:p w:rsidR="0030405E" w:rsidRPr="00095CC6" w:rsidRDefault="0030405E" w:rsidP="000B2020">
            <w:pPr>
              <w:spacing w:after="0" w:line="240" w:lineRule="auto"/>
              <w:jc w:val="center"/>
              <w:rPr>
                <w:rFonts w:cstheme="minorHAnsi"/>
              </w:rPr>
            </w:pPr>
            <w:r w:rsidRPr="00095CC6">
              <w:rPr>
                <w:rFonts w:cstheme="minorHAnsi"/>
              </w:rPr>
              <w:t>Integrante del Consejo de la Judicatura</w:t>
            </w:r>
          </w:p>
          <w:p w:rsidR="0030405E" w:rsidRPr="00095CC6" w:rsidRDefault="0030405E" w:rsidP="000B2020">
            <w:pPr>
              <w:spacing w:after="0" w:line="240" w:lineRule="auto"/>
              <w:jc w:val="center"/>
              <w:rPr>
                <w:rFonts w:cstheme="minorHAnsi"/>
              </w:rPr>
            </w:pPr>
            <w:r w:rsidRPr="00095CC6">
              <w:rPr>
                <w:rFonts w:cstheme="minorHAnsi"/>
              </w:rPr>
              <w:t xml:space="preserve">del Estado de Tlaxcala  </w:t>
            </w:r>
          </w:p>
        </w:tc>
      </w:tr>
      <w:tr w:rsidR="006A6D87" w:rsidRPr="00095CC6" w:rsidTr="008D51F2">
        <w:trPr>
          <w:trHeight w:val="317"/>
        </w:trPr>
        <w:tc>
          <w:tcPr>
            <w:tcW w:w="3920" w:type="dxa"/>
          </w:tcPr>
          <w:p w:rsidR="000B2020" w:rsidRDefault="000B2020" w:rsidP="000B2020">
            <w:pPr>
              <w:spacing w:line="240" w:lineRule="auto"/>
              <w:jc w:val="center"/>
              <w:rPr>
                <w:rFonts w:cstheme="minorHAnsi"/>
              </w:rPr>
            </w:pPr>
          </w:p>
          <w:p w:rsidR="00ED798B" w:rsidRPr="00095CC6" w:rsidRDefault="00ED798B" w:rsidP="000B2020">
            <w:pPr>
              <w:spacing w:line="240" w:lineRule="auto"/>
              <w:jc w:val="center"/>
              <w:rPr>
                <w:rFonts w:cstheme="minorHAnsi"/>
              </w:rPr>
            </w:pPr>
          </w:p>
          <w:p w:rsidR="000B2020" w:rsidRPr="00095CC6" w:rsidRDefault="000B2020" w:rsidP="000B2020">
            <w:pPr>
              <w:spacing w:line="240" w:lineRule="auto"/>
              <w:jc w:val="center"/>
              <w:rPr>
                <w:rFonts w:cstheme="minorHAnsi"/>
              </w:rPr>
            </w:pPr>
          </w:p>
        </w:tc>
        <w:tc>
          <w:tcPr>
            <w:tcW w:w="645" w:type="dxa"/>
          </w:tcPr>
          <w:p w:rsidR="006F3015" w:rsidRPr="00095CC6" w:rsidRDefault="006F3015" w:rsidP="000B2020">
            <w:pPr>
              <w:spacing w:after="0" w:line="240" w:lineRule="auto"/>
              <w:jc w:val="both"/>
              <w:rPr>
                <w:rFonts w:cstheme="minorHAnsi"/>
              </w:rPr>
            </w:pPr>
          </w:p>
        </w:tc>
        <w:tc>
          <w:tcPr>
            <w:tcW w:w="3708" w:type="dxa"/>
          </w:tcPr>
          <w:p w:rsidR="006F3015" w:rsidRPr="00095CC6" w:rsidRDefault="006F3015" w:rsidP="000B2020">
            <w:pPr>
              <w:spacing w:after="0" w:line="240" w:lineRule="auto"/>
              <w:jc w:val="center"/>
              <w:rPr>
                <w:rFonts w:cstheme="minorHAnsi"/>
              </w:rPr>
            </w:pPr>
          </w:p>
        </w:tc>
      </w:tr>
      <w:tr w:rsidR="006A6D87" w:rsidRPr="00095CC6" w:rsidTr="008D51F2">
        <w:trPr>
          <w:trHeight w:val="317"/>
        </w:trPr>
        <w:tc>
          <w:tcPr>
            <w:tcW w:w="3920" w:type="dxa"/>
          </w:tcPr>
          <w:p w:rsidR="006F3015" w:rsidRPr="00095CC6" w:rsidRDefault="00732916" w:rsidP="000B2020">
            <w:pPr>
              <w:spacing w:after="0" w:line="240" w:lineRule="auto"/>
              <w:jc w:val="center"/>
              <w:rPr>
                <w:rFonts w:cstheme="minorHAnsi"/>
              </w:rPr>
            </w:pPr>
            <w:r w:rsidRPr="00095CC6">
              <w:rPr>
                <w:rFonts w:cstheme="minorHAnsi"/>
              </w:rPr>
              <w:t xml:space="preserve">Dra. Mildred </w:t>
            </w:r>
            <w:proofErr w:type="spellStart"/>
            <w:r w:rsidRPr="00095CC6">
              <w:rPr>
                <w:rFonts w:cstheme="minorHAnsi"/>
              </w:rPr>
              <w:t>Murbartián</w:t>
            </w:r>
            <w:proofErr w:type="spellEnd"/>
            <w:r w:rsidRPr="00095CC6">
              <w:rPr>
                <w:rFonts w:cstheme="minorHAnsi"/>
              </w:rPr>
              <w:t xml:space="preserve"> Aguilar </w:t>
            </w:r>
          </w:p>
          <w:p w:rsidR="006F3015" w:rsidRPr="00095CC6" w:rsidRDefault="006F3015" w:rsidP="000B2020">
            <w:pPr>
              <w:spacing w:after="0" w:line="240" w:lineRule="auto"/>
              <w:jc w:val="center"/>
              <w:rPr>
                <w:rFonts w:cstheme="minorHAnsi"/>
              </w:rPr>
            </w:pPr>
            <w:r w:rsidRPr="00095CC6">
              <w:rPr>
                <w:rFonts w:cstheme="minorHAnsi"/>
              </w:rPr>
              <w:t>Integrante del Consejo de la Judicatura</w:t>
            </w:r>
          </w:p>
          <w:p w:rsidR="006F3015" w:rsidRPr="00095CC6" w:rsidRDefault="006F3015" w:rsidP="000B2020">
            <w:pPr>
              <w:spacing w:after="0" w:line="240" w:lineRule="auto"/>
              <w:jc w:val="center"/>
              <w:rPr>
                <w:rFonts w:cstheme="minorHAnsi"/>
              </w:rPr>
            </w:pPr>
            <w:r w:rsidRPr="00095CC6">
              <w:rPr>
                <w:rFonts w:cstheme="minorHAnsi"/>
              </w:rPr>
              <w:t>del Estado de Tlaxcala</w:t>
            </w:r>
          </w:p>
          <w:p w:rsidR="0030405E" w:rsidRPr="00095CC6" w:rsidRDefault="0030405E" w:rsidP="000B2020">
            <w:pPr>
              <w:tabs>
                <w:tab w:val="left" w:pos="2663"/>
              </w:tabs>
              <w:spacing w:after="0" w:line="240" w:lineRule="auto"/>
              <w:jc w:val="center"/>
              <w:rPr>
                <w:rFonts w:cstheme="minorHAnsi"/>
              </w:rPr>
            </w:pPr>
          </w:p>
        </w:tc>
        <w:tc>
          <w:tcPr>
            <w:tcW w:w="645" w:type="dxa"/>
          </w:tcPr>
          <w:p w:rsidR="0030405E" w:rsidRPr="00095CC6" w:rsidRDefault="0030405E" w:rsidP="000B2020">
            <w:pPr>
              <w:spacing w:after="0" w:line="240" w:lineRule="auto"/>
              <w:jc w:val="both"/>
              <w:rPr>
                <w:rFonts w:cstheme="minorHAnsi"/>
              </w:rPr>
            </w:pPr>
          </w:p>
        </w:tc>
        <w:tc>
          <w:tcPr>
            <w:tcW w:w="3708" w:type="dxa"/>
          </w:tcPr>
          <w:p w:rsidR="006F3015" w:rsidRPr="00095CC6" w:rsidRDefault="006F3015" w:rsidP="000B2020">
            <w:pPr>
              <w:spacing w:after="0" w:line="240" w:lineRule="auto"/>
              <w:rPr>
                <w:rFonts w:cstheme="minorHAnsi"/>
              </w:rPr>
            </w:pPr>
            <w:r w:rsidRPr="00095CC6">
              <w:rPr>
                <w:rFonts w:cstheme="minorHAnsi"/>
              </w:rPr>
              <w:t>José Juan Gilberto de León Escamilla.</w:t>
            </w:r>
          </w:p>
          <w:p w:rsidR="0030405E" w:rsidRPr="00095CC6" w:rsidRDefault="006F3015" w:rsidP="000B2020">
            <w:pPr>
              <w:spacing w:after="0" w:line="240" w:lineRule="auto"/>
              <w:jc w:val="center"/>
              <w:rPr>
                <w:rFonts w:cstheme="minorHAnsi"/>
              </w:rPr>
            </w:pPr>
            <w:r w:rsidRPr="00095CC6">
              <w:rPr>
                <w:rFonts w:cstheme="minorHAnsi"/>
              </w:rPr>
              <w:t>Secretario Ejecutivo del Consejo de la Judicatura del Estado de Tlaxcala</w:t>
            </w:r>
          </w:p>
          <w:p w:rsidR="0030405E" w:rsidRPr="00095CC6" w:rsidRDefault="0030405E" w:rsidP="000B2020">
            <w:pPr>
              <w:spacing w:after="0" w:line="240" w:lineRule="auto"/>
              <w:jc w:val="center"/>
              <w:rPr>
                <w:rFonts w:cstheme="minorHAnsi"/>
              </w:rPr>
            </w:pPr>
          </w:p>
        </w:tc>
      </w:tr>
    </w:tbl>
    <w:p w:rsidR="008D51F2" w:rsidRPr="00095CC6" w:rsidRDefault="008D51F2" w:rsidP="007914FA">
      <w:pPr>
        <w:spacing w:after="0" w:line="480" w:lineRule="auto"/>
        <w:jc w:val="both"/>
        <w:rPr>
          <w:rFonts w:cstheme="minorHAnsi"/>
        </w:rPr>
      </w:pPr>
    </w:p>
    <w:p w:rsidR="007C4045" w:rsidRPr="00095CC6" w:rsidRDefault="007C4045" w:rsidP="007914FA">
      <w:pPr>
        <w:spacing w:after="0" w:line="480" w:lineRule="auto"/>
        <w:jc w:val="both"/>
        <w:rPr>
          <w:rFonts w:cstheme="minorHAnsi"/>
        </w:rPr>
      </w:pPr>
    </w:p>
    <w:sectPr w:rsidR="007C4045" w:rsidRPr="00095CC6"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74" w:rsidRDefault="00AF0174" w:rsidP="004567A4">
      <w:pPr>
        <w:spacing w:after="0" w:line="240" w:lineRule="auto"/>
      </w:pPr>
      <w:r>
        <w:separator/>
      </w:r>
    </w:p>
  </w:endnote>
  <w:endnote w:type="continuationSeparator" w:id="0">
    <w:p w:rsidR="00AF0174" w:rsidRDefault="00AF0174"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DA7726" w:rsidRPr="00DA7726">
          <w:rPr>
            <w:noProof/>
            <w:lang w:val="es-ES"/>
          </w:rPr>
          <w:t>9</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74" w:rsidRDefault="00AF0174" w:rsidP="004567A4">
      <w:pPr>
        <w:spacing w:after="0" w:line="240" w:lineRule="auto"/>
      </w:pPr>
      <w:r>
        <w:separator/>
      </w:r>
    </w:p>
  </w:footnote>
  <w:footnote w:type="continuationSeparator" w:id="0">
    <w:p w:rsidR="00AF0174" w:rsidRDefault="00AF0174"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5"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3"/>
  </w:num>
  <w:num w:numId="2">
    <w:abstractNumId w:val="6"/>
  </w:num>
  <w:num w:numId="3">
    <w:abstractNumId w:val="33"/>
  </w:num>
  <w:num w:numId="4">
    <w:abstractNumId w:val="9"/>
  </w:num>
  <w:num w:numId="5">
    <w:abstractNumId w:val="10"/>
  </w:num>
  <w:num w:numId="6">
    <w:abstractNumId w:val="17"/>
  </w:num>
  <w:num w:numId="7">
    <w:abstractNumId w:val="29"/>
  </w:num>
  <w:num w:numId="8">
    <w:abstractNumId w:val="30"/>
  </w:num>
  <w:num w:numId="9">
    <w:abstractNumId w:val="2"/>
  </w:num>
  <w:num w:numId="10">
    <w:abstractNumId w:val="5"/>
  </w:num>
  <w:num w:numId="11">
    <w:abstractNumId w:val="0"/>
  </w:num>
  <w:num w:numId="12">
    <w:abstractNumId w:val="31"/>
  </w:num>
  <w:num w:numId="13">
    <w:abstractNumId w:val="24"/>
  </w:num>
  <w:num w:numId="14">
    <w:abstractNumId w:val="18"/>
  </w:num>
  <w:num w:numId="15">
    <w:abstractNumId w:val="4"/>
  </w:num>
  <w:num w:numId="16">
    <w:abstractNumId w:val="28"/>
  </w:num>
  <w:num w:numId="17">
    <w:abstractNumId w:val="26"/>
  </w:num>
  <w:num w:numId="18">
    <w:abstractNumId w:val="11"/>
  </w:num>
  <w:num w:numId="19">
    <w:abstractNumId w:val="3"/>
  </w:num>
  <w:num w:numId="20">
    <w:abstractNumId w:val="32"/>
  </w:num>
  <w:num w:numId="21">
    <w:abstractNumId w:val="16"/>
  </w:num>
  <w:num w:numId="22">
    <w:abstractNumId w:val="34"/>
  </w:num>
  <w:num w:numId="23">
    <w:abstractNumId w:val="27"/>
  </w:num>
  <w:num w:numId="24">
    <w:abstractNumId w:val="19"/>
  </w:num>
  <w:num w:numId="25">
    <w:abstractNumId w:val="25"/>
  </w:num>
  <w:num w:numId="26">
    <w:abstractNumId w:val="22"/>
  </w:num>
  <w:num w:numId="27">
    <w:abstractNumId w:val="13"/>
  </w:num>
  <w:num w:numId="28">
    <w:abstractNumId w:val="21"/>
  </w:num>
  <w:num w:numId="29">
    <w:abstractNumId w:val="15"/>
  </w:num>
  <w:num w:numId="30">
    <w:abstractNumId w:val="1"/>
  </w:num>
  <w:num w:numId="31">
    <w:abstractNumId w:val="14"/>
  </w:num>
  <w:num w:numId="32">
    <w:abstractNumId w:val="20"/>
  </w:num>
  <w:num w:numId="33">
    <w:abstractNumId w:val="8"/>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9"/>
    <w:rsid w:val="000006FB"/>
    <w:rsid w:val="00001D7E"/>
    <w:rsid w:val="00002210"/>
    <w:rsid w:val="00003CE9"/>
    <w:rsid w:val="00006E81"/>
    <w:rsid w:val="0000732F"/>
    <w:rsid w:val="000136B1"/>
    <w:rsid w:val="00014161"/>
    <w:rsid w:val="000162F4"/>
    <w:rsid w:val="000166AD"/>
    <w:rsid w:val="0002031F"/>
    <w:rsid w:val="00021183"/>
    <w:rsid w:val="00021230"/>
    <w:rsid w:val="00021F7E"/>
    <w:rsid w:val="00023540"/>
    <w:rsid w:val="0003113F"/>
    <w:rsid w:val="0003210D"/>
    <w:rsid w:val="0003300B"/>
    <w:rsid w:val="000352ED"/>
    <w:rsid w:val="00040C2F"/>
    <w:rsid w:val="000435E6"/>
    <w:rsid w:val="00045EAA"/>
    <w:rsid w:val="00045FDC"/>
    <w:rsid w:val="00050A8F"/>
    <w:rsid w:val="00052515"/>
    <w:rsid w:val="000534FE"/>
    <w:rsid w:val="00067EF1"/>
    <w:rsid w:val="00072099"/>
    <w:rsid w:val="0007559E"/>
    <w:rsid w:val="00076BD4"/>
    <w:rsid w:val="00081BE2"/>
    <w:rsid w:val="00083B4C"/>
    <w:rsid w:val="000846F7"/>
    <w:rsid w:val="00091ABE"/>
    <w:rsid w:val="0009260F"/>
    <w:rsid w:val="0009311A"/>
    <w:rsid w:val="00095CC6"/>
    <w:rsid w:val="00096ADE"/>
    <w:rsid w:val="00097228"/>
    <w:rsid w:val="000A17E0"/>
    <w:rsid w:val="000A317E"/>
    <w:rsid w:val="000A6F17"/>
    <w:rsid w:val="000A70BA"/>
    <w:rsid w:val="000A712C"/>
    <w:rsid w:val="000B1CDC"/>
    <w:rsid w:val="000B2020"/>
    <w:rsid w:val="000B64C8"/>
    <w:rsid w:val="000C38C8"/>
    <w:rsid w:val="000C4B1F"/>
    <w:rsid w:val="000D27B8"/>
    <w:rsid w:val="000E0794"/>
    <w:rsid w:val="000E07FE"/>
    <w:rsid w:val="000E5D34"/>
    <w:rsid w:val="000E7A62"/>
    <w:rsid w:val="000F0252"/>
    <w:rsid w:val="000F1004"/>
    <w:rsid w:val="000F43B1"/>
    <w:rsid w:val="000F43F6"/>
    <w:rsid w:val="000F4F80"/>
    <w:rsid w:val="001001F1"/>
    <w:rsid w:val="001009FA"/>
    <w:rsid w:val="00106544"/>
    <w:rsid w:val="00110236"/>
    <w:rsid w:val="001142B4"/>
    <w:rsid w:val="00114ED3"/>
    <w:rsid w:val="00117F9B"/>
    <w:rsid w:val="00123691"/>
    <w:rsid w:val="00123FAA"/>
    <w:rsid w:val="00124059"/>
    <w:rsid w:val="00125679"/>
    <w:rsid w:val="00127865"/>
    <w:rsid w:val="00132E9C"/>
    <w:rsid w:val="0013476F"/>
    <w:rsid w:val="00140B15"/>
    <w:rsid w:val="0014586C"/>
    <w:rsid w:val="00145945"/>
    <w:rsid w:val="00146FB5"/>
    <w:rsid w:val="00152514"/>
    <w:rsid w:val="00161043"/>
    <w:rsid w:val="00170572"/>
    <w:rsid w:val="00171284"/>
    <w:rsid w:val="001714E9"/>
    <w:rsid w:val="00172E27"/>
    <w:rsid w:val="00173DC6"/>
    <w:rsid w:val="00175D73"/>
    <w:rsid w:val="00176CDA"/>
    <w:rsid w:val="0018582E"/>
    <w:rsid w:val="001865E1"/>
    <w:rsid w:val="00186CC1"/>
    <w:rsid w:val="00187FD8"/>
    <w:rsid w:val="0019114D"/>
    <w:rsid w:val="00192232"/>
    <w:rsid w:val="00192838"/>
    <w:rsid w:val="00193655"/>
    <w:rsid w:val="00194359"/>
    <w:rsid w:val="001A4FEF"/>
    <w:rsid w:val="001A5CE8"/>
    <w:rsid w:val="001B0FD4"/>
    <w:rsid w:val="001B1A72"/>
    <w:rsid w:val="001B4974"/>
    <w:rsid w:val="001B61AC"/>
    <w:rsid w:val="001B64E8"/>
    <w:rsid w:val="001B7216"/>
    <w:rsid w:val="001B7441"/>
    <w:rsid w:val="001C01F5"/>
    <w:rsid w:val="001C3628"/>
    <w:rsid w:val="001C396E"/>
    <w:rsid w:val="001C4436"/>
    <w:rsid w:val="001C4AA6"/>
    <w:rsid w:val="001D1307"/>
    <w:rsid w:val="001D2540"/>
    <w:rsid w:val="001D5AF9"/>
    <w:rsid w:val="001D6015"/>
    <w:rsid w:val="001D778B"/>
    <w:rsid w:val="001E0E0A"/>
    <w:rsid w:val="001E117E"/>
    <w:rsid w:val="001E13B5"/>
    <w:rsid w:val="001E1882"/>
    <w:rsid w:val="001E2848"/>
    <w:rsid w:val="001E42FD"/>
    <w:rsid w:val="001F28D3"/>
    <w:rsid w:val="001F2D0F"/>
    <w:rsid w:val="001F303E"/>
    <w:rsid w:val="001F45F6"/>
    <w:rsid w:val="001F5160"/>
    <w:rsid w:val="001F6995"/>
    <w:rsid w:val="002001E5"/>
    <w:rsid w:val="0020737B"/>
    <w:rsid w:val="002075E3"/>
    <w:rsid w:val="00210453"/>
    <w:rsid w:val="0021420A"/>
    <w:rsid w:val="002162E1"/>
    <w:rsid w:val="002169F6"/>
    <w:rsid w:val="0021762C"/>
    <w:rsid w:val="002311DB"/>
    <w:rsid w:val="002314C7"/>
    <w:rsid w:val="00233FEA"/>
    <w:rsid w:val="0024189A"/>
    <w:rsid w:val="00241AC4"/>
    <w:rsid w:val="00242FF1"/>
    <w:rsid w:val="00245079"/>
    <w:rsid w:val="00246C2E"/>
    <w:rsid w:val="0025348E"/>
    <w:rsid w:val="00253C67"/>
    <w:rsid w:val="00253DAD"/>
    <w:rsid w:val="00256440"/>
    <w:rsid w:val="00263805"/>
    <w:rsid w:val="00273342"/>
    <w:rsid w:val="00275899"/>
    <w:rsid w:val="0027641B"/>
    <w:rsid w:val="002809C1"/>
    <w:rsid w:val="00285082"/>
    <w:rsid w:val="00290714"/>
    <w:rsid w:val="00291337"/>
    <w:rsid w:val="00291490"/>
    <w:rsid w:val="00292300"/>
    <w:rsid w:val="002942A3"/>
    <w:rsid w:val="002955DF"/>
    <w:rsid w:val="00297043"/>
    <w:rsid w:val="002A1DE1"/>
    <w:rsid w:val="002A2AD3"/>
    <w:rsid w:val="002A5F10"/>
    <w:rsid w:val="002A70AD"/>
    <w:rsid w:val="002A7450"/>
    <w:rsid w:val="002B604E"/>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405E"/>
    <w:rsid w:val="0030492B"/>
    <w:rsid w:val="00305243"/>
    <w:rsid w:val="00305689"/>
    <w:rsid w:val="00305962"/>
    <w:rsid w:val="003124CA"/>
    <w:rsid w:val="00312B5B"/>
    <w:rsid w:val="00317AA1"/>
    <w:rsid w:val="00317B9F"/>
    <w:rsid w:val="00320003"/>
    <w:rsid w:val="003201D9"/>
    <w:rsid w:val="00321149"/>
    <w:rsid w:val="003227D0"/>
    <w:rsid w:val="003242D7"/>
    <w:rsid w:val="00324624"/>
    <w:rsid w:val="00330764"/>
    <w:rsid w:val="00330DE1"/>
    <w:rsid w:val="00334E88"/>
    <w:rsid w:val="00337729"/>
    <w:rsid w:val="003378A8"/>
    <w:rsid w:val="003379AA"/>
    <w:rsid w:val="00337FC3"/>
    <w:rsid w:val="00343ABC"/>
    <w:rsid w:val="00344E8A"/>
    <w:rsid w:val="00345389"/>
    <w:rsid w:val="003529CD"/>
    <w:rsid w:val="0035401A"/>
    <w:rsid w:val="00354B65"/>
    <w:rsid w:val="00361541"/>
    <w:rsid w:val="00362029"/>
    <w:rsid w:val="00363D10"/>
    <w:rsid w:val="00363F5B"/>
    <w:rsid w:val="00365FF6"/>
    <w:rsid w:val="00367875"/>
    <w:rsid w:val="0037026E"/>
    <w:rsid w:val="00375087"/>
    <w:rsid w:val="00381EA5"/>
    <w:rsid w:val="003829A0"/>
    <w:rsid w:val="00382C6A"/>
    <w:rsid w:val="003855D1"/>
    <w:rsid w:val="00391735"/>
    <w:rsid w:val="00393F90"/>
    <w:rsid w:val="003A3390"/>
    <w:rsid w:val="003A4929"/>
    <w:rsid w:val="003A5794"/>
    <w:rsid w:val="003A6297"/>
    <w:rsid w:val="003B4AA5"/>
    <w:rsid w:val="003B6D47"/>
    <w:rsid w:val="003B75AE"/>
    <w:rsid w:val="003B7D6B"/>
    <w:rsid w:val="003C06ED"/>
    <w:rsid w:val="003C1804"/>
    <w:rsid w:val="003C362F"/>
    <w:rsid w:val="003C3DCB"/>
    <w:rsid w:val="003D1CFF"/>
    <w:rsid w:val="003D2610"/>
    <w:rsid w:val="003D2DCE"/>
    <w:rsid w:val="003D3F8C"/>
    <w:rsid w:val="003D467E"/>
    <w:rsid w:val="003D5CB6"/>
    <w:rsid w:val="003D60F1"/>
    <w:rsid w:val="003D7AAB"/>
    <w:rsid w:val="003E195B"/>
    <w:rsid w:val="003E4AE0"/>
    <w:rsid w:val="003E70CB"/>
    <w:rsid w:val="003F5FB4"/>
    <w:rsid w:val="003F76A8"/>
    <w:rsid w:val="003F7B87"/>
    <w:rsid w:val="003F7D09"/>
    <w:rsid w:val="00402B06"/>
    <w:rsid w:val="004040F1"/>
    <w:rsid w:val="004060DF"/>
    <w:rsid w:val="004061E8"/>
    <w:rsid w:val="00410747"/>
    <w:rsid w:val="00421A44"/>
    <w:rsid w:val="004248B3"/>
    <w:rsid w:val="00426177"/>
    <w:rsid w:val="00426601"/>
    <w:rsid w:val="00426656"/>
    <w:rsid w:val="00426C01"/>
    <w:rsid w:val="00430DE2"/>
    <w:rsid w:val="0043230F"/>
    <w:rsid w:val="00432560"/>
    <w:rsid w:val="00434528"/>
    <w:rsid w:val="00434960"/>
    <w:rsid w:val="00434B97"/>
    <w:rsid w:val="00436D93"/>
    <w:rsid w:val="004412BF"/>
    <w:rsid w:val="0044558D"/>
    <w:rsid w:val="00445A35"/>
    <w:rsid w:val="004463F1"/>
    <w:rsid w:val="00446558"/>
    <w:rsid w:val="00452325"/>
    <w:rsid w:val="004530D0"/>
    <w:rsid w:val="0045317A"/>
    <w:rsid w:val="004546A3"/>
    <w:rsid w:val="004553CD"/>
    <w:rsid w:val="0045633F"/>
    <w:rsid w:val="004567A4"/>
    <w:rsid w:val="004603DA"/>
    <w:rsid w:val="004625CE"/>
    <w:rsid w:val="004628D3"/>
    <w:rsid w:val="00463260"/>
    <w:rsid w:val="00466902"/>
    <w:rsid w:val="0046760F"/>
    <w:rsid w:val="004722DF"/>
    <w:rsid w:val="00472E3F"/>
    <w:rsid w:val="00476078"/>
    <w:rsid w:val="00476AF3"/>
    <w:rsid w:val="004771E3"/>
    <w:rsid w:val="004807ED"/>
    <w:rsid w:val="00482876"/>
    <w:rsid w:val="00486806"/>
    <w:rsid w:val="004876E7"/>
    <w:rsid w:val="004900A9"/>
    <w:rsid w:val="00492C04"/>
    <w:rsid w:val="00496024"/>
    <w:rsid w:val="0049629D"/>
    <w:rsid w:val="004A32EB"/>
    <w:rsid w:val="004A5B52"/>
    <w:rsid w:val="004A79C5"/>
    <w:rsid w:val="004B1524"/>
    <w:rsid w:val="004B2CEA"/>
    <w:rsid w:val="004B33E3"/>
    <w:rsid w:val="004C0A61"/>
    <w:rsid w:val="004C0BB0"/>
    <w:rsid w:val="004C2CDF"/>
    <w:rsid w:val="004C2D9F"/>
    <w:rsid w:val="004C62B0"/>
    <w:rsid w:val="004D49B9"/>
    <w:rsid w:val="004D5A69"/>
    <w:rsid w:val="004E1D6B"/>
    <w:rsid w:val="004E2B64"/>
    <w:rsid w:val="004E70C1"/>
    <w:rsid w:val="004E73E7"/>
    <w:rsid w:val="004F0038"/>
    <w:rsid w:val="004F1B8C"/>
    <w:rsid w:val="004F2440"/>
    <w:rsid w:val="004F2C85"/>
    <w:rsid w:val="004F68C5"/>
    <w:rsid w:val="0050040B"/>
    <w:rsid w:val="005016E3"/>
    <w:rsid w:val="00504FBB"/>
    <w:rsid w:val="00505755"/>
    <w:rsid w:val="00512CF9"/>
    <w:rsid w:val="00516A84"/>
    <w:rsid w:val="00520CC8"/>
    <w:rsid w:val="005226DB"/>
    <w:rsid w:val="00524B08"/>
    <w:rsid w:val="0052748C"/>
    <w:rsid w:val="005300A5"/>
    <w:rsid w:val="00531A08"/>
    <w:rsid w:val="005347DA"/>
    <w:rsid w:val="005379A9"/>
    <w:rsid w:val="00537A3B"/>
    <w:rsid w:val="00540478"/>
    <w:rsid w:val="005408C9"/>
    <w:rsid w:val="00544AA6"/>
    <w:rsid w:val="005453BA"/>
    <w:rsid w:val="00545A5D"/>
    <w:rsid w:val="00546DC5"/>
    <w:rsid w:val="0054796F"/>
    <w:rsid w:val="00550D19"/>
    <w:rsid w:val="00551647"/>
    <w:rsid w:val="005519F2"/>
    <w:rsid w:val="00551B6A"/>
    <w:rsid w:val="0055296B"/>
    <w:rsid w:val="0055700A"/>
    <w:rsid w:val="0055744F"/>
    <w:rsid w:val="00564A8E"/>
    <w:rsid w:val="0057099C"/>
    <w:rsid w:val="00571858"/>
    <w:rsid w:val="005721C3"/>
    <w:rsid w:val="0057417F"/>
    <w:rsid w:val="00574DF6"/>
    <w:rsid w:val="00582CFE"/>
    <w:rsid w:val="00583A63"/>
    <w:rsid w:val="00584ED7"/>
    <w:rsid w:val="0059138E"/>
    <w:rsid w:val="00592436"/>
    <w:rsid w:val="005930C6"/>
    <w:rsid w:val="00594CE9"/>
    <w:rsid w:val="00597390"/>
    <w:rsid w:val="005A2DE9"/>
    <w:rsid w:val="005A4708"/>
    <w:rsid w:val="005A7C4D"/>
    <w:rsid w:val="005B328B"/>
    <w:rsid w:val="005B375C"/>
    <w:rsid w:val="005B42F3"/>
    <w:rsid w:val="005B671F"/>
    <w:rsid w:val="005C1237"/>
    <w:rsid w:val="005C7B12"/>
    <w:rsid w:val="005D133F"/>
    <w:rsid w:val="005D34C0"/>
    <w:rsid w:val="005E0138"/>
    <w:rsid w:val="005E2073"/>
    <w:rsid w:val="005E252B"/>
    <w:rsid w:val="005E29AA"/>
    <w:rsid w:val="005E5B7D"/>
    <w:rsid w:val="005F3924"/>
    <w:rsid w:val="005F69EC"/>
    <w:rsid w:val="0060012B"/>
    <w:rsid w:val="00603422"/>
    <w:rsid w:val="0060540F"/>
    <w:rsid w:val="00605E7A"/>
    <w:rsid w:val="0061097A"/>
    <w:rsid w:val="00611D8B"/>
    <w:rsid w:val="00612C9C"/>
    <w:rsid w:val="00615A33"/>
    <w:rsid w:val="00616482"/>
    <w:rsid w:val="006228AA"/>
    <w:rsid w:val="006236DD"/>
    <w:rsid w:val="00627AFC"/>
    <w:rsid w:val="00630AC9"/>
    <w:rsid w:val="006323C4"/>
    <w:rsid w:val="00633A90"/>
    <w:rsid w:val="00636B94"/>
    <w:rsid w:val="006375BE"/>
    <w:rsid w:val="00643EA4"/>
    <w:rsid w:val="0064598D"/>
    <w:rsid w:val="0064656E"/>
    <w:rsid w:val="00650722"/>
    <w:rsid w:val="006516EC"/>
    <w:rsid w:val="0065198D"/>
    <w:rsid w:val="006524CE"/>
    <w:rsid w:val="00653B95"/>
    <w:rsid w:val="00656A4D"/>
    <w:rsid w:val="00657DF6"/>
    <w:rsid w:val="0067226B"/>
    <w:rsid w:val="006767BE"/>
    <w:rsid w:val="00681D33"/>
    <w:rsid w:val="00683AB9"/>
    <w:rsid w:val="00684B49"/>
    <w:rsid w:val="00694B34"/>
    <w:rsid w:val="006A171A"/>
    <w:rsid w:val="006A1741"/>
    <w:rsid w:val="006A3C53"/>
    <w:rsid w:val="006A6D87"/>
    <w:rsid w:val="006A7160"/>
    <w:rsid w:val="006B154A"/>
    <w:rsid w:val="006B2269"/>
    <w:rsid w:val="006B3311"/>
    <w:rsid w:val="006C23D0"/>
    <w:rsid w:val="006C56E2"/>
    <w:rsid w:val="006C732A"/>
    <w:rsid w:val="006D02CA"/>
    <w:rsid w:val="006D43F2"/>
    <w:rsid w:val="006D4E68"/>
    <w:rsid w:val="006D5248"/>
    <w:rsid w:val="006D57DF"/>
    <w:rsid w:val="006D60DE"/>
    <w:rsid w:val="006D70DE"/>
    <w:rsid w:val="006E2DAB"/>
    <w:rsid w:val="006E3B52"/>
    <w:rsid w:val="006E5002"/>
    <w:rsid w:val="006E64BF"/>
    <w:rsid w:val="006E66B5"/>
    <w:rsid w:val="006F01D1"/>
    <w:rsid w:val="006F0C9F"/>
    <w:rsid w:val="006F29F6"/>
    <w:rsid w:val="006F3015"/>
    <w:rsid w:val="006F3C27"/>
    <w:rsid w:val="006F6AFC"/>
    <w:rsid w:val="006F6C82"/>
    <w:rsid w:val="00700699"/>
    <w:rsid w:val="0070343F"/>
    <w:rsid w:val="00716602"/>
    <w:rsid w:val="007214ED"/>
    <w:rsid w:val="007221B4"/>
    <w:rsid w:val="00723F52"/>
    <w:rsid w:val="00725BDF"/>
    <w:rsid w:val="007271E8"/>
    <w:rsid w:val="007303BA"/>
    <w:rsid w:val="007316FF"/>
    <w:rsid w:val="00732916"/>
    <w:rsid w:val="00737301"/>
    <w:rsid w:val="0073768C"/>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EF0"/>
    <w:rsid w:val="007816FA"/>
    <w:rsid w:val="007843BE"/>
    <w:rsid w:val="00784865"/>
    <w:rsid w:val="00786CB1"/>
    <w:rsid w:val="00787189"/>
    <w:rsid w:val="007914FA"/>
    <w:rsid w:val="00797281"/>
    <w:rsid w:val="007A2BDC"/>
    <w:rsid w:val="007A3EAB"/>
    <w:rsid w:val="007A41F0"/>
    <w:rsid w:val="007A5E05"/>
    <w:rsid w:val="007B0507"/>
    <w:rsid w:val="007B0634"/>
    <w:rsid w:val="007B1AA8"/>
    <w:rsid w:val="007B215C"/>
    <w:rsid w:val="007B2329"/>
    <w:rsid w:val="007B33E4"/>
    <w:rsid w:val="007B39FE"/>
    <w:rsid w:val="007B5546"/>
    <w:rsid w:val="007B570C"/>
    <w:rsid w:val="007B7199"/>
    <w:rsid w:val="007C18A8"/>
    <w:rsid w:val="007C201B"/>
    <w:rsid w:val="007C2DC9"/>
    <w:rsid w:val="007C2F26"/>
    <w:rsid w:val="007C4045"/>
    <w:rsid w:val="007D4DB7"/>
    <w:rsid w:val="007D6424"/>
    <w:rsid w:val="007D6E32"/>
    <w:rsid w:val="007E0860"/>
    <w:rsid w:val="007E2BD3"/>
    <w:rsid w:val="007F0D5D"/>
    <w:rsid w:val="007F2543"/>
    <w:rsid w:val="007F5D79"/>
    <w:rsid w:val="008019BA"/>
    <w:rsid w:val="008063CD"/>
    <w:rsid w:val="008064CD"/>
    <w:rsid w:val="008067BE"/>
    <w:rsid w:val="00807D79"/>
    <w:rsid w:val="00811A02"/>
    <w:rsid w:val="0081384F"/>
    <w:rsid w:val="00813D79"/>
    <w:rsid w:val="00815097"/>
    <w:rsid w:val="00825DE2"/>
    <w:rsid w:val="00832AAC"/>
    <w:rsid w:val="00841A2B"/>
    <w:rsid w:val="00841AC0"/>
    <w:rsid w:val="00843BC4"/>
    <w:rsid w:val="00843D61"/>
    <w:rsid w:val="00845FEE"/>
    <w:rsid w:val="00846761"/>
    <w:rsid w:val="0085017E"/>
    <w:rsid w:val="0085212D"/>
    <w:rsid w:val="0085241C"/>
    <w:rsid w:val="00853B68"/>
    <w:rsid w:val="00855849"/>
    <w:rsid w:val="00855D16"/>
    <w:rsid w:val="00856EBE"/>
    <w:rsid w:val="00862707"/>
    <w:rsid w:val="00863821"/>
    <w:rsid w:val="00864D56"/>
    <w:rsid w:val="008664A4"/>
    <w:rsid w:val="008721F6"/>
    <w:rsid w:val="0087390F"/>
    <w:rsid w:val="008774CF"/>
    <w:rsid w:val="00881179"/>
    <w:rsid w:val="008839B9"/>
    <w:rsid w:val="00883E72"/>
    <w:rsid w:val="00883F1E"/>
    <w:rsid w:val="0088419A"/>
    <w:rsid w:val="00886114"/>
    <w:rsid w:val="008877B2"/>
    <w:rsid w:val="008902FF"/>
    <w:rsid w:val="0089046B"/>
    <w:rsid w:val="00892CC7"/>
    <w:rsid w:val="00893B1A"/>
    <w:rsid w:val="00897B49"/>
    <w:rsid w:val="008A19D8"/>
    <w:rsid w:val="008A2A89"/>
    <w:rsid w:val="008A3EBA"/>
    <w:rsid w:val="008A6DAD"/>
    <w:rsid w:val="008B4926"/>
    <w:rsid w:val="008B4FB8"/>
    <w:rsid w:val="008C063A"/>
    <w:rsid w:val="008C0FE5"/>
    <w:rsid w:val="008C3677"/>
    <w:rsid w:val="008C57C8"/>
    <w:rsid w:val="008C5A5A"/>
    <w:rsid w:val="008D1847"/>
    <w:rsid w:val="008D2A74"/>
    <w:rsid w:val="008D51F2"/>
    <w:rsid w:val="008D66FD"/>
    <w:rsid w:val="008D7626"/>
    <w:rsid w:val="008E1EF7"/>
    <w:rsid w:val="008E33C4"/>
    <w:rsid w:val="008E39F9"/>
    <w:rsid w:val="008E3D24"/>
    <w:rsid w:val="008E5892"/>
    <w:rsid w:val="008E6AE6"/>
    <w:rsid w:val="008F0B7B"/>
    <w:rsid w:val="008F1A34"/>
    <w:rsid w:val="008F335A"/>
    <w:rsid w:val="008F357C"/>
    <w:rsid w:val="008F5559"/>
    <w:rsid w:val="008F71EC"/>
    <w:rsid w:val="00901369"/>
    <w:rsid w:val="00902339"/>
    <w:rsid w:val="009057DC"/>
    <w:rsid w:val="009124E9"/>
    <w:rsid w:val="00913F7F"/>
    <w:rsid w:val="00916BA8"/>
    <w:rsid w:val="009209B2"/>
    <w:rsid w:val="00920A21"/>
    <w:rsid w:val="00921342"/>
    <w:rsid w:val="00922057"/>
    <w:rsid w:val="00927970"/>
    <w:rsid w:val="00927D22"/>
    <w:rsid w:val="00933048"/>
    <w:rsid w:val="0093502B"/>
    <w:rsid w:val="009353DD"/>
    <w:rsid w:val="00935AF3"/>
    <w:rsid w:val="00935D88"/>
    <w:rsid w:val="00937F09"/>
    <w:rsid w:val="009425FA"/>
    <w:rsid w:val="00943713"/>
    <w:rsid w:val="00944A0F"/>
    <w:rsid w:val="00944F06"/>
    <w:rsid w:val="009456D9"/>
    <w:rsid w:val="009504FA"/>
    <w:rsid w:val="0095243C"/>
    <w:rsid w:val="009545F8"/>
    <w:rsid w:val="00954908"/>
    <w:rsid w:val="00956D45"/>
    <w:rsid w:val="0095750B"/>
    <w:rsid w:val="00957D2E"/>
    <w:rsid w:val="00963391"/>
    <w:rsid w:val="00963729"/>
    <w:rsid w:val="00967103"/>
    <w:rsid w:val="00972425"/>
    <w:rsid w:val="00974C3D"/>
    <w:rsid w:val="00977115"/>
    <w:rsid w:val="0097775E"/>
    <w:rsid w:val="009777FA"/>
    <w:rsid w:val="0098039D"/>
    <w:rsid w:val="00980C56"/>
    <w:rsid w:val="00982A7B"/>
    <w:rsid w:val="009839EB"/>
    <w:rsid w:val="00983AC7"/>
    <w:rsid w:val="00983F0C"/>
    <w:rsid w:val="0098405E"/>
    <w:rsid w:val="009872C5"/>
    <w:rsid w:val="00987D4E"/>
    <w:rsid w:val="009915B6"/>
    <w:rsid w:val="00996127"/>
    <w:rsid w:val="00996784"/>
    <w:rsid w:val="009A0E9A"/>
    <w:rsid w:val="009A4D88"/>
    <w:rsid w:val="009B07F7"/>
    <w:rsid w:val="009B145D"/>
    <w:rsid w:val="009B28E4"/>
    <w:rsid w:val="009B554C"/>
    <w:rsid w:val="009C0353"/>
    <w:rsid w:val="009C1C58"/>
    <w:rsid w:val="009C3B04"/>
    <w:rsid w:val="009D1152"/>
    <w:rsid w:val="009D2FC6"/>
    <w:rsid w:val="009D75B4"/>
    <w:rsid w:val="009E0A2F"/>
    <w:rsid w:val="009E69AF"/>
    <w:rsid w:val="009E787F"/>
    <w:rsid w:val="009F31A9"/>
    <w:rsid w:val="009F3842"/>
    <w:rsid w:val="009F61CB"/>
    <w:rsid w:val="00A0014C"/>
    <w:rsid w:val="00A02C90"/>
    <w:rsid w:val="00A07BE9"/>
    <w:rsid w:val="00A133A9"/>
    <w:rsid w:val="00A17A82"/>
    <w:rsid w:val="00A20CD0"/>
    <w:rsid w:val="00A22A69"/>
    <w:rsid w:val="00A24574"/>
    <w:rsid w:val="00A25708"/>
    <w:rsid w:val="00A3003E"/>
    <w:rsid w:val="00A32681"/>
    <w:rsid w:val="00A357D0"/>
    <w:rsid w:val="00A35F4B"/>
    <w:rsid w:val="00A400AE"/>
    <w:rsid w:val="00A40AA7"/>
    <w:rsid w:val="00A40F05"/>
    <w:rsid w:val="00A42536"/>
    <w:rsid w:val="00A442A1"/>
    <w:rsid w:val="00A444F3"/>
    <w:rsid w:val="00A45118"/>
    <w:rsid w:val="00A4520A"/>
    <w:rsid w:val="00A46EF9"/>
    <w:rsid w:val="00A517A5"/>
    <w:rsid w:val="00A51D64"/>
    <w:rsid w:val="00A55048"/>
    <w:rsid w:val="00A61FEA"/>
    <w:rsid w:val="00A620AC"/>
    <w:rsid w:val="00A66DFD"/>
    <w:rsid w:val="00A67C37"/>
    <w:rsid w:val="00A70344"/>
    <w:rsid w:val="00A716BB"/>
    <w:rsid w:val="00A7541D"/>
    <w:rsid w:val="00A8078C"/>
    <w:rsid w:val="00A8086A"/>
    <w:rsid w:val="00A855D3"/>
    <w:rsid w:val="00A86ACB"/>
    <w:rsid w:val="00A923DA"/>
    <w:rsid w:val="00A94BE7"/>
    <w:rsid w:val="00A956CB"/>
    <w:rsid w:val="00AA0ADE"/>
    <w:rsid w:val="00AA1570"/>
    <w:rsid w:val="00AA2008"/>
    <w:rsid w:val="00AB1165"/>
    <w:rsid w:val="00AB2C03"/>
    <w:rsid w:val="00AB3484"/>
    <w:rsid w:val="00AB7C8C"/>
    <w:rsid w:val="00AC020B"/>
    <w:rsid w:val="00AC2C0D"/>
    <w:rsid w:val="00AC2F8E"/>
    <w:rsid w:val="00AC3247"/>
    <w:rsid w:val="00AC3CC3"/>
    <w:rsid w:val="00AC4F1A"/>
    <w:rsid w:val="00AC60E6"/>
    <w:rsid w:val="00AC68EA"/>
    <w:rsid w:val="00AC74EA"/>
    <w:rsid w:val="00AD0FC7"/>
    <w:rsid w:val="00AD70A1"/>
    <w:rsid w:val="00AD7E2D"/>
    <w:rsid w:val="00AE0A7C"/>
    <w:rsid w:val="00AF0174"/>
    <w:rsid w:val="00AF0ED5"/>
    <w:rsid w:val="00AF4801"/>
    <w:rsid w:val="00AF48D4"/>
    <w:rsid w:val="00AF49E5"/>
    <w:rsid w:val="00AF4AAD"/>
    <w:rsid w:val="00AF7266"/>
    <w:rsid w:val="00B00394"/>
    <w:rsid w:val="00B0198B"/>
    <w:rsid w:val="00B02BC2"/>
    <w:rsid w:val="00B121D9"/>
    <w:rsid w:val="00B122EB"/>
    <w:rsid w:val="00B12E5C"/>
    <w:rsid w:val="00B1649F"/>
    <w:rsid w:val="00B166E2"/>
    <w:rsid w:val="00B177C6"/>
    <w:rsid w:val="00B21850"/>
    <w:rsid w:val="00B221B4"/>
    <w:rsid w:val="00B22D44"/>
    <w:rsid w:val="00B252FC"/>
    <w:rsid w:val="00B25894"/>
    <w:rsid w:val="00B26CD4"/>
    <w:rsid w:val="00B26E1B"/>
    <w:rsid w:val="00B32C21"/>
    <w:rsid w:val="00B35AA7"/>
    <w:rsid w:val="00B35CFF"/>
    <w:rsid w:val="00B402E5"/>
    <w:rsid w:val="00B40881"/>
    <w:rsid w:val="00B43EEF"/>
    <w:rsid w:val="00B454C7"/>
    <w:rsid w:val="00B46067"/>
    <w:rsid w:val="00B50542"/>
    <w:rsid w:val="00B513B4"/>
    <w:rsid w:val="00B52C52"/>
    <w:rsid w:val="00B553B3"/>
    <w:rsid w:val="00B5548F"/>
    <w:rsid w:val="00B56E05"/>
    <w:rsid w:val="00B56F93"/>
    <w:rsid w:val="00B5764D"/>
    <w:rsid w:val="00B5773B"/>
    <w:rsid w:val="00B64A56"/>
    <w:rsid w:val="00B64E8B"/>
    <w:rsid w:val="00B70CF8"/>
    <w:rsid w:val="00B73870"/>
    <w:rsid w:val="00B74A91"/>
    <w:rsid w:val="00B76550"/>
    <w:rsid w:val="00B767F3"/>
    <w:rsid w:val="00B77592"/>
    <w:rsid w:val="00B81098"/>
    <w:rsid w:val="00B81A7C"/>
    <w:rsid w:val="00B8772E"/>
    <w:rsid w:val="00B94B83"/>
    <w:rsid w:val="00B969DF"/>
    <w:rsid w:val="00B96B4B"/>
    <w:rsid w:val="00B971F6"/>
    <w:rsid w:val="00B97A1C"/>
    <w:rsid w:val="00BA63F5"/>
    <w:rsid w:val="00BB3DD5"/>
    <w:rsid w:val="00BC228E"/>
    <w:rsid w:val="00BC5AB1"/>
    <w:rsid w:val="00BC68E0"/>
    <w:rsid w:val="00BC75FB"/>
    <w:rsid w:val="00BD2612"/>
    <w:rsid w:val="00BD2BC5"/>
    <w:rsid w:val="00BD38F5"/>
    <w:rsid w:val="00BD4B36"/>
    <w:rsid w:val="00BE030D"/>
    <w:rsid w:val="00BE7A2A"/>
    <w:rsid w:val="00BF0AA5"/>
    <w:rsid w:val="00BF2742"/>
    <w:rsid w:val="00BF4291"/>
    <w:rsid w:val="00C019A1"/>
    <w:rsid w:val="00C06956"/>
    <w:rsid w:val="00C10836"/>
    <w:rsid w:val="00C11596"/>
    <w:rsid w:val="00C12636"/>
    <w:rsid w:val="00C13707"/>
    <w:rsid w:val="00C173F5"/>
    <w:rsid w:val="00C22B05"/>
    <w:rsid w:val="00C24F5D"/>
    <w:rsid w:val="00C32BA5"/>
    <w:rsid w:val="00C33A90"/>
    <w:rsid w:val="00C33EFF"/>
    <w:rsid w:val="00C409DB"/>
    <w:rsid w:val="00C44C29"/>
    <w:rsid w:val="00C45B67"/>
    <w:rsid w:val="00C46821"/>
    <w:rsid w:val="00C505D9"/>
    <w:rsid w:val="00C50ECA"/>
    <w:rsid w:val="00C525D2"/>
    <w:rsid w:val="00C57C19"/>
    <w:rsid w:val="00C607B1"/>
    <w:rsid w:val="00C6091E"/>
    <w:rsid w:val="00C630B8"/>
    <w:rsid w:val="00C63D06"/>
    <w:rsid w:val="00C6450D"/>
    <w:rsid w:val="00C75490"/>
    <w:rsid w:val="00C81735"/>
    <w:rsid w:val="00C82199"/>
    <w:rsid w:val="00C844A3"/>
    <w:rsid w:val="00C87BA5"/>
    <w:rsid w:val="00C93322"/>
    <w:rsid w:val="00C9553E"/>
    <w:rsid w:val="00C96991"/>
    <w:rsid w:val="00CA7C68"/>
    <w:rsid w:val="00CB0454"/>
    <w:rsid w:val="00CB3416"/>
    <w:rsid w:val="00CB46D4"/>
    <w:rsid w:val="00CB57DE"/>
    <w:rsid w:val="00CB6740"/>
    <w:rsid w:val="00CB738E"/>
    <w:rsid w:val="00CC059D"/>
    <w:rsid w:val="00CC1533"/>
    <w:rsid w:val="00CC1BDE"/>
    <w:rsid w:val="00CC3D4D"/>
    <w:rsid w:val="00CC4641"/>
    <w:rsid w:val="00CC69C9"/>
    <w:rsid w:val="00CC6EE6"/>
    <w:rsid w:val="00CD01FA"/>
    <w:rsid w:val="00CD2EBE"/>
    <w:rsid w:val="00CD626D"/>
    <w:rsid w:val="00CE1C9C"/>
    <w:rsid w:val="00CE4D83"/>
    <w:rsid w:val="00CE6A85"/>
    <w:rsid w:val="00CE7BBE"/>
    <w:rsid w:val="00CF001B"/>
    <w:rsid w:val="00CF0760"/>
    <w:rsid w:val="00D02281"/>
    <w:rsid w:val="00D03B91"/>
    <w:rsid w:val="00D03CB0"/>
    <w:rsid w:val="00D105D4"/>
    <w:rsid w:val="00D1067B"/>
    <w:rsid w:val="00D106FD"/>
    <w:rsid w:val="00D17A8A"/>
    <w:rsid w:val="00D2179E"/>
    <w:rsid w:val="00D219C3"/>
    <w:rsid w:val="00D2293D"/>
    <w:rsid w:val="00D22B80"/>
    <w:rsid w:val="00D25D10"/>
    <w:rsid w:val="00D27C98"/>
    <w:rsid w:val="00D34376"/>
    <w:rsid w:val="00D37C33"/>
    <w:rsid w:val="00D443F5"/>
    <w:rsid w:val="00D44433"/>
    <w:rsid w:val="00D44E89"/>
    <w:rsid w:val="00D50238"/>
    <w:rsid w:val="00D50F5B"/>
    <w:rsid w:val="00D54F8E"/>
    <w:rsid w:val="00D55391"/>
    <w:rsid w:val="00D6052F"/>
    <w:rsid w:val="00D63D38"/>
    <w:rsid w:val="00D64504"/>
    <w:rsid w:val="00D679C1"/>
    <w:rsid w:val="00D7016C"/>
    <w:rsid w:val="00D70F0D"/>
    <w:rsid w:val="00D72B75"/>
    <w:rsid w:val="00D72D22"/>
    <w:rsid w:val="00D730E0"/>
    <w:rsid w:val="00D730FC"/>
    <w:rsid w:val="00D73AE3"/>
    <w:rsid w:val="00D7553F"/>
    <w:rsid w:val="00D76DC2"/>
    <w:rsid w:val="00D81D96"/>
    <w:rsid w:val="00D82082"/>
    <w:rsid w:val="00D86F8A"/>
    <w:rsid w:val="00D93F7F"/>
    <w:rsid w:val="00D94A15"/>
    <w:rsid w:val="00D95F38"/>
    <w:rsid w:val="00DA053A"/>
    <w:rsid w:val="00DA23A1"/>
    <w:rsid w:val="00DA2FC3"/>
    <w:rsid w:val="00DA6F83"/>
    <w:rsid w:val="00DA7726"/>
    <w:rsid w:val="00DB01D8"/>
    <w:rsid w:val="00DB1673"/>
    <w:rsid w:val="00DC51ED"/>
    <w:rsid w:val="00DC6F63"/>
    <w:rsid w:val="00DD02C4"/>
    <w:rsid w:val="00DD1D68"/>
    <w:rsid w:val="00DD2FA7"/>
    <w:rsid w:val="00DD4C33"/>
    <w:rsid w:val="00DE404E"/>
    <w:rsid w:val="00DE54CF"/>
    <w:rsid w:val="00DE6377"/>
    <w:rsid w:val="00DE759C"/>
    <w:rsid w:val="00DF17E7"/>
    <w:rsid w:val="00DF219C"/>
    <w:rsid w:val="00DF2C41"/>
    <w:rsid w:val="00DF5977"/>
    <w:rsid w:val="00DF7288"/>
    <w:rsid w:val="00DF7920"/>
    <w:rsid w:val="00E0071C"/>
    <w:rsid w:val="00E00D92"/>
    <w:rsid w:val="00E0116C"/>
    <w:rsid w:val="00E03DB1"/>
    <w:rsid w:val="00E052D4"/>
    <w:rsid w:val="00E11091"/>
    <w:rsid w:val="00E14996"/>
    <w:rsid w:val="00E16BBE"/>
    <w:rsid w:val="00E17C0F"/>
    <w:rsid w:val="00E2107E"/>
    <w:rsid w:val="00E22A36"/>
    <w:rsid w:val="00E24C78"/>
    <w:rsid w:val="00E26771"/>
    <w:rsid w:val="00E26ED2"/>
    <w:rsid w:val="00E270B4"/>
    <w:rsid w:val="00E27BCA"/>
    <w:rsid w:val="00E30666"/>
    <w:rsid w:val="00E309C1"/>
    <w:rsid w:val="00E336A9"/>
    <w:rsid w:val="00E354B0"/>
    <w:rsid w:val="00E419DB"/>
    <w:rsid w:val="00E42520"/>
    <w:rsid w:val="00E50AEE"/>
    <w:rsid w:val="00E525FC"/>
    <w:rsid w:val="00E52EBF"/>
    <w:rsid w:val="00E57669"/>
    <w:rsid w:val="00E57B05"/>
    <w:rsid w:val="00E618C2"/>
    <w:rsid w:val="00E6425B"/>
    <w:rsid w:val="00E67E33"/>
    <w:rsid w:val="00E7256D"/>
    <w:rsid w:val="00E8174A"/>
    <w:rsid w:val="00E84053"/>
    <w:rsid w:val="00E85474"/>
    <w:rsid w:val="00E8564E"/>
    <w:rsid w:val="00E871CB"/>
    <w:rsid w:val="00E87E31"/>
    <w:rsid w:val="00E93A43"/>
    <w:rsid w:val="00E953BB"/>
    <w:rsid w:val="00E96B7C"/>
    <w:rsid w:val="00EA2011"/>
    <w:rsid w:val="00EA4B7C"/>
    <w:rsid w:val="00EA5E34"/>
    <w:rsid w:val="00EA62AE"/>
    <w:rsid w:val="00EA7050"/>
    <w:rsid w:val="00EA7906"/>
    <w:rsid w:val="00EA7D54"/>
    <w:rsid w:val="00EB0834"/>
    <w:rsid w:val="00EB208F"/>
    <w:rsid w:val="00EB2389"/>
    <w:rsid w:val="00EB60D0"/>
    <w:rsid w:val="00EC16C6"/>
    <w:rsid w:val="00EC1C94"/>
    <w:rsid w:val="00EC7C8A"/>
    <w:rsid w:val="00ED1658"/>
    <w:rsid w:val="00ED27FC"/>
    <w:rsid w:val="00ED6680"/>
    <w:rsid w:val="00ED798B"/>
    <w:rsid w:val="00EE2B6C"/>
    <w:rsid w:val="00EE3E86"/>
    <w:rsid w:val="00EE4F06"/>
    <w:rsid w:val="00EF0486"/>
    <w:rsid w:val="00F00892"/>
    <w:rsid w:val="00F01F59"/>
    <w:rsid w:val="00F0473B"/>
    <w:rsid w:val="00F04A25"/>
    <w:rsid w:val="00F04BFD"/>
    <w:rsid w:val="00F06437"/>
    <w:rsid w:val="00F07377"/>
    <w:rsid w:val="00F11847"/>
    <w:rsid w:val="00F13823"/>
    <w:rsid w:val="00F154C4"/>
    <w:rsid w:val="00F17287"/>
    <w:rsid w:val="00F17D61"/>
    <w:rsid w:val="00F20689"/>
    <w:rsid w:val="00F20D08"/>
    <w:rsid w:val="00F2221C"/>
    <w:rsid w:val="00F25271"/>
    <w:rsid w:val="00F252E0"/>
    <w:rsid w:val="00F274B3"/>
    <w:rsid w:val="00F275E7"/>
    <w:rsid w:val="00F34881"/>
    <w:rsid w:val="00F402C7"/>
    <w:rsid w:val="00F43EB2"/>
    <w:rsid w:val="00F47F6D"/>
    <w:rsid w:val="00F52DD4"/>
    <w:rsid w:val="00F57FDB"/>
    <w:rsid w:val="00F61F1F"/>
    <w:rsid w:val="00F645B9"/>
    <w:rsid w:val="00F66985"/>
    <w:rsid w:val="00F70711"/>
    <w:rsid w:val="00F71113"/>
    <w:rsid w:val="00F81A26"/>
    <w:rsid w:val="00F82AC1"/>
    <w:rsid w:val="00F96D63"/>
    <w:rsid w:val="00F97194"/>
    <w:rsid w:val="00F973E5"/>
    <w:rsid w:val="00FA220B"/>
    <w:rsid w:val="00FA34BD"/>
    <w:rsid w:val="00FA3AE7"/>
    <w:rsid w:val="00FA6BEF"/>
    <w:rsid w:val="00FA73B6"/>
    <w:rsid w:val="00FA78E3"/>
    <w:rsid w:val="00FB3F06"/>
    <w:rsid w:val="00FB4260"/>
    <w:rsid w:val="00FC4C4C"/>
    <w:rsid w:val="00FD339A"/>
    <w:rsid w:val="00FD5AA3"/>
    <w:rsid w:val="00FD5BC8"/>
    <w:rsid w:val="00FD7327"/>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5EC4"/>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1980-A86C-4B42-8DAE-DEDFEDDA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9</Pages>
  <Words>3556</Words>
  <Characters>19564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CJ-TLAX-LAP-11-01</cp:lastModifiedBy>
  <cp:revision>31</cp:revision>
  <cp:lastPrinted>2017-04-27T18:17:00Z</cp:lastPrinted>
  <dcterms:created xsi:type="dcterms:W3CDTF">2017-04-26T16:47:00Z</dcterms:created>
  <dcterms:modified xsi:type="dcterms:W3CDTF">2017-05-02T17:55:00Z</dcterms:modified>
</cp:coreProperties>
</file>