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A2" w:rsidRPr="00872DAC" w:rsidRDefault="000550A2" w:rsidP="000550A2">
      <w:pPr>
        <w:spacing w:line="480" w:lineRule="auto"/>
        <w:jc w:val="right"/>
        <w:rPr>
          <w:rFonts w:cstheme="minorHAnsi"/>
          <w:b/>
        </w:rPr>
      </w:pPr>
      <w:r w:rsidRPr="00872DAC">
        <w:rPr>
          <w:rFonts w:cstheme="minorHAnsi"/>
        </w:rPr>
        <w:tab/>
      </w:r>
      <w:r w:rsidRPr="00872DAC">
        <w:rPr>
          <w:rFonts w:cstheme="minorHAnsi"/>
          <w:b/>
        </w:rPr>
        <w:t xml:space="preserve">ACTA NÚMERO: </w:t>
      </w:r>
      <w:r w:rsidR="00AA7BC7" w:rsidRPr="00872DAC">
        <w:rPr>
          <w:rFonts w:cstheme="minorHAnsi"/>
          <w:b/>
        </w:rPr>
        <w:t>03</w:t>
      </w:r>
      <w:r w:rsidR="00C61540" w:rsidRPr="00872DAC">
        <w:rPr>
          <w:rFonts w:cstheme="minorHAnsi"/>
          <w:b/>
        </w:rPr>
        <w:t>/</w:t>
      </w:r>
      <w:r w:rsidRPr="00872DAC">
        <w:rPr>
          <w:rFonts w:cstheme="minorHAnsi"/>
          <w:b/>
        </w:rPr>
        <w:t>201</w:t>
      </w:r>
      <w:r w:rsidR="00AA7BC7" w:rsidRPr="00872DAC">
        <w:rPr>
          <w:rFonts w:cstheme="minorHAnsi"/>
          <w:b/>
        </w:rPr>
        <w:t>7</w:t>
      </w:r>
    </w:p>
    <w:p w:rsidR="000550A2" w:rsidRPr="00872DAC" w:rsidRDefault="000550A2" w:rsidP="000550A2">
      <w:pPr>
        <w:spacing w:after="0" w:line="480" w:lineRule="auto"/>
        <w:jc w:val="both"/>
        <w:rPr>
          <w:rFonts w:cstheme="minorHAnsi"/>
        </w:rPr>
      </w:pPr>
      <w:r w:rsidRPr="00872DAC">
        <w:rPr>
          <w:rFonts w:cstheme="minorHAnsi"/>
        </w:rPr>
        <w:t xml:space="preserve">ACTA DE SESIÓN EXTRAORDINARIA PRIVADA DEL CONSEJO DE LA JUDICATURA DEL ESTADO DE TLAXCALA EN FUNCIONES DE COMITÉ DE ADQUISICIONES, CELEBRADA A LAS </w:t>
      </w:r>
      <w:r w:rsidR="005E4390" w:rsidRPr="00872DAC">
        <w:rPr>
          <w:rFonts w:cstheme="minorHAnsi"/>
        </w:rPr>
        <w:t>DOCE</w:t>
      </w:r>
      <w:r w:rsidRPr="00872DAC">
        <w:rPr>
          <w:rFonts w:cstheme="minorHAnsi"/>
        </w:rPr>
        <w:t xml:space="preserve"> HORAS DEL </w:t>
      </w:r>
      <w:r w:rsidR="00020B63" w:rsidRPr="00872DAC">
        <w:rPr>
          <w:rFonts w:cstheme="minorHAnsi"/>
        </w:rPr>
        <w:t>VEINTI</w:t>
      </w:r>
      <w:r w:rsidR="00AA7BC7" w:rsidRPr="00872DAC">
        <w:rPr>
          <w:rFonts w:cstheme="minorHAnsi"/>
        </w:rPr>
        <w:t>TRÉS</w:t>
      </w:r>
      <w:r w:rsidRPr="00872DAC">
        <w:rPr>
          <w:rFonts w:cstheme="minorHAnsi"/>
        </w:rPr>
        <w:t xml:space="preserve"> DE </w:t>
      </w:r>
      <w:r w:rsidR="00AA7BC7" w:rsidRPr="00872DAC">
        <w:rPr>
          <w:rFonts w:cstheme="minorHAnsi"/>
        </w:rPr>
        <w:t>ENERO</w:t>
      </w:r>
      <w:r w:rsidRPr="00872DAC">
        <w:rPr>
          <w:rFonts w:cstheme="minorHAnsi"/>
        </w:rPr>
        <w:t xml:space="preserve"> DEL AÑO DOS MIL DIECIS</w:t>
      </w:r>
      <w:r w:rsidR="00AA7BC7" w:rsidRPr="00872DAC">
        <w:rPr>
          <w:rFonts w:cstheme="minorHAnsi"/>
        </w:rPr>
        <w:t>IETE</w:t>
      </w:r>
      <w:r w:rsidRPr="00872DAC">
        <w:rPr>
          <w:rFonts w:cstheme="minorHAnsi"/>
        </w:rPr>
        <w:t xml:space="preserve">, EN LA SALA DE JUNTAS </w:t>
      </w:r>
      <w:r w:rsidR="00AA7BC7" w:rsidRPr="00872DAC">
        <w:rPr>
          <w:rFonts w:cstheme="minorHAnsi"/>
        </w:rPr>
        <w:t>DE LA PRESIDENCIA DE</w:t>
      </w:r>
      <w:r w:rsidRPr="00872DAC">
        <w:rPr>
          <w:rFonts w:cstheme="minorHAnsi"/>
        </w:rPr>
        <w:t>L TRIBUNAL SUPERIOR DE JUSTICIA DEL ESTADO</w:t>
      </w:r>
      <w:r w:rsidR="00AA7BC7" w:rsidRPr="00872DAC">
        <w:rPr>
          <w:rFonts w:cstheme="minorHAnsi"/>
        </w:rPr>
        <w:t>, SEDE DE CIUDAD JUDICIAL</w:t>
      </w:r>
      <w:r w:rsidRPr="00872DAC">
        <w:rPr>
          <w:rFonts w:cstheme="minorHAnsi"/>
        </w:rPr>
        <w:t xml:space="preserve">. – - - - - - - - - </w:t>
      </w:r>
      <w:r w:rsidR="00C61540" w:rsidRPr="00872DAC">
        <w:rPr>
          <w:rFonts w:cstheme="minorHAnsi"/>
        </w:rPr>
        <w:t>-</w:t>
      </w:r>
      <w:r w:rsidR="005E4390" w:rsidRPr="00872DAC">
        <w:rPr>
          <w:rFonts w:cstheme="minorHAnsi"/>
        </w:rPr>
        <w:t xml:space="preserve"> </w:t>
      </w:r>
      <w:r w:rsidR="00C61540" w:rsidRPr="00872DAC">
        <w:rPr>
          <w:rFonts w:cstheme="minorHAnsi"/>
        </w:rPr>
        <w:t>-</w:t>
      </w:r>
      <w:r w:rsidRPr="00872DAC">
        <w:rPr>
          <w:rFonts w:cstheme="minorHAnsi"/>
        </w:rPr>
        <w:t xml:space="preserve"> </w:t>
      </w:r>
      <w:r w:rsidR="00AA7BC7" w:rsidRPr="00872DAC">
        <w:rPr>
          <w:rFonts w:cstheme="minorHAnsi"/>
        </w:rPr>
        <w:t xml:space="preserve">- - - </w:t>
      </w:r>
    </w:p>
    <w:p w:rsidR="000550A2" w:rsidRPr="00872DAC" w:rsidRDefault="000550A2" w:rsidP="000550A2">
      <w:pPr>
        <w:spacing w:line="480" w:lineRule="auto"/>
        <w:jc w:val="center"/>
        <w:rPr>
          <w:rFonts w:cstheme="minorHAnsi"/>
          <w:b/>
          <w:bCs/>
        </w:rPr>
      </w:pPr>
      <w:r w:rsidRPr="00872DAC">
        <w:rPr>
          <w:rFonts w:cstheme="minorHAnsi"/>
          <w:b/>
          <w:bCs/>
        </w:rPr>
        <w:t>ORDEN DEL DÍA:</w:t>
      </w:r>
    </w:p>
    <w:p w:rsidR="000550A2" w:rsidRPr="00872DAC" w:rsidRDefault="000550A2" w:rsidP="000550A2">
      <w:pPr>
        <w:numPr>
          <w:ilvl w:val="0"/>
          <w:numId w:val="33"/>
        </w:numPr>
        <w:spacing w:after="0" w:line="480" w:lineRule="auto"/>
        <w:jc w:val="both"/>
        <w:rPr>
          <w:rFonts w:eastAsia="Batang" w:cs="Calibri"/>
        </w:rPr>
      </w:pPr>
      <w:r w:rsidRPr="00872DAC">
        <w:rPr>
          <w:rFonts w:eastAsia="Batang" w:cs="Calibri"/>
        </w:rPr>
        <w:t xml:space="preserve">Verificación del quórum. - - - - - - - - - - - - - - - - - - - - - - - - - - - - - - - - - - - - - - - - </w:t>
      </w:r>
    </w:p>
    <w:p w:rsidR="00803C66" w:rsidRPr="00872DAC" w:rsidRDefault="00803C66" w:rsidP="005E4390">
      <w:pPr>
        <w:numPr>
          <w:ilvl w:val="0"/>
          <w:numId w:val="33"/>
        </w:numPr>
        <w:spacing w:after="0" w:line="360" w:lineRule="auto"/>
        <w:jc w:val="both"/>
        <w:rPr>
          <w:rFonts w:eastAsia="Batang" w:cs="Calibri"/>
        </w:rPr>
      </w:pPr>
      <w:r w:rsidRPr="00872DAC">
        <w:rPr>
          <w:rFonts w:eastAsia="Batang" w:cs="Calibri"/>
        </w:rPr>
        <w:t xml:space="preserve">Análisis, discusión y aprobación de modificaciones a los Lineamientos de Adquisiciones, Arrendamientos, Servicios y Obra Pública del Poder Judicial del Estado de Tlaxcala. </w:t>
      </w:r>
      <w:r w:rsidR="00872DAC">
        <w:rPr>
          <w:rFonts w:eastAsia="Batang" w:cs="Calibri"/>
        </w:rPr>
        <w:t xml:space="preserve">- - - - - - - - - - - - - - - - - - - - - - - - - - - - - - - - - - - - - - - - - - - - - - - - </w:t>
      </w:r>
    </w:p>
    <w:p w:rsidR="0058503D" w:rsidRPr="00872DAC" w:rsidRDefault="00AA7BC7" w:rsidP="005E4390">
      <w:pPr>
        <w:numPr>
          <w:ilvl w:val="0"/>
          <w:numId w:val="33"/>
        </w:numPr>
        <w:spacing w:after="0" w:line="360" w:lineRule="auto"/>
        <w:jc w:val="both"/>
        <w:rPr>
          <w:rFonts w:eastAsia="Batang" w:cs="Calibri"/>
        </w:rPr>
      </w:pPr>
      <w:r w:rsidRPr="00872DAC">
        <w:rPr>
          <w:rFonts w:eastAsia="Batang" w:cs="Calibri"/>
        </w:rPr>
        <w:t>Cuenta con el dicta</w:t>
      </w:r>
      <w:r w:rsidR="00797B77" w:rsidRPr="00872DAC">
        <w:rPr>
          <w:rFonts w:eastAsia="Batang" w:cs="Calibri"/>
        </w:rPr>
        <w:t>men técnico emitido en</w:t>
      </w:r>
      <w:r w:rsidRPr="00872DAC">
        <w:rPr>
          <w:rFonts w:eastAsia="Batang" w:cs="Calibri"/>
        </w:rPr>
        <w:t xml:space="preserve"> la licitación pública nacional </w:t>
      </w:r>
      <w:r w:rsidR="00797B77" w:rsidRPr="00872DAC">
        <w:rPr>
          <w:rFonts w:eastAsia="Batang" w:cs="Calibri"/>
        </w:rPr>
        <w:t>PJET/</w:t>
      </w:r>
      <w:r w:rsidRPr="00872DAC">
        <w:rPr>
          <w:rFonts w:eastAsia="Batang" w:cs="Calibri"/>
        </w:rPr>
        <w:t>LPN</w:t>
      </w:r>
      <w:r w:rsidR="00797B77" w:rsidRPr="00872DAC">
        <w:rPr>
          <w:rFonts w:eastAsia="Batang" w:cs="Calibri"/>
        </w:rPr>
        <w:t>/002</w:t>
      </w:r>
      <w:r w:rsidR="00872DAC" w:rsidRPr="00872DAC">
        <w:rPr>
          <w:rFonts w:eastAsia="Batang" w:cs="Calibri"/>
        </w:rPr>
        <w:t>-</w:t>
      </w:r>
      <w:r w:rsidR="00797B77" w:rsidRPr="00872DAC">
        <w:rPr>
          <w:rFonts w:eastAsia="Batang" w:cs="Calibri"/>
        </w:rPr>
        <w:t>2016, referente al equipamiento de salas de audiencia en materia de oralidad mercantil para el Poder Judicial de Tlaxcala</w:t>
      </w:r>
      <w:r w:rsidR="0058503D" w:rsidRPr="00872DAC">
        <w:rPr>
          <w:rFonts w:cstheme="minorHAnsi"/>
          <w:color w:val="000000" w:themeColor="text1"/>
        </w:rPr>
        <w:t>. - -  -  - - - - - - - - - - - - -</w:t>
      </w:r>
      <w:r w:rsidR="00F3221B" w:rsidRPr="00872DAC">
        <w:rPr>
          <w:rFonts w:cstheme="minorHAnsi"/>
          <w:color w:val="000000" w:themeColor="text1"/>
        </w:rPr>
        <w:t xml:space="preserve"> - - - </w:t>
      </w:r>
    </w:p>
    <w:p w:rsidR="00F3221B" w:rsidRPr="00872DAC" w:rsidRDefault="00F3221B" w:rsidP="000577D9">
      <w:pPr>
        <w:numPr>
          <w:ilvl w:val="0"/>
          <w:numId w:val="33"/>
        </w:numPr>
        <w:spacing w:after="0" w:line="360" w:lineRule="auto"/>
        <w:jc w:val="both"/>
        <w:rPr>
          <w:rFonts w:eastAsia="Batang" w:cs="Calibri"/>
        </w:rPr>
      </w:pPr>
      <w:r w:rsidRPr="00872DAC">
        <w:rPr>
          <w:rFonts w:cstheme="minorHAnsi"/>
          <w:color w:val="000000" w:themeColor="text1"/>
        </w:rPr>
        <w:t xml:space="preserve">Análisis, discusión y aprobación del anexo técnico para la contratación del servicio de seguridad y vigilancia en el edificio sede del Poder Judicial del Estado de Tlaxcala en Ciudad </w:t>
      </w:r>
      <w:r w:rsidR="001E0114" w:rsidRPr="00872DAC">
        <w:rPr>
          <w:rFonts w:cstheme="minorHAnsi"/>
          <w:color w:val="000000" w:themeColor="text1"/>
        </w:rPr>
        <w:t>Judicial</w:t>
      </w:r>
      <w:r w:rsidR="001E0114">
        <w:rPr>
          <w:rFonts w:cstheme="minorHAnsi"/>
          <w:color w:val="000000" w:themeColor="text1"/>
        </w:rPr>
        <w:t>. -</w:t>
      </w:r>
      <w:r w:rsidR="002205BE">
        <w:rPr>
          <w:rFonts w:cstheme="minorHAnsi"/>
          <w:color w:val="000000" w:themeColor="text1"/>
        </w:rPr>
        <w:t xml:space="preserve"> - - - - - </w:t>
      </w:r>
      <w:r w:rsidR="000577D9" w:rsidRPr="00872DAC">
        <w:rPr>
          <w:rFonts w:cstheme="minorHAnsi"/>
          <w:color w:val="000000" w:themeColor="text1"/>
        </w:rPr>
        <w:t xml:space="preserve">- - - - - - - - - - - - - - - - - - </w:t>
      </w:r>
      <w:r w:rsidR="000577D9">
        <w:rPr>
          <w:rFonts w:cstheme="minorHAnsi"/>
          <w:color w:val="000000" w:themeColor="text1"/>
        </w:rPr>
        <w:t xml:space="preserve">- - - - - - - - - - - - - </w:t>
      </w:r>
      <w:r w:rsidR="00CF0EFF">
        <w:rPr>
          <w:rFonts w:cstheme="minorHAnsi"/>
          <w:color w:val="000000" w:themeColor="text1"/>
        </w:rPr>
        <w:t xml:space="preserve">- - - - - - - - - - - </w:t>
      </w:r>
    </w:p>
    <w:p w:rsidR="00F3221B" w:rsidRPr="00872DAC" w:rsidRDefault="00F3221B" w:rsidP="00F3221B">
      <w:pPr>
        <w:numPr>
          <w:ilvl w:val="0"/>
          <w:numId w:val="33"/>
        </w:numPr>
        <w:spacing w:after="0" w:line="360" w:lineRule="auto"/>
        <w:jc w:val="both"/>
        <w:rPr>
          <w:rFonts w:eastAsia="Batang" w:cs="Calibri"/>
        </w:rPr>
      </w:pPr>
      <w:r w:rsidRPr="00872DAC">
        <w:rPr>
          <w:rFonts w:cstheme="minorHAnsi"/>
          <w:color w:val="000000" w:themeColor="text1"/>
        </w:rPr>
        <w:t>Análisis, discusión y aprobación del anexo técnico para la contratación de servicios de limpieza y jardinería de á</w:t>
      </w:r>
      <w:r w:rsidR="000577D9">
        <w:rPr>
          <w:rFonts w:cstheme="minorHAnsi"/>
          <w:color w:val="000000" w:themeColor="text1"/>
        </w:rPr>
        <w:t>reas comunes internas y externas</w:t>
      </w:r>
      <w:r w:rsidRPr="00872DAC">
        <w:rPr>
          <w:rFonts w:cstheme="minorHAnsi"/>
          <w:color w:val="000000" w:themeColor="text1"/>
        </w:rPr>
        <w:t xml:space="preserve"> del edificio sede del Poder Judicial del Estado de Tlaxcala en Ciudad </w:t>
      </w:r>
      <w:r w:rsidR="001E0114" w:rsidRPr="00872DAC">
        <w:rPr>
          <w:rFonts w:cstheme="minorHAnsi"/>
          <w:color w:val="000000" w:themeColor="text1"/>
        </w:rPr>
        <w:t>Judicial. -</w:t>
      </w:r>
      <w:r w:rsidRPr="00872DAC">
        <w:rPr>
          <w:rFonts w:cstheme="minorHAnsi"/>
          <w:color w:val="000000" w:themeColor="text1"/>
        </w:rPr>
        <w:t xml:space="preserve"> - - - - - - - - - - - - - - - - - - </w:t>
      </w:r>
      <w:r w:rsidR="002205BE">
        <w:rPr>
          <w:rFonts w:cstheme="minorHAnsi"/>
          <w:color w:val="000000" w:themeColor="text1"/>
        </w:rPr>
        <w:t xml:space="preserve">- </w:t>
      </w:r>
    </w:p>
    <w:p w:rsidR="00F3221B" w:rsidRPr="00872DAC" w:rsidRDefault="00F3221B" w:rsidP="000577D9">
      <w:pPr>
        <w:numPr>
          <w:ilvl w:val="0"/>
          <w:numId w:val="33"/>
        </w:numPr>
        <w:spacing w:after="0" w:line="360" w:lineRule="auto"/>
        <w:jc w:val="both"/>
        <w:rPr>
          <w:rFonts w:eastAsia="Batang" w:cs="Calibri"/>
        </w:rPr>
      </w:pPr>
      <w:r w:rsidRPr="00872DAC">
        <w:rPr>
          <w:rFonts w:cstheme="minorHAnsi"/>
          <w:color w:val="000000" w:themeColor="text1"/>
        </w:rPr>
        <w:t xml:space="preserve">Análisis, discusión y aprobación del anexo técnico para la adquisición de trescientas licencias de software Office y antivirus para el equipo de cómputo del Poder Judicial del Estado de </w:t>
      </w:r>
      <w:r w:rsidR="001E0114" w:rsidRPr="00872DAC">
        <w:rPr>
          <w:rFonts w:cstheme="minorHAnsi"/>
          <w:color w:val="000000" w:themeColor="text1"/>
        </w:rPr>
        <w:t>Tlaxcala</w:t>
      </w:r>
      <w:r w:rsidR="001E0114">
        <w:rPr>
          <w:rFonts w:cstheme="minorHAnsi"/>
          <w:color w:val="000000" w:themeColor="text1"/>
        </w:rPr>
        <w:t>. -</w:t>
      </w:r>
      <w:r w:rsidR="002205BE">
        <w:rPr>
          <w:rFonts w:cstheme="minorHAnsi"/>
          <w:color w:val="000000" w:themeColor="text1"/>
        </w:rPr>
        <w:t xml:space="preserve"> - </w:t>
      </w:r>
      <w:r w:rsidR="000577D9">
        <w:rPr>
          <w:rFonts w:cstheme="minorHAnsi"/>
          <w:color w:val="000000" w:themeColor="text1"/>
        </w:rPr>
        <w:t xml:space="preserve">- - - - - - - - - - - - - - - - - - - - - - - - - - - - - - - - </w:t>
      </w:r>
    </w:p>
    <w:p w:rsidR="00F3221B" w:rsidRPr="00872DAC" w:rsidRDefault="004B6965" w:rsidP="00F3221B">
      <w:pPr>
        <w:numPr>
          <w:ilvl w:val="0"/>
          <w:numId w:val="33"/>
        </w:numPr>
        <w:spacing w:after="0" w:line="360" w:lineRule="auto"/>
        <w:jc w:val="both"/>
        <w:rPr>
          <w:rFonts w:eastAsia="Batang" w:cs="Calibri"/>
        </w:rPr>
      </w:pPr>
      <w:r w:rsidRPr="00872DAC">
        <w:rPr>
          <w:rFonts w:cstheme="minorHAnsi"/>
          <w:color w:val="000000" w:themeColor="text1"/>
        </w:rPr>
        <w:t xml:space="preserve">Cuenta con el oficio JESP/08/2017, de fecha diez de enero de dos mil diecisiete, suscrito por </w:t>
      </w:r>
      <w:r w:rsidR="001E0114" w:rsidRPr="00872DAC">
        <w:rPr>
          <w:rFonts w:cstheme="minorHAnsi"/>
          <w:color w:val="000000" w:themeColor="text1"/>
        </w:rPr>
        <w:t>Yeniséi</w:t>
      </w:r>
      <w:r w:rsidRPr="00872DAC">
        <w:rPr>
          <w:rFonts w:cstheme="minorHAnsi"/>
          <w:color w:val="000000" w:themeColor="text1"/>
        </w:rPr>
        <w:t xml:space="preserve"> Esperanza Flores Guzmán, Juez del Juzgado de Ejecución de Sanciones Penales y Medidas Restrictivas de la Libertad del Poder Judicial del Estado de Tlaxcala. </w:t>
      </w:r>
      <w:r w:rsidR="00872DAC">
        <w:rPr>
          <w:rFonts w:cstheme="minorHAnsi"/>
          <w:color w:val="000000" w:themeColor="text1"/>
        </w:rPr>
        <w:t xml:space="preserve">- - - - - - - - - - - - - - - - - - - - - - - - - - - - - - - - - - - - - - - - - - - - - - - - </w:t>
      </w:r>
    </w:p>
    <w:p w:rsidR="00803C66" w:rsidRPr="00872DAC" w:rsidRDefault="00803C66" w:rsidP="00F3221B">
      <w:pPr>
        <w:numPr>
          <w:ilvl w:val="0"/>
          <w:numId w:val="33"/>
        </w:numPr>
        <w:spacing w:after="0" w:line="360" w:lineRule="auto"/>
        <w:jc w:val="both"/>
        <w:rPr>
          <w:rFonts w:eastAsia="Batang" w:cs="Calibri"/>
        </w:rPr>
      </w:pPr>
      <w:r w:rsidRPr="00872DAC">
        <w:rPr>
          <w:rFonts w:cstheme="minorHAnsi"/>
          <w:color w:val="000000" w:themeColor="text1"/>
        </w:rPr>
        <w:t xml:space="preserve">Cuenta con el oficio 97, de fecha dieciocho de enero de dos mil diecisiete, dictado dentro del expediente familiar </w:t>
      </w:r>
      <w:r w:rsidR="006F34C1" w:rsidRPr="006F34C1">
        <w:rPr>
          <w:rFonts w:cstheme="minorHAnsi"/>
          <w:b/>
          <w:color w:val="FFFFFF" w:themeColor="background1"/>
          <w:highlight w:val="black"/>
        </w:rPr>
        <w:t xml:space="preserve">ELIMINADO </w:t>
      </w:r>
      <w:r w:rsidR="006F34C1">
        <w:rPr>
          <w:rFonts w:cstheme="minorHAnsi"/>
          <w:b/>
          <w:color w:val="FFFFFF" w:themeColor="background1"/>
          <w:highlight w:val="black"/>
        </w:rPr>
        <w:t>1,</w:t>
      </w:r>
      <w:r w:rsidR="006F34C1" w:rsidRPr="006F34C1">
        <w:rPr>
          <w:rFonts w:cstheme="minorHAnsi"/>
          <w:b/>
          <w:color w:val="FFFFFF" w:themeColor="background1"/>
          <w:highlight w:val="black"/>
        </w:rPr>
        <w:t xml:space="preserve"> un número,</w:t>
      </w:r>
      <w:r w:rsidRPr="00872DAC">
        <w:rPr>
          <w:rFonts w:cstheme="minorHAnsi"/>
          <w:color w:val="000000" w:themeColor="text1"/>
        </w:rPr>
        <w:t xml:space="preserve"> relacionado con el juicio de amparo </w:t>
      </w:r>
      <w:r w:rsidR="006F34C1" w:rsidRPr="006F34C1">
        <w:rPr>
          <w:rFonts w:cstheme="minorHAnsi"/>
          <w:b/>
          <w:color w:val="FFFFFF" w:themeColor="background1"/>
          <w:highlight w:val="black"/>
        </w:rPr>
        <w:t xml:space="preserve">ELIMINADO </w:t>
      </w:r>
      <w:r w:rsidR="006F34C1">
        <w:rPr>
          <w:rFonts w:cstheme="minorHAnsi"/>
          <w:b/>
          <w:color w:val="FFFFFF" w:themeColor="background1"/>
          <w:highlight w:val="black"/>
        </w:rPr>
        <w:t>2</w:t>
      </w:r>
      <w:r w:rsidR="006F34C1" w:rsidRPr="006F34C1">
        <w:rPr>
          <w:rFonts w:cstheme="minorHAnsi"/>
          <w:b/>
          <w:color w:val="FFFFFF" w:themeColor="background1"/>
          <w:highlight w:val="black"/>
        </w:rPr>
        <w:t>, un número,</w:t>
      </w:r>
      <w:r w:rsidRPr="00872DAC">
        <w:rPr>
          <w:rFonts w:cstheme="minorHAnsi"/>
          <w:color w:val="000000" w:themeColor="text1"/>
        </w:rPr>
        <w:t xml:space="preserve">, suscrito por el Licenciado José Augusto López Hernández, Juez Primero Familiar del Distrito Judicial de </w:t>
      </w:r>
      <w:r w:rsidR="001E0114" w:rsidRPr="00872DAC">
        <w:rPr>
          <w:rFonts w:cstheme="minorHAnsi"/>
          <w:color w:val="000000" w:themeColor="text1"/>
        </w:rPr>
        <w:t>Cuauhtémoc. -</w:t>
      </w:r>
      <w:r w:rsidRPr="00872DAC">
        <w:rPr>
          <w:rFonts w:cstheme="minorHAnsi"/>
          <w:color w:val="000000" w:themeColor="text1"/>
        </w:rPr>
        <w:t xml:space="preserve"> - - - - - - </w:t>
      </w:r>
      <w:r w:rsidR="00872DAC">
        <w:rPr>
          <w:rFonts w:cstheme="minorHAnsi"/>
          <w:color w:val="000000" w:themeColor="text1"/>
        </w:rPr>
        <w:t xml:space="preserve">- - - - - - - - - - - - - - - </w:t>
      </w:r>
      <w:r w:rsidR="006F34C1">
        <w:rPr>
          <w:rFonts w:cstheme="minorHAnsi"/>
          <w:color w:val="000000" w:themeColor="text1"/>
        </w:rPr>
        <w:t>- - - - - - - - - - - - - - - - - - - - - - - - - - - - - - - - - - - - - - - - - - - - -</w:t>
      </w:r>
    </w:p>
    <w:p w:rsidR="000550A2" w:rsidRPr="00872DAC" w:rsidRDefault="000550A2" w:rsidP="005E4390">
      <w:pPr>
        <w:spacing w:after="0" w:line="360" w:lineRule="auto"/>
        <w:ind w:left="1428"/>
        <w:jc w:val="both"/>
        <w:rPr>
          <w:rFonts w:eastAsia="Batang" w:cs="Calibri"/>
        </w:rPr>
      </w:pPr>
    </w:p>
    <w:p w:rsidR="000550A2" w:rsidRPr="00872DAC" w:rsidRDefault="000550A2" w:rsidP="000550A2">
      <w:pPr>
        <w:spacing w:after="0" w:line="480" w:lineRule="auto"/>
        <w:jc w:val="both"/>
        <w:rPr>
          <w:rFonts w:cstheme="minorHAnsi"/>
        </w:rPr>
      </w:pPr>
      <w:r w:rsidRPr="00872DAC">
        <w:rPr>
          <w:rFonts w:cstheme="min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872DAC" w:rsidTr="007E6972">
        <w:tc>
          <w:tcPr>
            <w:tcW w:w="6629" w:type="dxa"/>
          </w:tcPr>
          <w:p w:rsidR="000550A2" w:rsidRPr="00872DAC" w:rsidRDefault="000550A2" w:rsidP="007E6972">
            <w:pPr>
              <w:spacing w:line="480" w:lineRule="auto"/>
              <w:jc w:val="both"/>
              <w:rPr>
                <w:rFonts w:cstheme="minorHAnsi"/>
              </w:rPr>
            </w:pPr>
            <w:r w:rsidRPr="00872DAC">
              <w:rPr>
                <w:rFonts w:cstheme="minorHAnsi"/>
                <w:b/>
              </w:rPr>
              <w:t>Magistrada</w:t>
            </w:r>
            <w:r w:rsidRPr="00872DAC">
              <w:rPr>
                <w:rFonts w:cstheme="minorHAnsi"/>
              </w:rPr>
              <w:t xml:space="preserve"> </w:t>
            </w:r>
            <w:r w:rsidRPr="00872DAC">
              <w:rPr>
                <w:rFonts w:cstheme="minorHAnsi"/>
                <w:b/>
              </w:rPr>
              <w:t xml:space="preserve">Elsa Cordero Martínez. Presidenta del Consejo de la Judicatura del Estado de Tlaxcala, </w:t>
            </w:r>
            <w:r w:rsidRPr="00872DAC">
              <w:rPr>
                <w:rFonts w:cstheme="minorHAnsi"/>
              </w:rPr>
              <w:t>con voz y voto.</w:t>
            </w:r>
            <w:r w:rsidRPr="00872DAC">
              <w:rPr>
                <w:rFonts w:cstheme="minorHAnsi"/>
                <w:b/>
              </w:rPr>
              <w:t xml:space="preserve"> - - - - - - - - - - - - - - - - </w:t>
            </w:r>
          </w:p>
        </w:tc>
        <w:tc>
          <w:tcPr>
            <w:tcW w:w="2238" w:type="dxa"/>
          </w:tcPr>
          <w:p w:rsidR="000550A2" w:rsidRPr="00872DAC" w:rsidRDefault="000550A2" w:rsidP="007E6972">
            <w:pPr>
              <w:spacing w:line="480" w:lineRule="auto"/>
              <w:ind w:left="45"/>
              <w:jc w:val="both"/>
              <w:rPr>
                <w:rFonts w:cstheme="minorHAnsi"/>
              </w:rPr>
            </w:pPr>
            <w:r w:rsidRPr="00872DAC">
              <w:rPr>
                <w:rFonts w:cstheme="minorHAnsi"/>
              </w:rPr>
              <w:t>- - - -- - - - - - - - - - - - --</w:t>
            </w:r>
          </w:p>
          <w:p w:rsidR="000550A2" w:rsidRPr="00872DAC" w:rsidRDefault="000550A2" w:rsidP="007E6972">
            <w:pPr>
              <w:spacing w:line="480" w:lineRule="auto"/>
              <w:jc w:val="both"/>
              <w:rPr>
                <w:rFonts w:cstheme="minorHAnsi"/>
              </w:rPr>
            </w:pPr>
            <w:r w:rsidRPr="00872DAC">
              <w:rPr>
                <w:rFonts w:cstheme="minorHAnsi"/>
              </w:rPr>
              <w:t xml:space="preserve">Presente- - - - - - - - - - </w:t>
            </w:r>
          </w:p>
        </w:tc>
      </w:tr>
      <w:tr w:rsidR="000550A2" w:rsidRPr="00872DAC" w:rsidTr="007E6972">
        <w:tc>
          <w:tcPr>
            <w:tcW w:w="6629" w:type="dxa"/>
          </w:tcPr>
          <w:p w:rsidR="000550A2" w:rsidRPr="00872DAC" w:rsidRDefault="000550A2" w:rsidP="007E6972">
            <w:pPr>
              <w:spacing w:line="480" w:lineRule="auto"/>
              <w:jc w:val="both"/>
              <w:rPr>
                <w:rFonts w:cstheme="minorHAnsi"/>
                <w:b/>
              </w:rPr>
            </w:pPr>
            <w:r w:rsidRPr="00872DAC">
              <w:rPr>
                <w:rFonts w:cstheme="minorHAnsi"/>
                <w:b/>
              </w:rPr>
              <w:t xml:space="preserve">Licenciada María Sofía Margarita Ruiz Escalante, integrante del Consejo de la Judicatura del Estado de Tlaxcala, </w:t>
            </w:r>
            <w:r w:rsidRPr="00872DAC">
              <w:rPr>
                <w:rFonts w:cstheme="minorHAnsi"/>
              </w:rPr>
              <w:t>con voz y voto.</w:t>
            </w:r>
            <w:r w:rsidR="00803C66" w:rsidRPr="00872DAC">
              <w:rPr>
                <w:rFonts w:cstheme="minorHAnsi"/>
                <w:b/>
              </w:rPr>
              <w:t xml:space="preserve">  - - - - </w:t>
            </w:r>
          </w:p>
        </w:tc>
        <w:tc>
          <w:tcPr>
            <w:tcW w:w="2238" w:type="dxa"/>
          </w:tcPr>
          <w:p w:rsidR="000550A2" w:rsidRPr="00872DAC" w:rsidRDefault="000550A2" w:rsidP="007E6972">
            <w:pPr>
              <w:spacing w:line="480" w:lineRule="auto"/>
              <w:ind w:left="45"/>
              <w:jc w:val="both"/>
              <w:rPr>
                <w:rFonts w:cstheme="minorHAnsi"/>
              </w:rPr>
            </w:pPr>
            <w:r w:rsidRPr="00872DAC">
              <w:rPr>
                <w:rFonts w:cstheme="minorHAnsi"/>
              </w:rPr>
              <w:t>- - - -- - - - - - - - - - - - --</w:t>
            </w:r>
          </w:p>
          <w:p w:rsidR="000550A2" w:rsidRPr="00872DAC" w:rsidRDefault="000550A2" w:rsidP="007E6972">
            <w:pPr>
              <w:spacing w:line="480" w:lineRule="auto"/>
              <w:jc w:val="both"/>
              <w:rPr>
                <w:rFonts w:cstheme="minorHAnsi"/>
              </w:rPr>
            </w:pPr>
            <w:r w:rsidRPr="00872DAC">
              <w:rPr>
                <w:rFonts w:cstheme="minorHAnsi"/>
              </w:rPr>
              <w:t>Presente- - - - - - - - - -</w:t>
            </w:r>
          </w:p>
        </w:tc>
      </w:tr>
      <w:tr w:rsidR="000550A2" w:rsidRPr="00872DAC" w:rsidTr="007E6972">
        <w:tc>
          <w:tcPr>
            <w:tcW w:w="6629" w:type="dxa"/>
          </w:tcPr>
          <w:p w:rsidR="000550A2" w:rsidRPr="00872DAC" w:rsidRDefault="000550A2" w:rsidP="007E6972">
            <w:pPr>
              <w:spacing w:line="480" w:lineRule="auto"/>
              <w:jc w:val="both"/>
              <w:rPr>
                <w:rFonts w:cstheme="minorHAnsi"/>
              </w:rPr>
            </w:pPr>
            <w:r w:rsidRPr="00872DAC">
              <w:rPr>
                <w:rFonts w:cstheme="minorHAnsi"/>
                <w:b/>
              </w:rPr>
              <w:lastRenderedPageBreak/>
              <w:t xml:space="preserve">Licenciado Lázaro Castillo García, integrante del Consejo de la Judicatura del Estado de Tlaxcala, </w:t>
            </w:r>
            <w:r w:rsidRPr="00872DAC">
              <w:rPr>
                <w:rFonts w:cstheme="minorHAnsi"/>
              </w:rPr>
              <w:t>con voz y voto.</w:t>
            </w:r>
            <w:r w:rsidRPr="00872DAC">
              <w:rPr>
                <w:rFonts w:cstheme="minorHAnsi"/>
                <w:b/>
              </w:rPr>
              <w:t xml:space="preserve">  </w:t>
            </w:r>
            <w:r w:rsidR="00803C66" w:rsidRPr="00872DAC">
              <w:rPr>
                <w:rFonts w:cstheme="minorHAnsi"/>
                <w:b/>
              </w:rPr>
              <w:t xml:space="preserve">- - - - - - - - - - - - - - - </w:t>
            </w:r>
          </w:p>
        </w:tc>
        <w:tc>
          <w:tcPr>
            <w:tcW w:w="2238" w:type="dxa"/>
          </w:tcPr>
          <w:p w:rsidR="000550A2" w:rsidRPr="00872DAC" w:rsidRDefault="000550A2" w:rsidP="007E6972">
            <w:pPr>
              <w:spacing w:line="480" w:lineRule="auto"/>
              <w:ind w:left="45"/>
              <w:jc w:val="both"/>
              <w:rPr>
                <w:rFonts w:cstheme="minorHAnsi"/>
              </w:rPr>
            </w:pPr>
            <w:r w:rsidRPr="00872DAC">
              <w:rPr>
                <w:rFonts w:cstheme="minorHAnsi"/>
              </w:rPr>
              <w:t>- - - -- - - - - - - - - - - - --</w:t>
            </w:r>
          </w:p>
          <w:p w:rsidR="000550A2" w:rsidRPr="00872DAC" w:rsidRDefault="000550A2" w:rsidP="007E6972">
            <w:pPr>
              <w:spacing w:line="480" w:lineRule="auto"/>
              <w:jc w:val="both"/>
              <w:rPr>
                <w:rFonts w:cstheme="minorHAnsi"/>
              </w:rPr>
            </w:pPr>
            <w:r w:rsidRPr="00872DAC">
              <w:rPr>
                <w:rFonts w:cstheme="minorHAnsi"/>
              </w:rPr>
              <w:t>Presente- - - - - - - - - -</w:t>
            </w:r>
          </w:p>
        </w:tc>
      </w:tr>
      <w:tr w:rsidR="000550A2" w:rsidRPr="00872DAC" w:rsidTr="007E6972">
        <w:tc>
          <w:tcPr>
            <w:tcW w:w="6629" w:type="dxa"/>
          </w:tcPr>
          <w:p w:rsidR="000550A2" w:rsidRPr="00872DAC" w:rsidRDefault="000550A2" w:rsidP="007E6972">
            <w:pPr>
              <w:spacing w:line="480" w:lineRule="auto"/>
              <w:jc w:val="both"/>
              <w:rPr>
                <w:rFonts w:cstheme="minorHAnsi"/>
              </w:rPr>
            </w:pPr>
            <w:r w:rsidRPr="00872DAC">
              <w:rPr>
                <w:rFonts w:cstheme="minorHAnsi"/>
                <w:b/>
              </w:rPr>
              <w:t xml:space="preserve">Licenciado Emilio Treviño Andrade, integrante del Consejo de la Judicatura del Estado de Tlaxcala, </w:t>
            </w:r>
            <w:r w:rsidRPr="00872DAC">
              <w:rPr>
                <w:rFonts w:cstheme="minorHAnsi"/>
              </w:rPr>
              <w:t>con voz y voto.</w:t>
            </w:r>
            <w:r w:rsidRPr="00872DAC">
              <w:rPr>
                <w:rFonts w:cstheme="minorHAnsi"/>
                <w:b/>
              </w:rPr>
              <w:t xml:space="preserve">  </w:t>
            </w:r>
            <w:r w:rsidR="00803C66" w:rsidRPr="00872DAC">
              <w:rPr>
                <w:rFonts w:cstheme="minorHAnsi"/>
                <w:b/>
              </w:rPr>
              <w:t>- - - - - - - - - - - - - - -</w:t>
            </w:r>
          </w:p>
        </w:tc>
        <w:tc>
          <w:tcPr>
            <w:tcW w:w="2238" w:type="dxa"/>
          </w:tcPr>
          <w:p w:rsidR="000550A2" w:rsidRPr="00872DAC" w:rsidRDefault="000550A2" w:rsidP="007E6972">
            <w:pPr>
              <w:spacing w:line="480" w:lineRule="auto"/>
              <w:ind w:left="45"/>
              <w:jc w:val="both"/>
              <w:rPr>
                <w:rFonts w:cstheme="minorHAnsi"/>
              </w:rPr>
            </w:pPr>
            <w:r w:rsidRPr="00872DAC">
              <w:rPr>
                <w:rFonts w:cstheme="minorHAnsi"/>
              </w:rPr>
              <w:t>- - - -- - - - - - - - - - - - --</w:t>
            </w:r>
          </w:p>
          <w:p w:rsidR="000550A2" w:rsidRPr="00872DAC" w:rsidRDefault="000550A2" w:rsidP="007E6972">
            <w:pPr>
              <w:spacing w:line="480" w:lineRule="auto"/>
              <w:jc w:val="both"/>
              <w:rPr>
                <w:rFonts w:cstheme="minorHAnsi"/>
              </w:rPr>
            </w:pPr>
            <w:r w:rsidRPr="00872DAC">
              <w:rPr>
                <w:rFonts w:cstheme="minorHAnsi"/>
              </w:rPr>
              <w:t>Presente- - - - - - - - - -</w:t>
            </w:r>
          </w:p>
        </w:tc>
      </w:tr>
      <w:tr w:rsidR="000550A2" w:rsidRPr="00872DAC" w:rsidTr="007E6972">
        <w:tc>
          <w:tcPr>
            <w:tcW w:w="6629" w:type="dxa"/>
          </w:tcPr>
          <w:p w:rsidR="000550A2" w:rsidRPr="00872DAC" w:rsidRDefault="000550A2" w:rsidP="007E6972">
            <w:pPr>
              <w:spacing w:line="480" w:lineRule="auto"/>
              <w:jc w:val="both"/>
              <w:rPr>
                <w:rFonts w:cstheme="minorHAnsi"/>
              </w:rPr>
            </w:pPr>
            <w:r w:rsidRPr="00872DAC">
              <w:rPr>
                <w:rFonts w:cstheme="minorHAnsi"/>
                <w:b/>
              </w:rPr>
              <w:t xml:space="preserve">Licenciada Rocío Jiménez Temoltzin, integrante del Consejo de la Judicatura del Estado de Tlaxcala, </w:t>
            </w:r>
            <w:r w:rsidRPr="00872DAC">
              <w:rPr>
                <w:rFonts w:cstheme="minorHAnsi"/>
              </w:rPr>
              <w:t>con voz y voto.</w:t>
            </w:r>
            <w:r w:rsidRPr="00872DAC">
              <w:rPr>
                <w:rFonts w:cstheme="minorHAnsi"/>
                <w:b/>
              </w:rPr>
              <w:t xml:space="preserve"> - - - - - - - - - - - - - - - - </w:t>
            </w:r>
          </w:p>
        </w:tc>
        <w:tc>
          <w:tcPr>
            <w:tcW w:w="2238" w:type="dxa"/>
          </w:tcPr>
          <w:p w:rsidR="000550A2" w:rsidRPr="00872DAC" w:rsidRDefault="000550A2" w:rsidP="007E6972">
            <w:pPr>
              <w:spacing w:line="480" w:lineRule="auto"/>
              <w:ind w:left="45"/>
              <w:jc w:val="both"/>
              <w:rPr>
                <w:rFonts w:cstheme="minorHAnsi"/>
              </w:rPr>
            </w:pPr>
            <w:r w:rsidRPr="00872DAC">
              <w:rPr>
                <w:rFonts w:cstheme="minorHAnsi"/>
              </w:rPr>
              <w:t>- - - -- - - - - - - - - - - - --</w:t>
            </w:r>
          </w:p>
          <w:p w:rsidR="000550A2" w:rsidRPr="00872DAC" w:rsidRDefault="006328B7" w:rsidP="007E6972">
            <w:pPr>
              <w:spacing w:line="480" w:lineRule="auto"/>
              <w:jc w:val="both"/>
              <w:rPr>
                <w:rFonts w:cstheme="minorHAnsi"/>
              </w:rPr>
            </w:pPr>
            <w:r w:rsidRPr="00872DAC">
              <w:rPr>
                <w:rFonts w:cstheme="minorHAnsi"/>
              </w:rPr>
              <w:t>Au</w:t>
            </w:r>
            <w:r w:rsidR="000550A2" w:rsidRPr="00872DAC">
              <w:rPr>
                <w:rFonts w:cstheme="minorHAnsi"/>
              </w:rPr>
              <w:t>sente- - - - - - - - - -</w:t>
            </w:r>
          </w:p>
        </w:tc>
      </w:tr>
      <w:tr w:rsidR="000550A2" w:rsidRPr="00872DAC" w:rsidTr="007E6972">
        <w:tc>
          <w:tcPr>
            <w:tcW w:w="6629" w:type="dxa"/>
          </w:tcPr>
          <w:p w:rsidR="000550A2" w:rsidRPr="00872DAC" w:rsidRDefault="000550A2" w:rsidP="007E6972">
            <w:pPr>
              <w:spacing w:line="480" w:lineRule="auto"/>
              <w:jc w:val="both"/>
              <w:rPr>
                <w:rFonts w:cstheme="minorHAnsi"/>
                <w:b/>
              </w:rPr>
            </w:pPr>
            <w:r w:rsidRPr="00872DAC">
              <w:rPr>
                <w:rFonts w:cstheme="minorHAnsi"/>
                <w:b/>
              </w:rPr>
              <w:t>Maestra María de Lourdes Guadalupe Parra Carrera, Contralora del Poder Judicial del Estado</w:t>
            </w:r>
            <w:r w:rsidRPr="00872DAC">
              <w:rPr>
                <w:rFonts w:cstheme="minorHAnsi"/>
              </w:rPr>
              <w:t xml:space="preserve"> con voz y voto.</w:t>
            </w:r>
            <w:r w:rsidRPr="00872DAC">
              <w:rPr>
                <w:rFonts w:cstheme="minorHAnsi"/>
                <w:b/>
              </w:rPr>
              <w:t xml:space="preserve">  - - - - - - - </w:t>
            </w:r>
            <w:r w:rsidR="00803C66" w:rsidRPr="00872DAC">
              <w:rPr>
                <w:rFonts w:cstheme="minorHAnsi"/>
                <w:b/>
              </w:rPr>
              <w:t xml:space="preserve">- - - - - - - - - - - - - - - </w:t>
            </w:r>
          </w:p>
        </w:tc>
        <w:tc>
          <w:tcPr>
            <w:tcW w:w="2238" w:type="dxa"/>
          </w:tcPr>
          <w:p w:rsidR="000550A2" w:rsidRPr="00872DAC" w:rsidRDefault="000550A2" w:rsidP="007E6972">
            <w:pPr>
              <w:spacing w:line="480" w:lineRule="auto"/>
              <w:ind w:left="45"/>
              <w:jc w:val="both"/>
              <w:rPr>
                <w:rFonts w:cstheme="minorHAnsi"/>
              </w:rPr>
            </w:pPr>
            <w:r w:rsidRPr="00872DAC">
              <w:rPr>
                <w:rFonts w:cstheme="minorHAnsi"/>
              </w:rPr>
              <w:t>- - - -- - - - - - - - - - - - --</w:t>
            </w:r>
          </w:p>
          <w:p w:rsidR="000550A2" w:rsidRPr="00872DAC" w:rsidRDefault="006328B7" w:rsidP="006328B7">
            <w:pPr>
              <w:spacing w:line="480" w:lineRule="auto"/>
              <w:jc w:val="both"/>
              <w:rPr>
                <w:rFonts w:cstheme="minorHAnsi"/>
              </w:rPr>
            </w:pPr>
            <w:r w:rsidRPr="00872DAC">
              <w:rPr>
                <w:rFonts w:cstheme="minorHAnsi"/>
              </w:rPr>
              <w:t>Pre</w:t>
            </w:r>
            <w:r w:rsidR="00C61540" w:rsidRPr="00872DAC">
              <w:rPr>
                <w:rFonts w:cstheme="minorHAnsi"/>
              </w:rPr>
              <w:t>sente</w:t>
            </w:r>
            <w:r w:rsidR="000550A2" w:rsidRPr="00872DAC">
              <w:rPr>
                <w:rFonts w:cstheme="minorHAnsi"/>
              </w:rPr>
              <w:t>- - - - - - - - -</w:t>
            </w:r>
            <w:r w:rsidR="00C61540" w:rsidRPr="00872DAC">
              <w:rPr>
                <w:rFonts w:cstheme="minorHAnsi"/>
              </w:rPr>
              <w:t xml:space="preserve"> - </w:t>
            </w:r>
          </w:p>
        </w:tc>
      </w:tr>
      <w:tr w:rsidR="000550A2" w:rsidRPr="00872DAC" w:rsidTr="007E6972">
        <w:tc>
          <w:tcPr>
            <w:tcW w:w="6629" w:type="dxa"/>
          </w:tcPr>
          <w:p w:rsidR="000550A2" w:rsidRPr="00872DAC" w:rsidRDefault="000550A2" w:rsidP="007E6972">
            <w:pPr>
              <w:spacing w:line="480" w:lineRule="auto"/>
              <w:jc w:val="both"/>
              <w:rPr>
                <w:rFonts w:cstheme="minorHAnsi"/>
              </w:rPr>
            </w:pPr>
            <w:r w:rsidRPr="00872DAC">
              <w:rPr>
                <w:rFonts w:cstheme="minorHAnsi"/>
                <w:b/>
              </w:rPr>
              <w:t xml:space="preserve">Contador Público Floriberto Pérez Mejía, Tesorero del Poder Judicial del Estado, </w:t>
            </w:r>
            <w:r w:rsidRPr="00872DAC">
              <w:rPr>
                <w:rFonts w:cstheme="minorHAnsi"/>
              </w:rPr>
              <w:t>con voz.</w:t>
            </w:r>
            <w:r w:rsidRPr="00872DAC">
              <w:rPr>
                <w:rFonts w:cstheme="minorHAnsi"/>
                <w:b/>
              </w:rPr>
              <w:t xml:space="preserve"> - - - - - - - - - - - - - - - - - - - - - - - </w:t>
            </w:r>
            <w:r w:rsidR="00803C66" w:rsidRPr="00872DAC">
              <w:rPr>
                <w:rFonts w:cstheme="minorHAnsi"/>
                <w:b/>
              </w:rPr>
              <w:t>- - - - - - - - - - - - - - -</w:t>
            </w:r>
          </w:p>
        </w:tc>
        <w:tc>
          <w:tcPr>
            <w:tcW w:w="2238" w:type="dxa"/>
          </w:tcPr>
          <w:p w:rsidR="000550A2" w:rsidRPr="00872DAC" w:rsidRDefault="000550A2" w:rsidP="007E6972">
            <w:pPr>
              <w:spacing w:line="480" w:lineRule="auto"/>
              <w:ind w:left="45"/>
              <w:jc w:val="both"/>
              <w:rPr>
                <w:rFonts w:cstheme="minorHAnsi"/>
              </w:rPr>
            </w:pPr>
            <w:r w:rsidRPr="00872DAC">
              <w:rPr>
                <w:rFonts w:cstheme="minorHAnsi"/>
              </w:rPr>
              <w:t>- - - -- - - - - - - - - - - - --</w:t>
            </w:r>
          </w:p>
          <w:p w:rsidR="000550A2" w:rsidRPr="00872DAC" w:rsidRDefault="000550A2" w:rsidP="007E6972">
            <w:pPr>
              <w:spacing w:line="480" w:lineRule="auto"/>
              <w:jc w:val="both"/>
              <w:rPr>
                <w:rFonts w:cstheme="minorHAnsi"/>
              </w:rPr>
            </w:pPr>
            <w:r w:rsidRPr="00872DAC">
              <w:rPr>
                <w:rFonts w:cstheme="minorHAnsi"/>
              </w:rPr>
              <w:t>Presente- - - - - - - - - -</w:t>
            </w:r>
          </w:p>
        </w:tc>
      </w:tr>
      <w:tr w:rsidR="000550A2" w:rsidRPr="00872DAC" w:rsidTr="007E6972">
        <w:tc>
          <w:tcPr>
            <w:tcW w:w="6629" w:type="dxa"/>
          </w:tcPr>
          <w:p w:rsidR="000550A2" w:rsidRPr="00872DAC" w:rsidRDefault="000550A2" w:rsidP="007E6972">
            <w:pPr>
              <w:spacing w:line="480" w:lineRule="auto"/>
              <w:jc w:val="both"/>
              <w:rPr>
                <w:rFonts w:cstheme="minorHAnsi"/>
              </w:rPr>
            </w:pPr>
            <w:r w:rsidRPr="00872DAC">
              <w:rPr>
                <w:rFonts w:cstheme="minorHAnsi"/>
                <w:b/>
              </w:rPr>
              <w:t xml:space="preserve">José Juan Gilberto De León Escamilla, Secretario Ejecutivo del Consejo de la Judicatura del Estado, </w:t>
            </w:r>
            <w:r w:rsidRPr="00872DAC">
              <w:rPr>
                <w:rFonts w:cstheme="minorHAnsi"/>
              </w:rPr>
              <w:t>con voz</w:t>
            </w:r>
            <w:r w:rsidRPr="00872DAC">
              <w:rPr>
                <w:rFonts w:cstheme="minorHAnsi"/>
                <w:b/>
              </w:rPr>
              <w:t xml:space="preserve">. - - - - - - - - - - - - - - - - - - - - - - - - - - </w:t>
            </w:r>
          </w:p>
        </w:tc>
        <w:tc>
          <w:tcPr>
            <w:tcW w:w="2238" w:type="dxa"/>
          </w:tcPr>
          <w:p w:rsidR="000550A2" w:rsidRPr="00872DAC" w:rsidRDefault="000550A2" w:rsidP="007E6972">
            <w:pPr>
              <w:spacing w:line="480" w:lineRule="auto"/>
              <w:ind w:left="45"/>
              <w:jc w:val="both"/>
              <w:rPr>
                <w:rFonts w:cstheme="minorHAnsi"/>
              </w:rPr>
            </w:pPr>
            <w:r w:rsidRPr="00872DAC">
              <w:rPr>
                <w:rFonts w:cstheme="minorHAnsi"/>
              </w:rPr>
              <w:t>- - - -- - - - - - - - - - - - --</w:t>
            </w:r>
          </w:p>
          <w:p w:rsidR="000550A2" w:rsidRPr="00872DAC" w:rsidRDefault="000550A2" w:rsidP="007E6972">
            <w:pPr>
              <w:spacing w:line="480" w:lineRule="auto"/>
              <w:jc w:val="both"/>
              <w:rPr>
                <w:rFonts w:cstheme="minorHAnsi"/>
              </w:rPr>
            </w:pPr>
            <w:r w:rsidRPr="00872DAC">
              <w:rPr>
                <w:rFonts w:cstheme="minorHAnsi"/>
              </w:rPr>
              <w:t>Presente- - - - - - - - - -</w:t>
            </w:r>
          </w:p>
        </w:tc>
      </w:tr>
    </w:tbl>
    <w:p w:rsidR="000550A2" w:rsidRPr="00872DAC" w:rsidRDefault="000550A2" w:rsidP="000550A2">
      <w:pPr>
        <w:spacing w:after="0" w:line="480" w:lineRule="auto"/>
        <w:jc w:val="both"/>
        <w:rPr>
          <w:rFonts w:cs="Calibri"/>
        </w:rPr>
      </w:pPr>
      <w:r w:rsidRPr="00872DAC">
        <w:rPr>
          <w:rFonts w:cs="Calibri"/>
        </w:rPr>
        <w:t xml:space="preserve">DECLARATORIA DE QUORUM. </w:t>
      </w:r>
    </w:p>
    <w:p w:rsidR="00C61540" w:rsidRPr="00872DAC" w:rsidRDefault="000550A2" w:rsidP="000550A2">
      <w:pPr>
        <w:spacing w:after="0" w:line="480" w:lineRule="auto"/>
        <w:jc w:val="both"/>
        <w:rPr>
          <w:rFonts w:cs="Calibri"/>
        </w:rPr>
      </w:pPr>
      <w:r w:rsidRPr="00872DAC">
        <w:rPr>
          <w:rFonts w:cs="Calibri"/>
          <w:b/>
        </w:rPr>
        <w:t>En uso de la palabra, el Secretario Ejecutivo dijo</w:t>
      </w:r>
      <w:r w:rsidRPr="00872DAC">
        <w:rPr>
          <w:rFonts w:cs="Calibri"/>
        </w:rPr>
        <w:t xml:space="preserve">: Presidenta, le informo que existe quórum legal para sesionar el día de hoy por encontrarse presentes </w:t>
      </w:r>
      <w:r w:rsidR="00C61540" w:rsidRPr="00872DAC">
        <w:rPr>
          <w:rFonts w:cs="Calibri"/>
        </w:rPr>
        <w:t>los</w:t>
      </w:r>
      <w:r w:rsidRPr="00872DAC">
        <w:rPr>
          <w:rFonts w:cs="Calibri"/>
        </w:rPr>
        <w:t xml:space="preserve"> ocho integrantes de este Consejo, </w:t>
      </w:r>
      <w:r w:rsidR="00C0472C">
        <w:rPr>
          <w:rFonts w:cs="Calibri"/>
        </w:rPr>
        <w:t>seis</w:t>
      </w:r>
      <w:r w:rsidR="00C61540" w:rsidRPr="00872DAC">
        <w:rPr>
          <w:rFonts w:cs="Calibri"/>
        </w:rPr>
        <w:t xml:space="preserve"> </w:t>
      </w:r>
      <w:r w:rsidRPr="00872DAC">
        <w:rPr>
          <w:rFonts w:cs="Calibri"/>
        </w:rPr>
        <w:t xml:space="preserve">con derecho a voz y voto y </w:t>
      </w:r>
      <w:r w:rsidR="00C0472C">
        <w:rPr>
          <w:rFonts w:cs="Calibri"/>
        </w:rPr>
        <w:t>dos</w:t>
      </w:r>
      <w:r w:rsidRPr="00872DAC">
        <w:rPr>
          <w:rFonts w:cs="Calibri"/>
        </w:rPr>
        <w:t xml:space="preserve"> con derecho sólo a voz</w:t>
      </w:r>
      <w:r w:rsidR="00C61540" w:rsidRPr="00872DAC">
        <w:rPr>
          <w:rFonts w:cs="Calibri"/>
        </w:rPr>
        <w:t xml:space="preserve">, </w:t>
      </w:r>
      <w:r w:rsidRPr="00872DAC">
        <w:rPr>
          <w:rFonts w:cs="Calibri"/>
        </w:rPr>
        <w:t xml:space="preserve">lo anterior, </w:t>
      </w:r>
      <w:r w:rsidRPr="00872DAC">
        <w:rPr>
          <w:rFonts w:cstheme="minorHAnsi"/>
        </w:rPr>
        <w:t>en términos de lo previsto en los Lineamientos de Adquisiciones, Arrendamientos, Servicios y Obra Pública del Consejo de la Judicatura del Estado de Tlaxcala vigentes</w:t>
      </w:r>
      <w:r w:rsidR="00F70065" w:rsidRPr="00872DAC">
        <w:rPr>
          <w:rFonts w:cstheme="minorHAnsi"/>
        </w:rPr>
        <w:t xml:space="preserve">.  </w:t>
      </w:r>
      <w:r w:rsidRPr="00872DAC">
        <w:rPr>
          <w:rFonts w:cs="Calibri"/>
          <w:b/>
        </w:rPr>
        <w:t xml:space="preserve">En uso de la palabra, la Magistrada Presidenta dijo: </w:t>
      </w:r>
      <w:r w:rsidRPr="00872DAC">
        <w:rPr>
          <w:rFonts w:cs="Calibri"/>
        </w:rPr>
        <w:t xml:space="preserve">una vez escuchado el informe del Secretario Ejecutivo y en razón de que existe quórum legal, declaro abierta la presente sesión para que todos los acuerdos que se dicten, tengan la validez que en derecho </w:t>
      </w:r>
      <w:r w:rsidR="001E0114" w:rsidRPr="00872DAC">
        <w:rPr>
          <w:rFonts w:cs="Calibri"/>
        </w:rPr>
        <w:t>corresponde. -</w:t>
      </w:r>
      <w:r w:rsidRPr="00872DAC">
        <w:rPr>
          <w:rFonts w:cs="Calibri"/>
        </w:rPr>
        <w:t xml:space="preserve"> - - </w:t>
      </w:r>
      <w:r w:rsidR="00BD45F2" w:rsidRPr="00872DAC">
        <w:rPr>
          <w:rFonts w:cs="Calibri"/>
        </w:rPr>
        <w:t xml:space="preserve">- - - - - - - - - - - - - - - </w:t>
      </w:r>
      <w:r w:rsidR="00F70065" w:rsidRPr="00872DAC">
        <w:rPr>
          <w:rFonts w:cs="Calibri"/>
        </w:rPr>
        <w:t xml:space="preserve">- - - - - - - - - - - - - - - - - - - - - - - - </w:t>
      </w:r>
      <w:r w:rsidR="00872DAC">
        <w:rPr>
          <w:rFonts w:cs="Calibri"/>
        </w:rPr>
        <w:t>- - -</w:t>
      </w:r>
      <w:r w:rsidR="005D6660">
        <w:rPr>
          <w:rFonts w:cs="Calibri"/>
        </w:rPr>
        <w:t xml:space="preserve"> - - - - - - - - - -</w:t>
      </w:r>
    </w:p>
    <w:p w:rsidR="00F70065" w:rsidRPr="00872DAC" w:rsidRDefault="00F70065" w:rsidP="000550A2">
      <w:pPr>
        <w:spacing w:after="0" w:line="480" w:lineRule="auto"/>
        <w:jc w:val="both"/>
        <w:rPr>
          <w:rFonts w:cs="Calibri"/>
        </w:rPr>
      </w:pPr>
      <w:r w:rsidRPr="00872DAC">
        <w:rPr>
          <w:rFonts w:cs="Calibri"/>
          <w:b/>
        </w:rPr>
        <w:t>En uso de la palabra, el Secretario Ejecutivo dijo</w:t>
      </w:r>
      <w:r w:rsidRPr="00872DAC">
        <w:rPr>
          <w:rFonts w:cs="Calibri"/>
        </w:rPr>
        <w:t xml:space="preserve">: </w:t>
      </w:r>
      <w:r w:rsidRPr="00872DAC">
        <w:rPr>
          <w:rFonts w:cstheme="minorHAnsi"/>
        </w:rPr>
        <w:t xml:space="preserve">Asimismo le informo </w:t>
      </w:r>
      <w:r w:rsidRPr="00872DAC">
        <w:rPr>
          <w:rFonts w:cs="Calibri"/>
        </w:rPr>
        <w:t>Presidenta</w:t>
      </w:r>
      <w:r w:rsidRPr="00872DAC">
        <w:rPr>
          <w:rFonts w:cstheme="minorHAnsi"/>
        </w:rPr>
        <w:t xml:space="preserve"> que se encuentra presente en esta sala la Contadora Pública Julieta Sánchez Rojas, Subdirectora de Recursos Humanos y Materiales en calidad de invitada, para asistencia técnica. </w:t>
      </w:r>
      <w:r w:rsidRPr="00872DAC">
        <w:rPr>
          <w:rFonts w:cs="Calibri"/>
          <w:b/>
        </w:rPr>
        <w:t xml:space="preserve">En uso de la palabra, la Magistrada Presidenta dijo: </w:t>
      </w:r>
      <w:r w:rsidRPr="00872DAC">
        <w:rPr>
          <w:rFonts w:cs="Calibri"/>
        </w:rPr>
        <w:t xml:space="preserve">bienvenida señora subdirectora. - - - - - - - - - - - - - - - - - - -  </w:t>
      </w:r>
    </w:p>
    <w:p w:rsidR="00F70065" w:rsidRPr="00872DAC" w:rsidRDefault="001B3E82" w:rsidP="0083201D">
      <w:pPr>
        <w:spacing w:after="0" w:line="480" w:lineRule="auto"/>
        <w:ind w:firstLine="708"/>
        <w:jc w:val="both"/>
        <w:rPr>
          <w:rFonts w:eastAsia="Batang" w:cstheme="minorHAnsi"/>
          <w:b/>
        </w:rPr>
      </w:pPr>
      <w:r w:rsidRPr="00872DAC">
        <w:rPr>
          <w:rFonts w:eastAsia="Batang" w:cstheme="minorHAnsi"/>
          <w:b/>
        </w:rPr>
        <w:t>ACUERDO II</w:t>
      </w:r>
      <w:r w:rsidR="006328B7" w:rsidRPr="00872DAC">
        <w:rPr>
          <w:rFonts w:eastAsia="Batang" w:cstheme="minorHAnsi"/>
          <w:b/>
        </w:rPr>
        <w:t>/</w:t>
      </w:r>
      <w:r w:rsidR="00F70065" w:rsidRPr="00872DAC">
        <w:rPr>
          <w:rFonts w:eastAsia="Batang" w:cstheme="minorHAnsi"/>
          <w:b/>
        </w:rPr>
        <w:t>03</w:t>
      </w:r>
      <w:r w:rsidR="000550A2" w:rsidRPr="00872DAC">
        <w:rPr>
          <w:rFonts w:eastAsia="Batang" w:cstheme="minorHAnsi"/>
          <w:b/>
        </w:rPr>
        <w:t>/201</w:t>
      </w:r>
      <w:r w:rsidR="00F70065" w:rsidRPr="00872DAC">
        <w:rPr>
          <w:rFonts w:eastAsia="Batang" w:cstheme="minorHAnsi"/>
          <w:b/>
        </w:rPr>
        <w:t>7</w:t>
      </w:r>
      <w:r w:rsidR="000550A2" w:rsidRPr="00872DAC">
        <w:rPr>
          <w:rFonts w:eastAsia="Batang" w:cstheme="minorHAnsi"/>
          <w:b/>
        </w:rPr>
        <w:t xml:space="preserve">. </w:t>
      </w:r>
      <w:r w:rsidR="00F70065" w:rsidRPr="00872DAC">
        <w:rPr>
          <w:rFonts w:eastAsia="Batang" w:cs="Calibri"/>
          <w:b/>
        </w:rPr>
        <w:t xml:space="preserve">Análisis, discusión y aprobación de modificaciones a los Lineamientos de Adquisiciones, Arrendamientos, Servicios y Obra Pública del Poder Judicial del Estado de </w:t>
      </w:r>
      <w:r w:rsidR="001E0114" w:rsidRPr="00872DAC">
        <w:rPr>
          <w:rFonts w:eastAsia="Batang" w:cs="Calibri"/>
          <w:b/>
        </w:rPr>
        <w:t>Tlaxcala. -</w:t>
      </w:r>
      <w:r w:rsidR="00F70065" w:rsidRPr="00872DAC">
        <w:rPr>
          <w:rFonts w:eastAsia="Batang" w:cs="Calibri"/>
          <w:b/>
        </w:rPr>
        <w:t xml:space="preserve"> - - - - - - - - - - - - - - - - - - - - - - - - - - - - - - - - - - - - - - - - - - - - - - - - - - - - - - - - - - - </w:t>
      </w:r>
    </w:p>
    <w:p w:rsidR="00F70065" w:rsidRPr="00872DAC" w:rsidRDefault="00E512EB" w:rsidP="00F70065">
      <w:pPr>
        <w:spacing w:after="0" w:line="480" w:lineRule="auto"/>
        <w:jc w:val="both"/>
        <w:rPr>
          <w:rFonts w:eastAsia="Batang" w:cs="Calibri"/>
        </w:rPr>
      </w:pPr>
      <w:r w:rsidRPr="00872DAC">
        <w:rPr>
          <w:rFonts w:eastAsia="Batang" w:cs="Calibri"/>
          <w:i/>
        </w:rPr>
        <w:t xml:space="preserve">Vista y analizada la propuesta de modificaciones a los Lineamientos de Adquisiciones, Arrendamientos, Servicios y Obra Pública del Poder Judicial del Estado de Tlaxcala, con fundamento en los artículos 68 Fracción XIX de la Ley Orgánica del Poder Judicial del Estado de Tlaxcala y 9, fracciones II, XV y XXII, del Reglamento del Consejo de la Judicatura del Estado de Tlaxcala, se </w:t>
      </w:r>
      <w:r w:rsidRPr="00872DAC">
        <w:rPr>
          <w:rFonts w:eastAsia="Batang" w:cs="Calibri"/>
          <w:i/>
        </w:rPr>
        <w:lastRenderedPageBreak/>
        <w:t>aprueban las modificaciones propuestas a los Lineamientos de Adquisiciones, Arrendamientos, Servicios y Obra Pública del Poder Judicial del Estado de Tlaxcala y se ordena a la Contraloría del Poder Judicial del Estado su incorporación</w:t>
      </w:r>
      <w:r w:rsidR="00872DAC" w:rsidRPr="00872DAC">
        <w:rPr>
          <w:rFonts w:eastAsia="Batang" w:cs="Calibri"/>
          <w:i/>
        </w:rPr>
        <w:t>; u</w:t>
      </w:r>
      <w:r w:rsidRPr="00872DAC">
        <w:rPr>
          <w:rFonts w:eastAsia="Batang" w:cs="Calibri"/>
          <w:i/>
        </w:rPr>
        <w:t xml:space="preserve">na vez realizado, </w:t>
      </w:r>
      <w:r w:rsidR="00A63D68" w:rsidRPr="00872DAC">
        <w:rPr>
          <w:rFonts w:eastAsia="Batang" w:cs="Calibri"/>
          <w:i/>
        </w:rPr>
        <w:t xml:space="preserve">se instruye al Secretario Ejecutivo remita </w:t>
      </w:r>
      <w:r w:rsidRPr="00872DAC">
        <w:rPr>
          <w:rFonts w:eastAsia="Batang" w:cs="Calibri"/>
          <w:i/>
        </w:rPr>
        <w:t>copia certificada de</w:t>
      </w:r>
      <w:r w:rsidR="00A63D68" w:rsidRPr="00872DAC">
        <w:rPr>
          <w:rFonts w:eastAsia="Batang" w:cs="Calibri"/>
          <w:i/>
        </w:rPr>
        <w:t xml:space="preserve"> los mismos al Pleno del Tribunal Superior de Justicia para su conocimiento</w:t>
      </w:r>
      <w:r w:rsidR="00030442">
        <w:rPr>
          <w:rFonts w:eastAsia="Batang" w:cs="Calibri"/>
          <w:i/>
        </w:rPr>
        <w:t xml:space="preserve">, </w:t>
      </w:r>
      <w:r w:rsidR="00030442" w:rsidRPr="00BC7018">
        <w:rPr>
          <w:rFonts w:eastAsia="Batang" w:cs="Calibri"/>
          <w:i/>
        </w:rPr>
        <w:t>a la Subdirección de Recursos Humanos y Materiales de la Secretaría Ejecutiva,  Tesorería y Contraloría del Poder Judicial, para su observancia y aplicación</w:t>
      </w:r>
      <w:r w:rsidR="00A63D68" w:rsidRPr="00BC7018">
        <w:rPr>
          <w:rFonts w:eastAsia="Batang" w:cs="Calibri"/>
        </w:rPr>
        <w:t xml:space="preserve">. </w:t>
      </w:r>
      <w:r w:rsidR="004659DD">
        <w:rPr>
          <w:rFonts w:eastAsia="Batang" w:cs="Calibri"/>
          <w:u w:val="single"/>
        </w:rPr>
        <w:t>APROBADO POR UNANIMIDAD</w:t>
      </w:r>
      <w:r w:rsidR="00872DAC" w:rsidRPr="00872DAC">
        <w:rPr>
          <w:rFonts w:eastAsia="Batang" w:cs="Calibri"/>
          <w:u w:val="single"/>
        </w:rPr>
        <w:t xml:space="preserve"> DE VOTOS. </w:t>
      </w:r>
      <w:r w:rsidR="00A63D68" w:rsidRPr="00872DAC">
        <w:rPr>
          <w:rFonts w:eastAsia="Batang" w:cs="Calibri"/>
        </w:rPr>
        <w:t xml:space="preserve"> - - - - - - - - - - - - - - - </w:t>
      </w:r>
      <w:r w:rsidR="001E0114">
        <w:rPr>
          <w:rFonts w:eastAsia="Batang" w:cs="Calibri"/>
        </w:rPr>
        <w:t xml:space="preserve">- - - - - - - - - - - - - - - </w:t>
      </w:r>
      <w:r w:rsidR="00030442">
        <w:rPr>
          <w:rFonts w:eastAsia="Batang" w:cs="Calibri"/>
        </w:rPr>
        <w:t>- - - - - - - - - - - - - - - - - - - - - - - -</w:t>
      </w:r>
    </w:p>
    <w:p w:rsidR="00F70065" w:rsidRPr="00872DAC" w:rsidRDefault="00872DAC" w:rsidP="00872DAC">
      <w:pPr>
        <w:spacing w:after="0" w:line="480" w:lineRule="auto"/>
        <w:ind w:firstLine="708"/>
        <w:jc w:val="both"/>
        <w:rPr>
          <w:rFonts w:eastAsia="Batang" w:cs="Calibri"/>
          <w:b/>
        </w:rPr>
      </w:pPr>
      <w:r w:rsidRPr="00872DAC">
        <w:rPr>
          <w:rFonts w:eastAsia="Batang" w:cstheme="minorHAnsi"/>
          <w:b/>
        </w:rPr>
        <w:t xml:space="preserve">ACUERDO III/03/2017. </w:t>
      </w:r>
      <w:r w:rsidRPr="00872DAC">
        <w:rPr>
          <w:rFonts w:eastAsia="Batang" w:cs="Calibri"/>
          <w:b/>
        </w:rPr>
        <w:t>Cuenta con el dictamen técnico emitido en la licitación pública nacional PJET/LPN/002-2016, referente al equipamiento de salas de audiencia en materia de oralidad mercantil para el Poder Judicial de Tlaxcala</w:t>
      </w:r>
      <w:r w:rsidRPr="00872DAC">
        <w:rPr>
          <w:rFonts w:cstheme="minorHAnsi"/>
          <w:b/>
          <w:color w:val="000000" w:themeColor="text1"/>
        </w:rPr>
        <w:t xml:space="preserve">. - -  -  - - - - - - - - - - - - - - - - - - - - - - - - - - - - - - </w:t>
      </w:r>
    </w:p>
    <w:p w:rsidR="00F70065" w:rsidRPr="002205BE" w:rsidRDefault="00872DAC" w:rsidP="00945C92">
      <w:pPr>
        <w:spacing w:after="0" w:line="480" w:lineRule="auto"/>
        <w:jc w:val="both"/>
        <w:rPr>
          <w:rFonts w:eastAsia="Batang" w:cs="Calibri"/>
          <w:i/>
        </w:rPr>
      </w:pPr>
      <w:r w:rsidRPr="00872DAC">
        <w:rPr>
          <w:rFonts w:eastAsia="Batang" w:cs="Calibri"/>
          <w:i/>
        </w:rPr>
        <w:t>Visto el dictamen técnico emitido en la licitación pública nacional PJET/LPN/002-2016</w:t>
      </w:r>
      <w:r>
        <w:rPr>
          <w:rFonts w:eastAsia="Batang" w:cs="Calibri"/>
          <w:i/>
        </w:rPr>
        <w:t>, referente al equipamiento de salas de audiencia en materia de oralidad mercantil para el Poder Judicial de Tlaxcala, por el que se declara desierta dicha licitación, toda vez que con ello se actualiza el supuesto previsto en el artículo</w:t>
      </w:r>
      <w:r w:rsidR="009713F1">
        <w:rPr>
          <w:rFonts w:eastAsia="Batang" w:cs="Calibri"/>
          <w:i/>
        </w:rPr>
        <w:t xml:space="preserve"> 41 Fracción VII</w:t>
      </w:r>
      <w:r>
        <w:rPr>
          <w:rFonts w:eastAsia="Batang" w:cs="Calibri"/>
          <w:i/>
        </w:rPr>
        <w:t xml:space="preserve"> de la Ley </w:t>
      </w:r>
      <w:r w:rsidR="009713F1">
        <w:rPr>
          <w:rFonts w:eastAsia="Batang" w:cs="Calibri"/>
          <w:i/>
        </w:rPr>
        <w:t>de Adquisiciones, Arrendamientos y Servicios del Sector Público</w:t>
      </w:r>
      <w:r>
        <w:rPr>
          <w:rFonts w:eastAsia="Batang" w:cs="Calibri"/>
          <w:i/>
        </w:rPr>
        <w:t xml:space="preserve"> para </w:t>
      </w:r>
      <w:r w:rsidR="00216E71">
        <w:rPr>
          <w:rFonts w:eastAsia="Batang" w:cs="Calibri"/>
          <w:i/>
        </w:rPr>
        <w:t xml:space="preserve">continuar con el procedimiento </w:t>
      </w:r>
      <w:r w:rsidR="006530C2">
        <w:rPr>
          <w:rFonts w:eastAsia="Batang" w:cs="Calibri"/>
          <w:i/>
        </w:rPr>
        <w:t>de licitación que se orden</w:t>
      </w:r>
      <w:r w:rsidR="003D695C">
        <w:rPr>
          <w:rFonts w:eastAsia="Batang" w:cs="Calibri"/>
          <w:i/>
        </w:rPr>
        <w:t>ó</w:t>
      </w:r>
      <w:r w:rsidR="006530C2">
        <w:rPr>
          <w:rFonts w:eastAsia="Batang" w:cs="Calibri"/>
          <w:i/>
        </w:rPr>
        <w:t xml:space="preserve"> llevar a cabo para la adquisición de bienes muebles, equipo de cómputo, audio y grabación contenidos en el proyecto aprobado y financiado por </w:t>
      </w:r>
      <w:r w:rsidR="00FA20FC">
        <w:rPr>
          <w:rFonts w:eastAsia="Batang" w:cs="Calibri"/>
          <w:i/>
        </w:rPr>
        <w:t xml:space="preserve">el </w:t>
      </w:r>
      <w:r w:rsidR="003A69E8">
        <w:rPr>
          <w:rFonts w:eastAsia="Batang" w:cs="Calibri"/>
          <w:i/>
        </w:rPr>
        <w:t xml:space="preserve">Instituto Nacional del Emprendedor INADEM, </w:t>
      </w:r>
      <w:r>
        <w:rPr>
          <w:rFonts w:eastAsia="Batang" w:cs="Calibri"/>
          <w:i/>
        </w:rPr>
        <w:t>con fundamento en los art</w:t>
      </w:r>
      <w:r w:rsidR="003A69E8">
        <w:rPr>
          <w:rFonts w:eastAsia="Batang" w:cs="Calibri"/>
          <w:i/>
        </w:rPr>
        <w:t>ículos</w:t>
      </w:r>
      <w:r w:rsidR="009713F1">
        <w:rPr>
          <w:rFonts w:eastAsia="Batang" w:cs="Calibri"/>
          <w:i/>
        </w:rPr>
        <w:t xml:space="preserve"> 40 y 41 Fracción VII de la L</w:t>
      </w:r>
      <w:r>
        <w:rPr>
          <w:rFonts w:eastAsia="Batang" w:cs="Calibri"/>
          <w:i/>
        </w:rPr>
        <w:t xml:space="preserve">ey </w:t>
      </w:r>
      <w:r w:rsidR="009713F1">
        <w:rPr>
          <w:rFonts w:eastAsia="Batang" w:cs="Calibri"/>
          <w:i/>
        </w:rPr>
        <w:t xml:space="preserve">de Adquisiciones </w:t>
      </w:r>
      <w:r w:rsidR="003A69E8">
        <w:rPr>
          <w:rFonts w:eastAsia="Batang" w:cs="Calibri"/>
          <w:i/>
        </w:rPr>
        <w:t>en mención, 61 y 68 Fracción XIX de la Ley Orgánica del Poder Judicial del Estado de Tlaxcala</w:t>
      </w:r>
      <w:r w:rsidR="002205BE">
        <w:rPr>
          <w:rFonts w:eastAsia="Batang" w:cs="Calibri"/>
          <w:i/>
        </w:rPr>
        <w:t xml:space="preserve"> y</w:t>
      </w:r>
      <w:r w:rsidR="003A69E8">
        <w:rPr>
          <w:rFonts w:eastAsia="Batang" w:cs="Calibri"/>
          <w:i/>
        </w:rPr>
        <w:t xml:space="preserve"> 9 Fracción</w:t>
      </w:r>
      <w:r w:rsidR="002205BE">
        <w:rPr>
          <w:rFonts w:eastAsia="Batang" w:cs="Calibri"/>
          <w:i/>
        </w:rPr>
        <w:t xml:space="preserve"> XV del Reglamento del Consejo de la Judicatura del Estado de Tlaxcala</w:t>
      </w:r>
      <w:r w:rsidR="003D695C">
        <w:rPr>
          <w:rFonts w:eastAsia="Batang" w:cs="Calibri"/>
          <w:i/>
        </w:rPr>
        <w:t>,</w:t>
      </w:r>
      <w:r>
        <w:rPr>
          <w:rFonts w:eastAsia="Batang" w:cs="Calibri"/>
          <w:i/>
        </w:rPr>
        <w:t xml:space="preserve"> se </w:t>
      </w:r>
      <w:r w:rsidR="003A69E8">
        <w:rPr>
          <w:rFonts w:eastAsia="Batang" w:cs="Calibri"/>
          <w:i/>
        </w:rPr>
        <w:t xml:space="preserve">autoriza llevar a cabo la adquisición de los bienes muebles y equipo del proyecto </w:t>
      </w:r>
      <w:r w:rsidR="009713F1">
        <w:rPr>
          <w:rFonts w:eastAsia="Batang" w:cs="Calibri"/>
          <w:i/>
        </w:rPr>
        <w:t xml:space="preserve">Equipamiento de salas de audiencia en materia de oralidad mercantil para el Poder Judicial de Tlaxcala </w:t>
      </w:r>
      <w:r w:rsidR="003A69E8">
        <w:rPr>
          <w:rFonts w:eastAsia="Batang" w:cs="Calibri"/>
          <w:i/>
        </w:rPr>
        <w:t xml:space="preserve">mediante el procedimiento de </w:t>
      </w:r>
      <w:r w:rsidR="006530C2">
        <w:rPr>
          <w:rFonts w:eastAsia="Batang" w:cs="Calibri"/>
          <w:i/>
        </w:rPr>
        <w:t xml:space="preserve">LICITACIÓN PUBLICA y se ordena a la Subdirección </w:t>
      </w:r>
      <w:r w:rsidR="003A69E8">
        <w:rPr>
          <w:rFonts w:eastAsia="Batang" w:cs="Calibri"/>
          <w:i/>
        </w:rPr>
        <w:t xml:space="preserve">de Recursos Humanos y Materiales iniciarlo a la brevedad posible. </w:t>
      </w:r>
      <w:r w:rsidR="002205BE">
        <w:rPr>
          <w:rFonts w:eastAsia="Batang" w:cs="Calibri"/>
          <w:u w:val="single"/>
        </w:rPr>
        <w:t xml:space="preserve">APROBADO POR </w:t>
      </w:r>
      <w:r w:rsidR="000C3277">
        <w:rPr>
          <w:rFonts w:eastAsia="Batang" w:cs="Calibri"/>
          <w:u w:val="single"/>
        </w:rPr>
        <w:t>UNANIMIDAD</w:t>
      </w:r>
      <w:r w:rsidR="002205BE">
        <w:rPr>
          <w:rFonts w:eastAsia="Batang" w:cs="Calibri"/>
          <w:u w:val="single"/>
        </w:rPr>
        <w:t xml:space="preserve"> DE VOTOS.</w:t>
      </w:r>
      <w:r w:rsidR="002205BE">
        <w:rPr>
          <w:rFonts w:eastAsia="Batang" w:cs="Calibri"/>
        </w:rPr>
        <w:t xml:space="preserve"> - - - - - - - - - - </w:t>
      </w:r>
      <w:r w:rsidR="00BC7018">
        <w:rPr>
          <w:rFonts w:eastAsia="Batang" w:cs="Calibri"/>
        </w:rPr>
        <w:t>-</w:t>
      </w:r>
      <w:r w:rsidR="00FA20FC">
        <w:rPr>
          <w:rFonts w:eastAsia="Batang" w:cs="Calibri"/>
        </w:rPr>
        <w:t xml:space="preserve"> </w:t>
      </w:r>
      <w:r w:rsidR="00BC7018">
        <w:rPr>
          <w:rFonts w:eastAsia="Batang" w:cs="Calibri"/>
        </w:rPr>
        <w:t xml:space="preserve">- - - - - - - - - - - - - - - - - </w:t>
      </w:r>
    </w:p>
    <w:p w:rsidR="00037A52" w:rsidRPr="00872DAC" w:rsidRDefault="002205BE" w:rsidP="0083201D">
      <w:pPr>
        <w:spacing w:after="0" w:line="480" w:lineRule="auto"/>
        <w:ind w:firstLine="708"/>
        <w:jc w:val="both"/>
        <w:rPr>
          <w:rFonts w:eastAsia="Batang" w:cs="Calibri"/>
          <w:b/>
          <w:i/>
        </w:rPr>
      </w:pPr>
      <w:r>
        <w:rPr>
          <w:rFonts w:eastAsia="Batang" w:cstheme="minorHAnsi"/>
          <w:b/>
        </w:rPr>
        <w:t>ACUERDO IV</w:t>
      </w:r>
      <w:r w:rsidRPr="00872DAC">
        <w:rPr>
          <w:rFonts w:eastAsia="Batang" w:cstheme="minorHAnsi"/>
          <w:b/>
        </w:rPr>
        <w:t xml:space="preserve">/03/2017. </w:t>
      </w:r>
      <w:r w:rsidRPr="002205BE">
        <w:rPr>
          <w:rFonts w:cstheme="minorHAnsi"/>
          <w:b/>
          <w:color w:val="000000" w:themeColor="text1"/>
        </w:rPr>
        <w:t>Análisis, discusión y aprobación del anexo técnico para la contratación del servicio de seguridad y vigilancia en el edificio sede del Poder Judicial del Estado de Tlaxcala en Ciudad Judicial.</w:t>
      </w:r>
      <w:r w:rsidR="000550A2" w:rsidRPr="00872DAC">
        <w:rPr>
          <w:rFonts w:eastAsia="Batang" w:cs="Calibri"/>
          <w:b/>
        </w:rPr>
        <w:t xml:space="preserve"> - - - </w:t>
      </w:r>
      <w:r w:rsidR="00037A52" w:rsidRPr="00872DAC">
        <w:rPr>
          <w:rFonts w:eastAsia="Batang" w:cs="Calibri"/>
          <w:b/>
        </w:rPr>
        <w:t xml:space="preserve">- - - - - - - - - - - </w:t>
      </w:r>
      <w:r w:rsidR="000577D9">
        <w:rPr>
          <w:rFonts w:eastAsia="Batang" w:cs="Calibri"/>
          <w:b/>
        </w:rPr>
        <w:t xml:space="preserve">- - - - - - - - - - - - - - - - - - - - - - - - - - - - - - - - - - - - - </w:t>
      </w:r>
    </w:p>
    <w:p w:rsidR="000577D9" w:rsidRPr="000577D9" w:rsidRDefault="00BA2A81" w:rsidP="00907DB0">
      <w:pPr>
        <w:spacing w:after="0" w:line="480" w:lineRule="auto"/>
        <w:jc w:val="both"/>
        <w:rPr>
          <w:rFonts w:eastAsia="Batang" w:cs="Calibri"/>
        </w:rPr>
      </w:pPr>
      <w:r>
        <w:rPr>
          <w:rFonts w:eastAsia="Batang" w:cs="Calibri"/>
          <w:i/>
        </w:rPr>
        <w:t xml:space="preserve">Visto el anexo técnico referente a la </w:t>
      </w:r>
      <w:r w:rsidRPr="00BA2A81">
        <w:rPr>
          <w:rFonts w:cstheme="minorHAnsi"/>
          <w:i/>
          <w:color w:val="000000" w:themeColor="text1"/>
        </w:rPr>
        <w:t>contratación del servicio de seguridad y vigilancia en el edificio sede del Poder Judicial del Estado de Tlaxcala en Ciudad Judicial</w:t>
      </w:r>
      <w:r>
        <w:rPr>
          <w:rFonts w:eastAsia="Batang" w:cs="Calibri"/>
          <w:i/>
        </w:rPr>
        <w:t xml:space="preserve">, con fundamento en los artículos </w:t>
      </w:r>
      <w:r w:rsidRPr="00872DAC">
        <w:rPr>
          <w:rFonts w:eastAsia="Batang" w:cs="Calibri"/>
          <w:i/>
        </w:rPr>
        <w:t>61 y 68 Fracción XIX de la Ley Orgánica del Poder Judicial del Estado</w:t>
      </w:r>
      <w:r>
        <w:rPr>
          <w:rFonts w:eastAsia="Batang" w:cs="Calibri"/>
          <w:i/>
        </w:rPr>
        <w:t>, 9 Fracción XV del Reglamento del Consejo de la Judicatura del Estado de Tlaxcala</w:t>
      </w:r>
      <w:r w:rsidR="009713F1">
        <w:rPr>
          <w:rFonts w:eastAsia="Batang" w:cs="Calibri"/>
          <w:i/>
        </w:rPr>
        <w:t xml:space="preserve"> </w:t>
      </w:r>
      <w:r w:rsidR="00A47AB8">
        <w:rPr>
          <w:rFonts w:eastAsia="Batang" w:cs="Calibri"/>
          <w:i/>
        </w:rPr>
        <w:t xml:space="preserve">se autoriza la contratación </w:t>
      </w:r>
      <w:r w:rsidR="00437F8E" w:rsidRPr="00437F8E">
        <w:rPr>
          <w:rFonts w:cstheme="minorHAnsi"/>
          <w:i/>
          <w:color w:val="000000" w:themeColor="text1"/>
        </w:rPr>
        <w:t>del servicio de seguridad y vigilancia en el edificio sede del Poder Judicial del Estado de Tlaxcala en Ciudad Judicial</w:t>
      </w:r>
      <w:r w:rsidR="00437F8E">
        <w:rPr>
          <w:rFonts w:eastAsia="Batang" w:cs="Calibri"/>
          <w:i/>
        </w:rPr>
        <w:t xml:space="preserve"> </w:t>
      </w:r>
      <w:r w:rsidR="00437F8E">
        <w:rPr>
          <w:rFonts w:eastAsia="Batang" w:cs="Calibri"/>
          <w:i/>
        </w:rPr>
        <w:lastRenderedPageBreak/>
        <w:t>en los términos propuestos en el anexo técnico</w:t>
      </w:r>
      <w:r w:rsidR="00305636">
        <w:rPr>
          <w:rFonts w:eastAsia="Batang" w:cs="Calibri"/>
          <w:i/>
        </w:rPr>
        <w:t>,</w:t>
      </w:r>
      <w:r w:rsidR="009713F1">
        <w:rPr>
          <w:rFonts w:eastAsia="Batang" w:cs="Calibri"/>
          <w:i/>
        </w:rPr>
        <w:t xml:space="preserve"> por un monto máximo de $</w:t>
      </w:r>
      <w:r w:rsidR="00D30DD8">
        <w:rPr>
          <w:rFonts w:eastAsia="Batang" w:cs="Calibri"/>
          <w:i/>
        </w:rPr>
        <w:t>2’</w:t>
      </w:r>
      <w:r w:rsidR="004071BE">
        <w:rPr>
          <w:rFonts w:eastAsia="Batang" w:cs="Calibri"/>
          <w:i/>
        </w:rPr>
        <w:t>0</w:t>
      </w:r>
      <w:r w:rsidR="00D30DD8">
        <w:rPr>
          <w:rFonts w:eastAsia="Batang" w:cs="Calibri"/>
          <w:i/>
        </w:rPr>
        <w:t xml:space="preserve">00,000.00 (Dos millones </w:t>
      </w:r>
      <w:r w:rsidR="004071BE">
        <w:rPr>
          <w:rFonts w:eastAsia="Batang" w:cs="Calibri"/>
          <w:i/>
        </w:rPr>
        <w:t>de</w:t>
      </w:r>
      <w:r w:rsidR="00D30DD8">
        <w:rPr>
          <w:rFonts w:eastAsia="Batang" w:cs="Calibri"/>
          <w:i/>
        </w:rPr>
        <w:t xml:space="preserve"> pesos 00/100 M.N.)</w:t>
      </w:r>
      <w:r w:rsidR="009713F1">
        <w:rPr>
          <w:rFonts w:eastAsia="Batang" w:cs="Calibri"/>
          <w:i/>
        </w:rPr>
        <w:t xml:space="preserve">, con cargo a la </w:t>
      </w:r>
      <w:r w:rsidR="009713F1" w:rsidRPr="008F5FDF">
        <w:rPr>
          <w:rFonts w:eastAsia="Batang" w:cs="Calibri"/>
          <w:i/>
        </w:rPr>
        <w:t xml:space="preserve">partida </w:t>
      </w:r>
      <w:r w:rsidR="008F5FDF" w:rsidRPr="008F5FDF">
        <w:rPr>
          <w:rFonts w:eastAsia="Batang" w:cs="Calibri"/>
          <w:i/>
        </w:rPr>
        <w:t xml:space="preserve">3.3.8 Servicios de vigilancia </w:t>
      </w:r>
      <w:r w:rsidR="009713F1" w:rsidRPr="008F5FDF">
        <w:rPr>
          <w:rFonts w:eastAsia="Batang" w:cs="Calibri"/>
          <w:i/>
        </w:rPr>
        <w:t xml:space="preserve">del </w:t>
      </w:r>
      <w:r w:rsidR="009713F1">
        <w:rPr>
          <w:rFonts w:eastAsia="Batang" w:cs="Calibri"/>
          <w:i/>
        </w:rPr>
        <w:t>Presupuesto del Poder Judicial del Estado para el ejercicio 2017</w:t>
      </w:r>
      <w:r w:rsidR="000577D9">
        <w:rPr>
          <w:rFonts w:eastAsia="Batang" w:cs="Calibri"/>
          <w:i/>
        </w:rPr>
        <w:t xml:space="preserve"> y se instruye a la Subdirección de Recursos Humanos y Materiales llevar a cabo el procedimiento de adquisición a que se refieren los artículos </w:t>
      </w:r>
      <w:r>
        <w:rPr>
          <w:rFonts w:eastAsia="Batang" w:cs="Calibri"/>
          <w:i/>
        </w:rPr>
        <w:t xml:space="preserve">22 Fracción I, 24, 25, </w:t>
      </w:r>
      <w:r w:rsidRPr="00872DAC">
        <w:rPr>
          <w:rFonts w:eastAsia="Batang" w:cs="Calibri"/>
          <w:i/>
        </w:rPr>
        <w:t xml:space="preserve">26 y demás relativos de la Ley de Adquisiciones, Arrendamientos y Servicios del </w:t>
      </w:r>
      <w:r>
        <w:rPr>
          <w:rFonts w:eastAsia="Batang" w:cs="Calibri"/>
          <w:i/>
        </w:rPr>
        <w:t xml:space="preserve">Estado de Tlaxcala </w:t>
      </w:r>
      <w:r w:rsidRPr="00872DAC">
        <w:rPr>
          <w:rFonts w:eastAsia="Batang" w:cs="Calibri"/>
          <w:i/>
        </w:rPr>
        <w:t xml:space="preserve">y </w:t>
      </w:r>
      <w:r w:rsidR="009713F1">
        <w:rPr>
          <w:rFonts w:eastAsia="Batang" w:cs="Calibri"/>
          <w:i/>
        </w:rPr>
        <w:t>160</w:t>
      </w:r>
      <w:r w:rsidRPr="00BA2A81">
        <w:rPr>
          <w:rFonts w:eastAsia="Batang" w:cs="Calibri"/>
          <w:i/>
          <w:color w:val="FF0000"/>
        </w:rPr>
        <w:t xml:space="preserve"> </w:t>
      </w:r>
      <w:r w:rsidRPr="00872DAC">
        <w:rPr>
          <w:rFonts w:eastAsia="Batang" w:cs="Calibri"/>
          <w:i/>
        </w:rPr>
        <w:t xml:space="preserve">del Decreto de Presupuesto de Egresos de </w:t>
      </w:r>
      <w:r>
        <w:rPr>
          <w:rFonts w:eastAsia="Batang" w:cs="Calibri"/>
          <w:i/>
        </w:rPr>
        <w:t xml:space="preserve">Estado de Tlaxcala, </w:t>
      </w:r>
      <w:r w:rsidR="009713F1">
        <w:rPr>
          <w:rFonts w:eastAsia="Batang" w:cs="Calibri"/>
          <w:i/>
        </w:rPr>
        <w:t xml:space="preserve">para el </w:t>
      </w:r>
      <w:r>
        <w:rPr>
          <w:rFonts w:eastAsia="Batang" w:cs="Calibri"/>
          <w:i/>
        </w:rPr>
        <w:t xml:space="preserve">ejercicio </w:t>
      </w:r>
      <w:r w:rsidR="009713F1">
        <w:rPr>
          <w:rFonts w:eastAsia="Batang" w:cs="Calibri"/>
          <w:i/>
        </w:rPr>
        <w:t xml:space="preserve">fiscal </w:t>
      </w:r>
      <w:r>
        <w:rPr>
          <w:rFonts w:eastAsia="Batang" w:cs="Calibri"/>
          <w:i/>
        </w:rPr>
        <w:t>2017</w:t>
      </w:r>
      <w:r w:rsidR="000577D9">
        <w:rPr>
          <w:rFonts w:eastAsia="Batang" w:cs="Calibri"/>
          <w:i/>
        </w:rPr>
        <w:t xml:space="preserve">. </w:t>
      </w:r>
      <w:r w:rsidR="000577D9">
        <w:rPr>
          <w:rFonts w:eastAsia="Batang" w:cs="Calibri"/>
          <w:u w:val="single"/>
        </w:rPr>
        <w:t xml:space="preserve">APROBADO POR </w:t>
      </w:r>
      <w:r w:rsidR="004071BE">
        <w:rPr>
          <w:rFonts w:eastAsia="Batang" w:cs="Calibri"/>
          <w:u w:val="single"/>
        </w:rPr>
        <w:t>UNANIMIDAD</w:t>
      </w:r>
      <w:r w:rsidR="000577D9">
        <w:rPr>
          <w:rFonts w:eastAsia="Batang" w:cs="Calibri"/>
          <w:u w:val="single"/>
        </w:rPr>
        <w:t xml:space="preserve"> DE VOTOS. </w:t>
      </w:r>
      <w:r w:rsidR="001E0114">
        <w:rPr>
          <w:rFonts w:eastAsia="Batang" w:cs="Calibri"/>
          <w:u w:val="single"/>
        </w:rPr>
        <w:t>-</w:t>
      </w:r>
      <w:r w:rsidR="001E0114" w:rsidRPr="001E0114">
        <w:rPr>
          <w:rFonts w:eastAsia="Batang" w:cs="Calibri"/>
        </w:rPr>
        <w:t xml:space="preserve"> - - - - - - - - - - - - - -- - - - - - - - - - - </w:t>
      </w:r>
    </w:p>
    <w:p w:rsidR="000577D9" w:rsidRPr="00872DAC" w:rsidRDefault="000577D9" w:rsidP="000577D9">
      <w:pPr>
        <w:spacing w:after="0" w:line="480" w:lineRule="auto"/>
        <w:ind w:firstLine="708"/>
        <w:jc w:val="both"/>
        <w:rPr>
          <w:rFonts w:eastAsia="Batang" w:cs="Calibri"/>
          <w:b/>
          <w:i/>
        </w:rPr>
      </w:pPr>
      <w:r>
        <w:rPr>
          <w:rFonts w:eastAsia="Batang" w:cstheme="minorHAnsi"/>
          <w:b/>
        </w:rPr>
        <w:t>ACUERDO V</w:t>
      </w:r>
      <w:r w:rsidRPr="00872DAC">
        <w:rPr>
          <w:rFonts w:eastAsia="Batang" w:cstheme="minorHAnsi"/>
          <w:b/>
        </w:rPr>
        <w:t xml:space="preserve">/03/2017. </w:t>
      </w:r>
      <w:r w:rsidRPr="002205BE">
        <w:rPr>
          <w:rFonts w:cstheme="minorHAnsi"/>
          <w:b/>
          <w:color w:val="000000" w:themeColor="text1"/>
        </w:rPr>
        <w:t xml:space="preserve">Análisis, discusión y aprobación del anexo técnico para la contratación </w:t>
      </w:r>
      <w:r>
        <w:rPr>
          <w:rFonts w:cstheme="minorHAnsi"/>
          <w:b/>
          <w:color w:val="000000" w:themeColor="text1"/>
        </w:rPr>
        <w:t xml:space="preserve">de </w:t>
      </w:r>
      <w:r w:rsidRPr="000577D9">
        <w:rPr>
          <w:rFonts w:cstheme="minorHAnsi"/>
          <w:b/>
          <w:color w:val="000000" w:themeColor="text1"/>
        </w:rPr>
        <w:t xml:space="preserve">servicios de limpieza y jardinería de áreas comunes internas y externas del edificio </w:t>
      </w:r>
      <w:r w:rsidRPr="002205BE">
        <w:rPr>
          <w:rFonts w:cstheme="minorHAnsi"/>
          <w:b/>
          <w:color w:val="000000" w:themeColor="text1"/>
        </w:rPr>
        <w:t>sede del Poder Judicial del Estado de Tlaxcala en Ciudad Judicial.</w:t>
      </w:r>
      <w:r w:rsidRPr="00872DAC">
        <w:rPr>
          <w:rFonts w:eastAsia="Batang" w:cs="Calibri"/>
          <w:b/>
        </w:rPr>
        <w:t xml:space="preserve"> - - - - - - - - - - - - - - </w:t>
      </w:r>
      <w:r>
        <w:rPr>
          <w:rFonts w:eastAsia="Batang" w:cs="Calibri"/>
          <w:b/>
        </w:rPr>
        <w:t xml:space="preserve">- - - - </w:t>
      </w:r>
    </w:p>
    <w:p w:rsidR="00BA2A81" w:rsidRPr="001E0114" w:rsidRDefault="000577D9" w:rsidP="000577D9">
      <w:pPr>
        <w:spacing w:after="0" w:line="480" w:lineRule="auto"/>
        <w:jc w:val="both"/>
        <w:rPr>
          <w:rFonts w:eastAsia="Batang" w:cs="Calibri"/>
          <w:i/>
        </w:rPr>
      </w:pPr>
      <w:r>
        <w:rPr>
          <w:rFonts w:eastAsia="Batang" w:cs="Calibri"/>
          <w:i/>
        </w:rPr>
        <w:t xml:space="preserve">Visto el anexo técnico referente a la </w:t>
      </w:r>
      <w:r w:rsidRPr="00BA2A81">
        <w:rPr>
          <w:rFonts w:cstheme="minorHAnsi"/>
          <w:i/>
          <w:color w:val="000000" w:themeColor="text1"/>
        </w:rPr>
        <w:t>contratación de</w:t>
      </w:r>
      <w:r>
        <w:rPr>
          <w:rFonts w:cstheme="minorHAnsi"/>
          <w:i/>
          <w:color w:val="000000" w:themeColor="text1"/>
        </w:rPr>
        <w:t xml:space="preserve"> </w:t>
      </w:r>
      <w:r w:rsidRPr="00BA2A81">
        <w:rPr>
          <w:rFonts w:cstheme="minorHAnsi"/>
          <w:i/>
          <w:color w:val="000000" w:themeColor="text1"/>
        </w:rPr>
        <w:t>servicio</w:t>
      </w:r>
      <w:r>
        <w:rPr>
          <w:rFonts w:cstheme="minorHAnsi"/>
          <w:i/>
          <w:color w:val="000000" w:themeColor="text1"/>
        </w:rPr>
        <w:t>s de limpieza y jardinería de áreas comunes internas y externas d</w:t>
      </w:r>
      <w:r w:rsidRPr="00BA2A81">
        <w:rPr>
          <w:rFonts w:cstheme="minorHAnsi"/>
          <w:i/>
          <w:color w:val="000000" w:themeColor="text1"/>
        </w:rPr>
        <w:t>el edificio sede del Poder Judicial del Estado de Tlaxcala en Ciudad Judicial</w:t>
      </w:r>
      <w:r>
        <w:rPr>
          <w:rFonts w:eastAsia="Batang" w:cs="Calibri"/>
          <w:i/>
        </w:rPr>
        <w:t xml:space="preserve">, con fundamento en los artículos </w:t>
      </w:r>
      <w:r w:rsidRPr="00872DAC">
        <w:rPr>
          <w:rFonts w:eastAsia="Batang" w:cs="Calibri"/>
          <w:i/>
        </w:rPr>
        <w:t>61 y 68 Fracción XIX de la Ley Orgánica del Poder Judicial del Estado</w:t>
      </w:r>
      <w:r>
        <w:rPr>
          <w:rFonts w:eastAsia="Batang" w:cs="Calibri"/>
          <w:i/>
        </w:rPr>
        <w:t xml:space="preserve">, 9 Fracción XV del Reglamento del Consejo de la Judicatura del Estado de Tlaxcala, se autoriza la contratación </w:t>
      </w:r>
      <w:r w:rsidRPr="00437F8E">
        <w:rPr>
          <w:rFonts w:cstheme="minorHAnsi"/>
          <w:i/>
          <w:color w:val="000000" w:themeColor="text1"/>
        </w:rPr>
        <w:t>de</w:t>
      </w:r>
      <w:r>
        <w:rPr>
          <w:rFonts w:cstheme="minorHAnsi"/>
          <w:i/>
          <w:color w:val="000000" w:themeColor="text1"/>
        </w:rPr>
        <w:t xml:space="preserve"> servicios de limpieza y jardinería de áreas comunes internas y externas </w:t>
      </w:r>
      <w:r w:rsidR="000165FF">
        <w:rPr>
          <w:rFonts w:cstheme="minorHAnsi"/>
          <w:i/>
          <w:color w:val="000000" w:themeColor="text1"/>
        </w:rPr>
        <w:t>d</w:t>
      </w:r>
      <w:r w:rsidRPr="00437F8E">
        <w:rPr>
          <w:rFonts w:cstheme="minorHAnsi"/>
          <w:i/>
          <w:color w:val="000000" w:themeColor="text1"/>
        </w:rPr>
        <w:t>el edificio sede del Poder Judicial del Estado de Tlaxcala en Ciudad Judicial</w:t>
      </w:r>
      <w:r>
        <w:rPr>
          <w:rFonts w:eastAsia="Batang" w:cs="Calibri"/>
          <w:i/>
        </w:rPr>
        <w:t xml:space="preserve"> en los términos propuestos en el anexo técnico, </w:t>
      </w:r>
      <w:r w:rsidR="00305636">
        <w:rPr>
          <w:rFonts w:eastAsia="Batang" w:cs="Calibri"/>
          <w:i/>
        </w:rPr>
        <w:t>por un monto máximo de $</w:t>
      </w:r>
      <w:r w:rsidR="000C3277">
        <w:rPr>
          <w:rFonts w:eastAsia="Batang" w:cs="Calibri"/>
          <w:i/>
        </w:rPr>
        <w:t>1´900,000.00 (Un millón novecientos mil pesos 00/100 M.N.)</w:t>
      </w:r>
      <w:r w:rsidR="00305636">
        <w:rPr>
          <w:rFonts w:eastAsia="Batang" w:cs="Calibri"/>
          <w:i/>
        </w:rPr>
        <w:t>, con cargo a la</w:t>
      </w:r>
      <w:r w:rsidR="008F5FDF">
        <w:rPr>
          <w:rFonts w:eastAsia="Batang" w:cs="Calibri"/>
          <w:i/>
        </w:rPr>
        <w:t>s</w:t>
      </w:r>
      <w:r w:rsidR="00305636">
        <w:rPr>
          <w:rFonts w:eastAsia="Batang" w:cs="Calibri"/>
          <w:i/>
        </w:rPr>
        <w:t xml:space="preserve"> </w:t>
      </w:r>
      <w:r w:rsidR="00305636" w:rsidRPr="008F5FDF">
        <w:rPr>
          <w:rFonts w:eastAsia="Batang" w:cs="Calibri"/>
          <w:i/>
        </w:rPr>
        <w:t>partida</w:t>
      </w:r>
      <w:r w:rsidR="008F5FDF" w:rsidRPr="008F5FDF">
        <w:rPr>
          <w:rFonts w:eastAsia="Batang" w:cs="Calibri"/>
          <w:i/>
        </w:rPr>
        <w:t>s 3.5.8 y 3.5.9 Servicios de limpieza y manejo de desechos y Servicios de jardinería y fumigación, respectivamente,</w:t>
      </w:r>
      <w:r w:rsidR="00305636" w:rsidRPr="008F5FDF">
        <w:rPr>
          <w:rFonts w:eastAsia="Batang" w:cs="Calibri"/>
          <w:i/>
        </w:rPr>
        <w:t xml:space="preserve"> del </w:t>
      </w:r>
      <w:r w:rsidR="00305636">
        <w:rPr>
          <w:rFonts w:eastAsia="Batang" w:cs="Calibri"/>
          <w:i/>
        </w:rPr>
        <w:t xml:space="preserve">Presupuesto del Poder Judicial del Estado para el ejercicio 2017 </w:t>
      </w:r>
      <w:r>
        <w:rPr>
          <w:rFonts w:eastAsia="Batang" w:cs="Calibri"/>
          <w:i/>
        </w:rPr>
        <w:t xml:space="preserve">y se instruye a la Subdirección de Recursos Humanos y Materiales llevar a cabo el procedimiento de adquisición a que se refieren los artículos 22 Fracción I, 24, 25, </w:t>
      </w:r>
      <w:r w:rsidRPr="00872DAC">
        <w:rPr>
          <w:rFonts w:eastAsia="Batang" w:cs="Calibri"/>
          <w:i/>
        </w:rPr>
        <w:t xml:space="preserve">26 y demás relativos de la Ley de Adquisiciones, Arrendamientos y Servicios del </w:t>
      </w:r>
      <w:r>
        <w:rPr>
          <w:rFonts w:eastAsia="Batang" w:cs="Calibri"/>
          <w:i/>
        </w:rPr>
        <w:t xml:space="preserve">Estado de Tlaxcala </w:t>
      </w:r>
      <w:r w:rsidRPr="00872DAC">
        <w:rPr>
          <w:rFonts w:eastAsia="Batang" w:cs="Calibri"/>
          <w:i/>
        </w:rPr>
        <w:t xml:space="preserve">y </w:t>
      </w:r>
      <w:r w:rsidR="00305636">
        <w:rPr>
          <w:rFonts w:eastAsia="Batang" w:cs="Calibri"/>
          <w:i/>
        </w:rPr>
        <w:t>160</w:t>
      </w:r>
      <w:r w:rsidRPr="00BA2A81">
        <w:rPr>
          <w:rFonts w:eastAsia="Batang" w:cs="Calibri"/>
          <w:i/>
          <w:color w:val="FF0000"/>
        </w:rPr>
        <w:t xml:space="preserve"> </w:t>
      </w:r>
      <w:r w:rsidRPr="00872DAC">
        <w:rPr>
          <w:rFonts w:eastAsia="Batang" w:cs="Calibri"/>
          <w:i/>
        </w:rPr>
        <w:t xml:space="preserve">del Decreto de Presupuesto de Egresos de </w:t>
      </w:r>
      <w:r>
        <w:rPr>
          <w:rFonts w:eastAsia="Batang" w:cs="Calibri"/>
          <w:i/>
        </w:rPr>
        <w:t xml:space="preserve">Estado de Tlaxcala, </w:t>
      </w:r>
      <w:r w:rsidR="00305636">
        <w:rPr>
          <w:rFonts w:eastAsia="Batang" w:cs="Calibri"/>
          <w:i/>
        </w:rPr>
        <w:t xml:space="preserve">para el </w:t>
      </w:r>
      <w:r>
        <w:rPr>
          <w:rFonts w:eastAsia="Batang" w:cs="Calibri"/>
          <w:i/>
        </w:rPr>
        <w:t xml:space="preserve">ejercicio </w:t>
      </w:r>
      <w:r w:rsidR="00305636">
        <w:rPr>
          <w:rFonts w:eastAsia="Batang" w:cs="Calibri"/>
          <w:i/>
        </w:rPr>
        <w:t xml:space="preserve">fiscal </w:t>
      </w:r>
      <w:r>
        <w:rPr>
          <w:rFonts w:eastAsia="Batang" w:cs="Calibri"/>
          <w:i/>
        </w:rPr>
        <w:t xml:space="preserve">2017. </w:t>
      </w:r>
      <w:r w:rsidR="001E0114">
        <w:rPr>
          <w:rFonts w:eastAsia="Batang" w:cs="Calibri"/>
          <w:u w:val="single"/>
        </w:rPr>
        <w:t xml:space="preserve">APROBADO POR UNANIMIDAD DE </w:t>
      </w:r>
      <w:r>
        <w:rPr>
          <w:rFonts w:eastAsia="Batang" w:cs="Calibri"/>
          <w:u w:val="single"/>
        </w:rPr>
        <w:t>VOTOS.</w:t>
      </w:r>
      <w:r w:rsidR="001E0114">
        <w:rPr>
          <w:rFonts w:eastAsia="Batang" w:cs="Calibri"/>
          <w:u w:val="single"/>
        </w:rPr>
        <w:t xml:space="preserve"> </w:t>
      </w:r>
      <w:r w:rsidR="001E0114">
        <w:rPr>
          <w:rFonts w:eastAsia="Batang" w:cs="Calibri"/>
        </w:rPr>
        <w:t xml:space="preserve"> - - - - - - - - - - - - - - - - - - - - - - - - - - - - - - - - - - - - - - - - -</w:t>
      </w:r>
    </w:p>
    <w:p w:rsidR="000165FF" w:rsidRPr="000165FF" w:rsidRDefault="000165FF" w:rsidP="000165FF">
      <w:pPr>
        <w:spacing w:after="0" w:line="480" w:lineRule="auto"/>
        <w:ind w:firstLine="708"/>
        <w:jc w:val="both"/>
        <w:rPr>
          <w:rFonts w:cstheme="minorHAnsi"/>
          <w:color w:val="000000" w:themeColor="text1"/>
        </w:rPr>
      </w:pPr>
      <w:r>
        <w:rPr>
          <w:rFonts w:eastAsia="Batang" w:cstheme="minorHAnsi"/>
          <w:b/>
        </w:rPr>
        <w:t>ACUERDO VI</w:t>
      </w:r>
      <w:r w:rsidRPr="00872DAC">
        <w:rPr>
          <w:rFonts w:eastAsia="Batang" w:cstheme="minorHAnsi"/>
          <w:b/>
        </w:rPr>
        <w:t xml:space="preserve">/03/2017. </w:t>
      </w:r>
      <w:r w:rsidRPr="002205BE">
        <w:rPr>
          <w:rFonts w:cstheme="minorHAnsi"/>
          <w:b/>
          <w:color w:val="000000" w:themeColor="text1"/>
        </w:rPr>
        <w:t xml:space="preserve">Análisis, discusión y aprobación del anexo técnico </w:t>
      </w:r>
      <w:r w:rsidRPr="000165FF">
        <w:rPr>
          <w:rFonts w:cstheme="minorHAnsi"/>
          <w:b/>
          <w:color w:val="000000" w:themeColor="text1"/>
        </w:rPr>
        <w:t xml:space="preserve">para la adquisición de trescientas licencias de software Office y antivirus para el equipo de cómputo del Poder Judicial del Estado de </w:t>
      </w:r>
      <w:r w:rsidR="001E0114" w:rsidRPr="000165FF">
        <w:rPr>
          <w:rFonts w:cstheme="minorHAnsi"/>
          <w:b/>
          <w:color w:val="000000" w:themeColor="text1"/>
        </w:rPr>
        <w:t>Tlaxcala.</w:t>
      </w:r>
      <w:r w:rsidR="001E0114" w:rsidRPr="00872DAC">
        <w:rPr>
          <w:rFonts w:eastAsia="Batang" w:cs="Calibri"/>
          <w:b/>
        </w:rPr>
        <w:t xml:space="preserve"> -</w:t>
      </w:r>
      <w:r w:rsidRPr="00872DAC">
        <w:rPr>
          <w:rFonts w:eastAsia="Batang" w:cs="Calibri"/>
          <w:b/>
        </w:rPr>
        <w:t xml:space="preserve"> - - - - - - - - - - - - - </w:t>
      </w:r>
      <w:r>
        <w:rPr>
          <w:rFonts w:eastAsia="Batang" w:cs="Calibri"/>
          <w:b/>
        </w:rPr>
        <w:t xml:space="preserve">- - - - - - - - - - - - - - - - - - - - - - - - - - - - - - - </w:t>
      </w:r>
      <w:r w:rsidR="001E0114">
        <w:rPr>
          <w:rFonts w:eastAsia="Batang" w:cs="Calibri"/>
          <w:b/>
        </w:rPr>
        <w:t xml:space="preserve"> </w:t>
      </w:r>
    </w:p>
    <w:p w:rsidR="000165FF" w:rsidRPr="001E0114" w:rsidRDefault="000165FF" w:rsidP="000165FF">
      <w:pPr>
        <w:spacing w:after="0" w:line="480" w:lineRule="auto"/>
        <w:jc w:val="both"/>
        <w:rPr>
          <w:rFonts w:eastAsia="Batang" w:cs="Calibri"/>
          <w:i/>
        </w:rPr>
      </w:pPr>
      <w:r>
        <w:rPr>
          <w:rFonts w:eastAsia="Batang" w:cs="Calibri"/>
          <w:i/>
        </w:rPr>
        <w:t xml:space="preserve">Visto el anexo técnico referente a la </w:t>
      </w:r>
      <w:r w:rsidRPr="000165FF">
        <w:rPr>
          <w:rFonts w:cstheme="minorHAnsi"/>
          <w:i/>
          <w:color w:val="000000" w:themeColor="text1"/>
        </w:rPr>
        <w:t>adquisición de trescientas licencias de software Office y antivirus para el equipo de cómputo del Poder Judicial del Estado de Tlaxcala</w:t>
      </w:r>
      <w:r>
        <w:rPr>
          <w:rFonts w:eastAsia="Batang" w:cs="Calibri"/>
          <w:i/>
        </w:rPr>
        <w:t xml:space="preserve">, con fundamento en los artículos </w:t>
      </w:r>
      <w:r w:rsidRPr="00872DAC">
        <w:rPr>
          <w:rFonts w:eastAsia="Batang" w:cs="Calibri"/>
          <w:i/>
        </w:rPr>
        <w:t>61 y 68 Fracción XIX de la Ley Orgánica del Poder Judicial del Estado</w:t>
      </w:r>
      <w:r>
        <w:rPr>
          <w:rFonts w:eastAsia="Batang" w:cs="Calibri"/>
          <w:i/>
        </w:rPr>
        <w:t>, 9 Fracción XV del Reglamento del Consejo de la Jud</w:t>
      </w:r>
      <w:r w:rsidR="00305636">
        <w:rPr>
          <w:rFonts w:eastAsia="Batang" w:cs="Calibri"/>
          <w:i/>
        </w:rPr>
        <w:t>icatura del Estado de Tlaxcala</w:t>
      </w:r>
      <w:r>
        <w:rPr>
          <w:rFonts w:eastAsia="Batang" w:cs="Calibri"/>
          <w:i/>
        </w:rPr>
        <w:t xml:space="preserve"> se autoriza la compra de </w:t>
      </w:r>
      <w:r w:rsidRPr="000165FF">
        <w:rPr>
          <w:rFonts w:cstheme="minorHAnsi"/>
          <w:i/>
          <w:color w:val="000000" w:themeColor="text1"/>
        </w:rPr>
        <w:t xml:space="preserve">trescientas licencias de software Office y antivirus para el equipo de cómputo del Poder Judicial del Estado de </w:t>
      </w:r>
      <w:r w:rsidRPr="000165FF">
        <w:rPr>
          <w:rFonts w:cstheme="minorHAnsi"/>
          <w:i/>
          <w:color w:val="000000" w:themeColor="text1"/>
        </w:rPr>
        <w:lastRenderedPageBreak/>
        <w:t>Tlaxcala</w:t>
      </w:r>
      <w:r w:rsidR="00305636">
        <w:rPr>
          <w:rFonts w:cstheme="minorHAnsi"/>
          <w:i/>
          <w:color w:val="000000" w:themeColor="text1"/>
        </w:rPr>
        <w:t>, por un monto máximo de $</w:t>
      </w:r>
      <w:r w:rsidR="00F00EB0">
        <w:rPr>
          <w:rFonts w:cstheme="minorHAnsi"/>
          <w:i/>
          <w:color w:val="000000" w:themeColor="text1"/>
        </w:rPr>
        <w:t>1’500,000.00 (Un millón quinientos mil pesos 00/100 M.N)</w:t>
      </w:r>
      <w:r w:rsidR="00305636">
        <w:rPr>
          <w:rFonts w:cstheme="minorHAnsi"/>
          <w:i/>
          <w:color w:val="000000" w:themeColor="text1"/>
        </w:rPr>
        <w:t xml:space="preserve">, </w:t>
      </w:r>
      <w:r w:rsidR="00305636">
        <w:rPr>
          <w:rFonts w:eastAsia="Batang" w:cs="Calibri"/>
          <w:i/>
        </w:rPr>
        <w:t xml:space="preserve">con cargo a la </w:t>
      </w:r>
      <w:r w:rsidR="00305636" w:rsidRPr="008F5FDF">
        <w:rPr>
          <w:rFonts w:eastAsia="Batang" w:cs="Calibri"/>
          <w:i/>
        </w:rPr>
        <w:t>partida</w:t>
      </w:r>
      <w:r w:rsidR="008F5FDF" w:rsidRPr="008F5FDF">
        <w:rPr>
          <w:rFonts w:eastAsia="Batang" w:cs="Calibri"/>
          <w:i/>
        </w:rPr>
        <w:t xml:space="preserve"> 5.9.7</w:t>
      </w:r>
      <w:r w:rsidR="00305636" w:rsidRPr="008F5FDF">
        <w:rPr>
          <w:rFonts w:eastAsia="Batang" w:cs="Calibri"/>
          <w:i/>
        </w:rPr>
        <w:t xml:space="preserve"> </w:t>
      </w:r>
      <w:r w:rsidR="008F5FDF" w:rsidRPr="008F5FDF">
        <w:rPr>
          <w:rFonts w:eastAsia="Batang" w:cs="Calibri"/>
          <w:i/>
        </w:rPr>
        <w:t>Licencias inform</w:t>
      </w:r>
      <w:r w:rsidR="008F5FDF">
        <w:rPr>
          <w:rFonts w:eastAsia="Batang" w:cs="Calibri"/>
          <w:i/>
        </w:rPr>
        <w:t>áticas e intelectu</w:t>
      </w:r>
      <w:r w:rsidR="008F5FDF" w:rsidRPr="008F5FDF">
        <w:rPr>
          <w:rFonts w:eastAsia="Batang" w:cs="Calibri"/>
          <w:i/>
        </w:rPr>
        <w:t>ales</w:t>
      </w:r>
      <w:r w:rsidR="00305636" w:rsidRPr="008F5FDF">
        <w:rPr>
          <w:rFonts w:eastAsia="Batang" w:cs="Calibri"/>
          <w:i/>
        </w:rPr>
        <w:t xml:space="preserve"> del </w:t>
      </w:r>
      <w:r w:rsidR="00305636">
        <w:rPr>
          <w:rFonts w:eastAsia="Batang" w:cs="Calibri"/>
          <w:i/>
        </w:rPr>
        <w:t>Presupuesto del Poder Judicial del Estado para el ejercicio 2017</w:t>
      </w:r>
      <w:r>
        <w:rPr>
          <w:rFonts w:eastAsia="Batang" w:cs="Calibri"/>
          <w:i/>
        </w:rPr>
        <w:t xml:space="preserve"> y se instruye a la Subdirección de Recursos Humanos y Materiales llevar a cabo el procedimiento de adquisición a que se refieren los artículos 22 Fracción I, 24, 25, </w:t>
      </w:r>
      <w:r w:rsidRPr="00872DAC">
        <w:rPr>
          <w:rFonts w:eastAsia="Batang" w:cs="Calibri"/>
          <w:i/>
        </w:rPr>
        <w:t xml:space="preserve">26 y demás relativos de la Ley de Adquisiciones, Arrendamientos y Servicios del </w:t>
      </w:r>
      <w:r>
        <w:rPr>
          <w:rFonts w:eastAsia="Batang" w:cs="Calibri"/>
          <w:i/>
        </w:rPr>
        <w:t xml:space="preserve">Estado de Tlaxcala </w:t>
      </w:r>
      <w:r w:rsidRPr="00872DAC">
        <w:rPr>
          <w:rFonts w:eastAsia="Batang" w:cs="Calibri"/>
          <w:i/>
        </w:rPr>
        <w:t xml:space="preserve">y </w:t>
      </w:r>
      <w:r w:rsidR="00305636">
        <w:rPr>
          <w:rFonts w:eastAsia="Batang" w:cs="Calibri"/>
          <w:i/>
        </w:rPr>
        <w:t>160</w:t>
      </w:r>
      <w:r w:rsidRPr="00BA2A81">
        <w:rPr>
          <w:rFonts w:eastAsia="Batang" w:cs="Calibri"/>
          <w:i/>
          <w:color w:val="FF0000"/>
        </w:rPr>
        <w:t xml:space="preserve"> </w:t>
      </w:r>
      <w:r w:rsidRPr="00872DAC">
        <w:rPr>
          <w:rFonts w:eastAsia="Batang" w:cs="Calibri"/>
          <w:i/>
        </w:rPr>
        <w:t xml:space="preserve">del Decreto de Presupuesto de Egresos de </w:t>
      </w:r>
      <w:r>
        <w:rPr>
          <w:rFonts w:eastAsia="Batang" w:cs="Calibri"/>
          <w:i/>
        </w:rPr>
        <w:t xml:space="preserve">Estado de Tlaxcala, </w:t>
      </w:r>
      <w:r w:rsidR="00305636">
        <w:rPr>
          <w:rFonts w:eastAsia="Batang" w:cs="Calibri"/>
          <w:i/>
        </w:rPr>
        <w:t xml:space="preserve">para el </w:t>
      </w:r>
      <w:r>
        <w:rPr>
          <w:rFonts w:eastAsia="Batang" w:cs="Calibri"/>
          <w:i/>
        </w:rPr>
        <w:t xml:space="preserve">ejercicio </w:t>
      </w:r>
      <w:r w:rsidR="00305636">
        <w:rPr>
          <w:rFonts w:eastAsia="Batang" w:cs="Calibri"/>
          <w:i/>
        </w:rPr>
        <w:t xml:space="preserve">fiscal </w:t>
      </w:r>
      <w:r>
        <w:rPr>
          <w:rFonts w:eastAsia="Batang" w:cs="Calibri"/>
          <w:i/>
        </w:rPr>
        <w:t xml:space="preserve">2017. </w:t>
      </w:r>
      <w:r>
        <w:rPr>
          <w:rFonts w:eastAsia="Batang" w:cs="Calibri"/>
          <w:u w:val="single"/>
        </w:rPr>
        <w:t xml:space="preserve">APROBADO POR </w:t>
      </w:r>
      <w:r w:rsidR="00F00EB0">
        <w:rPr>
          <w:rFonts w:eastAsia="Batang" w:cs="Calibri"/>
          <w:u w:val="single"/>
        </w:rPr>
        <w:t>UNANIMIDAD</w:t>
      </w:r>
      <w:r>
        <w:rPr>
          <w:rFonts w:eastAsia="Batang" w:cs="Calibri"/>
          <w:u w:val="single"/>
        </w:rPr>
        <w:t xml:space="preserve"> DE VOTOS.</w:t>
      </w:r>
      <w:r w:rsidR="001E0114">
        <w:rPr>
          <w:rFonts w:eastAsia="Batang" w:cs="Calibri"/>
          <w:u w:val="single"/>
        </w:rPr>
        <w:t xml:space="preserve"> </w:t>
      </w:r>
      <w:r w:rsidR="001E0114">
        <w:rPr>
          <w:rFonts w:eastAsia="Batang" w:cs="Calibri"/>
        </w:rPr>
        <w:t>- - - - - - - - - - - - - - - - - - - - - - - - - - - - - - - - - - - - - - - - - -</w:t>
      </w:r>
    </w:p>
    <w:p w:rsidR="007E6972" w:rsidRDefault="000165FF" w:rsidP="000165FF">
      <w:pPr>
        <w:spacing w:after="0" w:line="480" w:lineRule="auto"/>
        <w:ind w:firstLine="708"/>
        <w:jc w:val="both"/>
        <w:rPr>
          <w:rFonts w:cstheme="minorHAnsi"/>
          <w:b/>
          <w:color w:val="000000" w:themeColor="text1"/>
        </w:rPr>
      </w:pPr>
      <w:r>
        <w:rPr>
          <w:rFonts w:eastAsia="Batang" w:cstheme="minorHAnsi"/>
          <w:b/>
        </w:rPr>
        <w:t>ACUERDO VII</w:t>
      </w:r>
      <w:r w:rsidRPr="00872DAC">
        <w:rPr>
          <w:rFonts w:eastAsia="Batang" w:cstheme="minorHAnsi"/>
          <w:b/>
        </w:rPr>
        <w:t xml:space="preserve">/03/2017. </w:t>
      </w:r>
      <w:r w:rsidRPr="000165FF">
        <w:rPr>
          <w:rFonts w:cstheme="minorHAnsi"/>
          <w:b/>
          <w:color w:val="000000" w:themeColor="text1"/>
        </w:rPr>
        <w:t xml:space="preserve">Cuenta con el oficio JESP/08/2017, de fecha diez de enero de dos mil diecisiete, suscrito por </w:t>
      </w:r>
      <w:r w:rsidR="001E0114" w:rsidRPr="000165FF">
        <w:rPr>
          <w:rFonts w:cstheme="minorHAnsi"/>
          <w:b/>
          <w:color w:val="000000" w:themeColor="text1"/>
        </w:rPr>
        <w:t>Yeniséi</w:t>
      </w:r>
      <w:r w:rsidRPr="000165FF">
        <w:rPr>
          <w:rFonts w:cstheme="minorHAnsi"/>
          <w:b/>
          <w:color w:val="000000" w:themeColor="text1"/>
        </w:rPr>
        <w:t xml:space="preserve"> Esperanza Flores Guzmán, Juez del Juzgado de Ejecución de Sanciones Penales y Medidas Restrictivas de la Libertad del Poder Judicial del Estado de Tlaxcala. </w:t>
      </w:r>
    </w:p>
    <w:p w:rsidR="00C62F55" w:rsidRPr="00C62F55" w:rsidRDefault="000165FF" w:rsidP="007E6972">
      <w:pPr>
        <w:spacing w:after="0" w:line="480" w:lineRule="auto"/>
        <w:jc w:val="both"/>
        <w:rPr>
          <w:rFonts w:eastAsia="Batang" w:cs="Calibri"/>
        </w:rPr>
      </w:pPr>
      <w:r>
        <w:rPr>
          <w:rFonts w:cstheme="minorHAnsi"/>
          <w:i/>
          <w:color w:val="000000" w:themeColor="text1"/>
        </w:rPr>
        <w:t xml:space="preserve">Visto el contenido del oficio JESP/08/2017, de fecha diez de enero de dos mil diecisiete, mediante el cual la Licenciada </w:t>
      </w:r>
      <w:r w:rsidR="001E0114">
        <w:rPr>
          <w:rFonts w:cstheme="minorHAnsi"/>
          <w:i/>
          <w:color w:val="000000" w:themeColor="text1"/>
        </w:rPr>
        <w:t>Yeniséi</w:t>
      </w:r>
      <w:r>
        <w:rPr>
          <w:rFonts w:cstheme="minorHAnsi"/>
          <w:i/>
          <w:color w:val="000000" w:themeColor="text1"/>
        </w:rPr>
        <w:t xml:space="preserve"> Esperanza Flores Guzmán, Juez del Juzgado de Ejecución de Sanciones Penales y Medidas Restrictivas de la Libertad del Estado de Tlaxcala solicita la reparación del </w:t>
      </w:r>
      <w:r w:rsidR="006B528D">
        <w:rPr>
          <w:rFonts w:cstheme="minorHAnsi"/>
          <w:i/>
          <w:color w:val="000000" w:themeColor="text1"/>
        </w:rPr>
        <w:t>SITE</w:t>
      </w:r>
      <w:r>
        <w:rPr>
          <w:rFonts w:cstheme="minorHAnsi"/>
          <w:i/>
          <w:color w:val="000000" w:themeColor="text1"/>
        </w:rPr>
        <w:t xml:space="preserve"> de la sala de audiencias, debido a que presenta fallas que impiden que las audiencias se puedan descargar y reproduc</w:t>
      </w:r>
      <w:r w:rsidR="006B528D">
        <w:rPr>
          <w:rFonts w:cstheme="minorHAnsi"/>
          <w:i/>
          <w:color w:val="000000" w:themeColor="text1"/>
        </w:rPr>
        <w:t xml:space="preserve">ir, así como el informe que rinde el jefe del departamento de informática, mediante el cual refiere que el equipo de videograbación de dicha sala recibió mantenimiento en el mes de septiembre de dos mil catorce, sin que a la fecha se haya llevado a cabo otro mantenimiento preventivo o correctivo, con fundamento en los artículos </w:t>
      </w:r>
      <w:r w:rsidR="006B528D" w:rsidRPr="00872DAC">
        <w:rPr>
          <w:rFonts w:eastAsia="Batang" w:cs="Calibri"/>
          <w:i/>
        </w:rPr>
        <w:t>61 y 68 Fracción XIX de la Ley Orgánica del Poder Judicial del Estado</w:t>
      </w:r>
      <w:r w:rsidR="006B528D">
        <w:rPr>
          <w:rFonts w:eastAsia="Batang" w:cs="Calibri"/>
          <w:i/>
        </w:rPr>
        <w:t xml:space="preserve">, 9 Fracción XV del Reglamento del Consejo de la Judicatura del Estado de Tlaxcala se autoriza la contratación de servicios especializados de ingeniería para </w:t>
      </w:r>
      <w:r w:rsidR="00C62F55">
        <w:rPr>
          <w:rFonts w:eastAsia="Batang" w:cs="Calibri"/>
          <w:i/>
        </w:rPr>
        <w:t>el mantenimiento preventivo y correctivo d</w:t>
      </w:r>
      <w:r w:rsidR="006B528D">
        <w:rPr>
          <w:rFonts w:eastAsia="Batang" w:cs="Calibri"/>
          <w:i/>
        </w:rPr>
        <w:t xml:space="preserve">el sistema de </w:t>
      </w:r>
      <w:r w:rsidR="00C62F55">
        <w:rPr>
          <w:rFonts w:eastAsia="Batang" w:cs="Calibri"/>
          <w:i/>
        </w:rPr>
        <w:t>video</w:t>
      </w:r>
      <w:r w:rsidR="006B528D">
        <w:rPr>
          <w:rFonts w:eastAsia="Batang" w:cs="Calibri"/>
          <w:i/>
        </w:rPr>
        <w:t xml:space="preserve">grabación del Juzgado de Ejecución de Sanciones Penales y Medidas Restrictivas de la </w:t>
      </w:r>
      <w:r w:rsidR="00C62F55">
        <w:rPr>
          <w:rFonts w:eastAsia="Batang" w:cs="Calibri"/>
          <w:i/>
        </w:rPr>
        <w:t>Libertad del Estado de Tlaxcala</w:t>
      </w:r>
      <w:r w:rsidR="007A73CD">
        <w:rPr>
          <w:rFonts w:eastAsia="Batang" w:cs="Calibri"/>
          <w:i/>
        </w:rPr>
        <w:t xml:space="preserve">, </w:t>
      </w:r>
      <w:r w:rsidR="00305636">
        <w:rPr>
          <w:rFonts w:eastAsia="Batang" w:cs="Calibri"/>
          <w:i/>
        </w:rPr>
        <w:t xml:space="preserve">con cargo a la </w:t>
      </w:r>
      <w:r w:rsidR="00305636" w:rsidRPr="008F5FDF">
        <w:rPr>
          <w:rFonts w:eastAsia="Batang" w:cs="Calibri"/>
          <w:i/>
        </w:rPr>
        <w:t xml:space="preserve">partida </w:t>
      </w:r>
      <w:r w:rsidR="008F5FDF" w:rsidRPr="008F5FDF">
        <w:rPr>
          <w:rFonts w:eastAsia="Batang" w:cs="Calibri"/>
          <w:i/>
        </w:rPr>
        <w:t>3.5.3 Instalación, reparación y mantenimiento de equipo de cómputo y tecnología de la información</w:t>
      </w:r>
      <w:r w:rsidR="00305636" w:rsidRPr="008F5FDF">
        <w:rPr>
          <w:rFonts w:eastAsia="Batang" w:cs="Calibri"/>
          <w:i/>
        </w:rPr>
        <w:t xml:space="preserve"> del </w:t>
      </w:r>
      <w:r w:rsidR="00305636">
        <w:rPr>
          <w:rFonts w:eastAsia="Batang" w:cs="Calibri"/>
          <w:i/>
        </w:rPr>
        <w:t>Presupuesto del Poder Judicial del Estado para el ejercicio 201</w:t>
      </w:r>
      <w:r w:rsidR="004A1ACD">
        <w:rPr>
          <w:rFonts w:eastAsia="Batang" w:cs="Calibri"/>
          <w:i/>
        </w:rPr>
        <w:t>7</w:t>
      </w:r>
      <w:r w:rsidR="00305636">
        <w:rPr>
          <w:rFonts w:eastAsia="Batang" w:cs="Calibri"/>
          <w:i/>
        </w:rPr>
        <w:t>. A</w:t>
      </w:r>
      <w:r w:rsidR="00C62F55">
        <w:rPr>
          <w:rFonts w:eastAsia="Batang" w:cs="Calibri"/>
          <w:i/>
        </w:rPr>
        <w:t xml:space="preserve">simismo </w:t>
      </w:r>
      <w:r w:rsidR="00C62F55">
        <w:rPr>
          <w:rFonts w:cstheme="minorHAnsi"/>
          <w:i/>
          <w:color w:val="000000" w:themeColor="text1"/>
        </w:rPr>
        <w:t xml:space="preserve">y toda vez que debido al mal funcionamiento del equipo de videograbación la Juez de Ejecución en mención se encuentra impedida para ejercer las facultades y atribuciones establecidas en la ley de la materia, lo que hace urgente y prioritaria la reparación y puesta en marcha del equipo de videograbación, a efecto de no dilatar la función en perjuicio de los sentenciados y que el precio estimado de los servicios se encuentra dentro del rango establecido en el artículo </w:t>
      </w:r>
      <w:r w:rsidR="00A66324">
        <w:rPr>
          <w:rFonts w:cstheme="minorHAnsi"/>
          <w:i/>
          <w:color w:val="000000" w:themeColor="text1"/>
        </w:rPr>
        <w:t>160</w:t>
      </w:r>
      <w:r w:rsidR="00C62F55">
        <w:rPr>
          <w:rFonts w:cstheme="minorHAnsi"/>
          <w:i/>
          <w:color w:val="000000" w:themeColor="text1"/>
        </w:rPr>
        <w:t xml:space="preserve"> del Presupuesto de Egresos del Estado de Tlaxcala para el ejercicio 2017 para adquisición por invitación restringida a cuando menos tres proveedores, con fundamento en el artículo 38, fracciones VIII y XI de la Ley de Adquisiciones, Arrendamientos y Servicios del Estado de Tlaxcala se autoriza la contratación por adjudicación </w:t>
      </w:r>
      <w:r w:rsidR="00C62F55">
        <w:rPr>
          <w:rFonts w:cstheme="minorHAnsi"/>
          <w:i/>
          <w:color w:val="000000" w:themeColor="text1"/>
        </w:rPr>
        <w:lastRenderedPageBreak/>
        <w:t xml:space="preserve">directa de los servicios requeridos y se instruye a la Subdirección de Recursos Humanos y Materiales para que a la brevedad posible lleve a cabo dicha contratación, debiendo realizarla con el proveedor que ofrezca las mejores condiciones. </w:t>
      </w:r>
      <w:r w:rsidR="00C62F55" w:rsidRPr="00C62F55">
        <w:rPr>
          <w:rFonts w:cstheme="minorHAnsi"/>
          <w:color w:val="000000" w:themeColor="text1"/>
          <w:u w:val="single"/>
        </w:rPr>
        <w:t>A</w:t>
      </w:r>
      <w:r w:rsidR="00C62F55">
        <w:rPr>
          <w:rFonts w:cstheme="minorHAnsi"/>
          <w:color w:val="000000" w:themeColor="text1"/>
          <w:u w:val="single"/>
        </w:rPr>
        <w:t xml:space="preserve">PROBADO POR </w:t>
      </w:r>
      <w:r w:rsidR="003A7B2E">
        <w:rPr>
          <w:rFonts w:cstheme="minorHAnsi"/>
          <w:color w:val="000000" w:themeColor="text1"/>
          <w:u w:val="single"/>
        </w:rPr>
        <w:t xml:space="preserve">UNANIMIDAD </w:t>
      </w:r>
      <w:r w:rsidR="00C62F55">
        <w:rPr>
          <w:rFonts w:cstheme="minorHAnsi"/>
          <w:color w:val="000000" w:themeColor="text1"/>
          <w:u w:val="single"/>
        </w:rPr>
        <w:t>DE VOTOS.</w:t>
      </w:r>
      <w:r w:rsidR="001E0114">
        <w:rPr>
          <w:rFonts w:cstheme="minorHAnsi"/>
          <w:color w:val="000000" w:themeColor="text1"/>
          <w:u w:val="single"/>
        </w:rPr>
        <w:t xml:space="preserve"> </w:t>
      </w:r>
      <w:r w:rsidR="001E0114" w:rsidRPr="001E0114">
        <w:rPr>
          <w:rFonts w:cstheme="minorHAnsi"/>
          <w:color w:val="000000" w:themeColor="text1"/>
        </w:rPr>
        <w:t xml:space="preserve">- - - - - - - - - - - - - - </w:t>
      </w:r>
    </w:p>
    <w:p w:rsidR="007E6972" w:rsidRDefault="007E6972" w:rsidP="007E6972">
      <w:pPr>
        <w:spacing w:after="0" w:line="480" w:lineRule="auto"/>
        <w:ind w:firstLine="708"/>
        <w:jc w:val="both"/>
        <w:rPr>
          <w:rFonts w:cstheme="minorHAnsi"/>
          <w:b/>
          <w:color w:val="000000" w:themeColor="text1"/>
        </w:rPr>
      </w:pPr>
      <w:r>
        <w:rPr>
          <w:rFonts w:eastAsia="Batang" w:cstheme="minorHAnsi"/>
          <w:b/>
        </w:rPr>
        <w:t>ACUERDO VIII</w:t>
      </w:r>
      <w:r w:rsidRPr="00872DAC">
        <w:rPr>
          <w:rFonts w:eastAsia="Batang" w:cstheme="minorHAnsi"/>
          <w:b/>
        </w:rPr>
        <w:t xml:space="preserve">/03/2017. </w:t>
      </w:r>
      <w:r w:rsidRPr="007E6972">
        <w:rPr>
          <w:rFonts w:cstheme="minorHAnsi"/>
          <w:b/>
          <w:color w:val="000000" w:themeColor="text1"/>
        </w:rPr>
        <w:t>Cuenta con el oficio 97, de fecha dieciocho de enero de dos mil diecisiete, dictado dentro del expediente familiar</w:t>
      </w:r>
      <w:r w:rsidRPr="006F34C1">
        <w:rPr>
          <w:rFonts w:cstheme="minorHAnsi"/>
          <w:b/>
          <w:color w:val="FFFFFF" w:themeColor="background1"/>
        </w:rPr>
        <w:t xml:space="preserve"> </w:t>
      </w:r>
      <w:r w:rsidR="006F34C1" w:rsidRPr="006F34C1">
        <w:rPr>
          <w:rFonts w:cstheme="minorHAnsi"/>
          <w:b/>
          <w:color w:val="FFFFFF" w:themeColor="background1"/>
          <w:highlight w:val="black"/>
        </w:rPr>
        <w:t xml:space="preserve">ELIMINADO </w:t>
      </w:r>
      <w:r w:rsidR="006F34C1">
        <w:rPr>
          <w:rFonts w:cstheme="minorHAnsi"/>
          <w:b/>
          <w:color w:val="FFFFFF" w:themeColor="background1"/>
          <w:highlight w:val="black"/>
        </w:rPr>
        <w:t>3</w:t>
      </w:r>
      <w:r w:rsidR="006F34C1" w:rsidRPr="006F34C1">
        <w:rPr>
          <w:rFonts w:cstheme="minorHAnsi"/>
          <w:b/>
          <w:color w:val="FFFFFF" w:themeColor="background1"/>
          <w:highlight w:val="black"/>
        </w:rPr>
        <w:t>, un número</w:t>
      </w:r>
      <w:r w:rsidRPr="006F34C1">
        <w:rPr>
          <w:rFonts w:cstheme="minorHAnsi"/>
          <w:b/>
          <w:color w:val="FFFFFF" w:themeColor="background1"/>
          <w:highlight w:val="black"/>
        </w:rPr>
        <w:t>,</w:t>
      </w:r>
      <w:r w:rsidRPr="007E6972">
        <w:rPr>
          <w:rFonts w:cstheme="minorHAnsi"/>
          <w:b/>
          <w:color w:val="000000" w:themeColor="text1"/>
        </w:rPr>
        <w:t xml:space="preserve"> relacionado con el juicio de amparo </w:t>
      </w:r>
      <w:r w:rsidR="006F34C1" w:rsidRPr="006F34C1">
        <w:rPr>
          <w:rFonts w:cstheme="minorHAnsi"/>
          <w:b/>
          <w:color w:val="FFFFFF" w:themeColor="background1"/>
          <w:highlight w:val="black"/>
        </w:rPr>
        <w:t xml:space="preserve">ELIMINADO </w:t>
      </w:r>
      <w:r w:rsidR="006F34C1">
        <w:rPr>
          <w:rFonts w:cstheme="minorHAnsi"/>
          <w:b/>
          <w:color w:val="FFFFFF" w:themeColor="background1"/>
          <w:highlight w:val="black"/>
        </w:rPr>
        <w:t>4</w:t>
      </w:r>
      <w:r w:rsidR="006F34C1" w:rsidRPr="006F34C1">
        <w:rPr>
          <w:rFonts w:cstheme="minorHAnsi"/>
          <w:b/>
          <w:color w:val="FFFFFF" w:themeColor="background1"/>
          <w:highlight w:val="black"/>
        </w:rPr>
        <w:t>, un número,</w:t>
      </w:r>
      <w:r w:rsidRPr="007E6972">
        <w:rPr>
          <w:rFonts w:cstheme="minorHAnsi"/>
          <w:b/>
          <w:color w:val="000000" w:themeColor="text1"/>
        </w:rPr>
        <w:t>, suscrito por el Licenciado José Augusto López Hernández, Juez Primero Familiar del Distrito Judicial de Cuauhtémoc.</w:t>
      </w:r>
      <w:r w:rsidRPr="000165FF">
        <w:rPr>
          <w:rFonts w:cstheme="minorHAnsi"/>
          <w:b/>
          <w:color w:val="000000" w:themeColor="text1"/>
        </w:rPr>
        <w:t xml:space="preserve"> </w:t>
      </w:r>
      <w:r>
        <w:rPr>
          <w:rFonts w:cstheme="minorHAnsi"/>
          <w:b/>
          <w:color w:val="000000" w:themeColor="text1"/>
        </w:rPr>
        <w:t xml:space="preserve">- - - - - - - - - - - - - - - - - - - - </w:t>
      </w:r>
      <w:r w:rsidR="006F34C1">
        <w:rPr>
          <w:rFonts w:cstheme="minorHAnsi"/>
          <w:b/>
          <w:color w:val="000000" w:themeColor="text1"/>
        </w:rPr>
        <w:t xml:space="preserve"> </w:t>
      </w:r>
      <w:r>
        <w:rPr>
          <w:rFonts w:cstheme="minorHAnsi"/>
          <w:b/>
          <w:color w:val="000000" w:themeColor="text1"/>
        </w:rPr>
        <w:t xml:space="preserve"> </w:t>
      </w:r>
    </w:p>
    <w:p w:rsidR="006B25C9" w:rsidRPr="001E0114" w:rsidRDefault="007E6972" w:rsidP="007E6972">
      <w:pPr>
        <w:spacing w:after="0" w:line="480" w:lineRule="auto"/>
        <w:ind w:firstLine="708"/>
        <w:jc w:val="both"/>
        <w:rPr>
          <w:rFonts w:cstheme="minorHAnsi"/>
          <w:color w:val="000000" w:themeColor="text1"/>
        </w:rPr>
      </w:pPr>
      <w:r w:rsidRPr="00546838">
        <w:rPr>
          <w:rFonts w:cstheme="minorHAnsi"/>
          <w:i/>
          <w:color w:val="000000" w:themeColor="text1"/>
        </w:rPr>
        <w:t xml:space="preserve">Visto el contenido del oficio 97, de fecha dieciocho de enero de dos mil diecisiete, dictado dentro del expediente familiar </w:t>
      </w:r>
      <w:r w:rsidR="006F34C1">
        <w:rPr>
          <w:rFonts w:cstheme="minorHAnsi"/>
          <w:b/>
          <w:color w:val="FFFFFF" w:themeColor="background1"/>
          <w:highlight w:val="black"/>
        </w:rPr>
        <w:t>ELIMINADO 5</w:t>
      </w:r>
      <w:r w:rsidR="006F34C1" w:rsidRPr="006F34C1">
        <w:rPr>
          <w:rFonts w:cstheme="minorHAnsi"/>
          <w:b/>
          <w:color w:val="FFFFFF" w:themeColor="background1"/>
          <w:highlight w:val="black"/>
        </w:rPr>
        <w:t>, un número,</w:t>
      </w:r>
      <w:r w:rsidRPr="00546838">
        <w:rPr>
          <w:rFonts w:cstheme="minorHAnsi"/>
          <w:i/>
          <w:color w:val="000000" w:themeColor="text1"/>
        </w:rPr>
        <w:t xml:space="preserve">, relacionado con el juicio de amparo </w:t>
      </w:r>
      <w:r w:rsidR="006F34C1" w:rsidRPr="006F34C1">
        <w:rPr>
          <w:rFonts w:cstheme="minorHAnsi"/>
          <w:b/>
          <w:color w:val="FFFFFF" w:themeColor="background1"/>
          <w:highlight w:val="black"/>
        </w:rPr>
        <w:t xml:space="preserve">ELIMINADO </w:t>
      </w:r>
      <w:r w:rsidR="006F34C1">
        <w:rPr>
          <w:rFonts w:cstheme="minorHAnsi"/>
          <w:b/>
          <w:color w:val="FFFFFF" w:themeColor="background1"/>
          <w:highlight w:val="black"/>
        </w:rPr>
        <w:t>6,</w:t>
      </w:r>
      <w:r w:rsidR="006F34C1" w:rsidRPr="006F34C1">
        <w:rPr>
          <w:rFonts w:cstheme="minorHAnsi"/>
          <w:b/>
          <w:color w:val="FFFFFF" w:themeColor="background1"/>
          <w:highlight w:val="black"/>
        </w:rPr>
        <w:t xml:space="preserve"> un número,</w:t>
      </w:r>
      <w:r w:rsidRPr="00546838">
        <w:rPr>
          <w:rFonts w:cstheme="minorHAnsi"/>
          <w:i/>
          <w:color w:val="000000" w:themeColor="text1"/>
        </w:rPr>
        <w:t xml:space="preserve">, suscrito por el Licenciado José Augusto López Hernández, Juez Primero Familiar del Distrito Judicial de Cuauhtémoc, mediante el cual comunica al Secretario Ejecutivo el acuerdo dictado dentro del expediente </w:t>
      </w:r>
      <w:r w:rsidR="006F34C1" w:rsidRPr="006F34C1">
        <w:rPr>
          <w:rFonts w:cstheme="minorHAnsi"/>
          <w:b/>
          <w:color w:val="FFFFFF" w:themeColor="background1"/>
          <w:highlight w:val="black"/>
        </w:rPr>
        <w:t xml:space="preserve">ELIMINADO </w:t>
      </w:r>
      <w:r w:rsidR="006F34C1">
        <w:rPr>
          <w:rFonts w:cstheme="minorHAnsi"/>
          <w:b/>
          <w:color w:val="FFFFFF" w:themeColor="background1"/>
          <w:highlight w:val="black"/>
        </w:rPr>
        <w:t>7</w:t>
      </w:r>
      <w:r w:rsidR="006F34C1" w:rsidRPr="006F34C1">
        <w:rPr>
          <w:rFonts w:cstheme="minorHAnsi"/>
          <w:b/>
          <w:color w:val="FFFFFF" w:themeColor="background1"/>
          <w:highlight w:val="black"/>
        </w:rPr>
        <w:t>, un número,</w:t>
      </w:r>
      <w:r w:rsidRPr="00546838">
        <w:rPr>
          <w:rFonts w:cstheme="minorHAnsi"/>
          <w:i/>
          <w:color w:val="000000" w:themeColor="text1"/>
        </w:rPr>
        <w:t xml:space="preserve"> relativo a las diligencias de guarda y custodia provisional del menor </w:t>
      </w:r>
      <w:r w:rsidR="006F34C1" w:rsidRPr="006F34C1">
        <w:rPr>
          <w:rFonts w:cstheme="minorHAnsi"/>
          <w:b/>
          <w:color w:val="FFFFFF" w:themeColor="background1"/>
          <w:highlight w:val="black"/>
        </w:rPr>
        <w:t xml:space="preserve">ELIMINADO </w:t>
      </w:r>
      <w:r w:rsidR="006F34C1">
        <w:rPr>
          <w:rFonts w:cstheme="minorHAnsi"/>
          <w:b/>
          <w:color w:val="FFFFFF" w:themeColor="background1"/>
          <w:highlight w:val="black"/>
        </w:rPr>
        <w:t>8, tres palabras,</w:t>
      </w:r>
      <w:r w:rsidRPr="00546838">
        <w:rPr>
          <w:rFonts w:cstheme="minorHAnsi"/>
          <w:i/>
          <w:color w:val="000000" w:themeColor="text1"/>
        </w:rPr>
        <w:t xml:space="preserve"> promovido por</w:t>
      </w:r>
      <w:r w:rsidR="006F34C1">
        <w:rPr>
          <w:rFonts w:cstheme="minorHAnsi"/>
          <w:i/>
          <w:color w:val="000000" w:themeColor="text1"/>
        </w:rPr>
        <w:t xml:space="preserve"> </w:t>
      </w:r>
      <w:r w:rsidR="006F34C1">
        <w:rPr>
          <w:rFonts w:cstheme="minorHAnsi"/>
          <w:b/>
          <w:color w:val="FFFFFF" w:themeColor="background1"/>
          <w:highlight w:val="black"/>
        </w:rPr>
        <w:t>ELIMINADO 9</w:t>
      </w:r>
      <w:r w:rsidR="006F34C1" w:rsidRPr="006F34C1">
        <w:rPr>
          <w:rFonts w:cstheme="minorHAnsi"/>
          <w:b/>
          <w:color w:val="FFFFFF" w:themeColor="background1"/>
          <w:highlight w:val="black"/>
        </w:rPr>
        <w:t>,</w:t>
      </w:r>
      <w:r w:rsidR="006F34C1" w:rsidRPr="006F34C1">
        <w:rPr>
          <w:rFonts w:cstheme="minorHAnsi"/>
          <w:b/>
          <w:color w:val="FFFFFF" w:themeColor="background1"/>
          <w:highlight w:val="black"/>
        </w:rPr>
        <w:t xml:space="preserve"> cuatro palabras</w:t>
      </w:r>
      <w:r w:rsidRPr="00546838">
        <w:rPr>
          <w:rFonts w:cstheme="minorHAnsi"/>
          <w:i/>
          <w:color w:val="000000" w:themeColor="text1"/>
        </w:rPr>
        <w:t xml:space="preserve"> en contra de </w:t>
      </w:r>
      <w:r w:rsidR="006F34C1" w:rsidRPr="006F34C1">
        <w:rPr>
          <w:rFonts w:cstheme="minorHAnsi"/>
          <w:b/>
          <w:color w:val="FFFFFF" w:themeColor="background1"/>
          <w:highlight w:val="black"/>
        </w:rPr>
        <w:t xml:space="preserve">ELIMINADO </w:t>
      </w:r>
      <w:r w:rsidR="006F34C1">
        <w:rPr>
          <w:rFonts w:cstheme="minorHAnsi"/>
          <w:b/>
          <w:color w:val="FFFFFF" w:themeColor="background1"/>
          <w:highlight w:val="black"/>
        </w:rPr>
        <w:t xml:space="preserve">10, cuatro palabras, </w:t>
      </w:r>
      <w:r w:rsidRPr="00546838">
        <w:rPr>
          <w:rFonts w:cstheme="minorHAnsi"/>
          <w:i/>
          <w:color w:val="000000" w:themeColor="text1"/>
        </w:rPr>
        <w:t xml:space="preserve"> y solicita se indique a dicho Juzgado el lugar en que se desahogará dicha diligencia y que el mismo deberá contener recursos materiales y tecnológicos que se detallan en el oficio 99 del mismo juzgador, así como la cuenta que da el Secretario Ejecutivo de la adecuación de </w:t>
      </w:r>
      <w:r w:rsidR="008B76B3" w:rsidRPr="00546838">
        <w:rPr>
          <w:rFonts w:cstheme="minorHAnsi"/>
          <w:i/>
          <w:color w:val="000000" w:themeColor="text1"/>
        </w:rPr>
        <w:t>espacios que recientemente llevó</w:t>
      </w:r>
      <w:r w:rsidRPr="00546838">
        <w:rPr>
          <w:rFonts w:cstheme="minorHAnsi"/>
          <w:i/>
          <w:color w:val="000000" w:themeColor="text1"/>
        </w:rPr>
        <w:t xml:space="preserve"> a cabo para cumplir con los lineamientos establecidos en el Protocolo de actuación </w:t>
      </w:r>
      <w:r w:rsidR="00AE0038" w:rsidRPr="00546838">
        <w:rPr>
          <w:rFonts w:cstheme="minorHAnsi"/>
          <w:i/>
          <w:color w:val="000000" w:themeColor="text1"/>
        </w:rPr>
        <w:t xml:space="preserve">para quienes imparten justicia en casos que involucren a niñas, niños y adolescentes emitido por la Suprema Corte de Justicia de la Nación, </w:t>
      </w:r>
      <w:r w:rsidR="008B76B3" w:rsidRPr="00546838">
        <w:rPr>
          <w:rFonts w:cstheme="minorHAnsi"/>
          <w:i/>
          <w:color w:val="000000" w:themeColor="text1"/>
        </w:rPr>
        <w:t xml:space="preserve">preparándose las instalaciones de una sala de juicio oral en esta sede de Ciudad Judicial, sin que se disponga de equipo de grabación para audio y video, por lo que con fundamento en los artículos </w:t>
      </w:r>
      <w:r w:rsidR="008B76B3" w:rsidRPr="00546838">
        <w:rPr>
          <w:rFonts w:eastAsia="Batang" w:cs="Calibri"/>
          <w:i/>
        </w:rPr>
        <w:t>61 y 68 Fracción XIX de la Ley Orgánica del Poder Judicial del Estado</w:t>
      </w:r>
      <w:r w:rsidR="00546838" w:rsidRPr="00546838">
        <w:rPr>
          <w:rFonts w:eastAsia="Batang" w:cs="Calibri"/>
          <w:i/>
        </w:rPr>
        <w:t xml:space="preserve"> y</w:t>
      </w:r>
      <w:r w:rsidR="008B76B3" w:rsidRPr="00546838">
        <w:rPr>
          <w:rFonts w:eastAsia="Batang" w:cs="Calibri"/>
          <w:i/>
        </w:rPr>
        <w:t xml:space="preserve"> 9 Fracción XV del Reglamento del Consejo de la Ju</w:t>
      </w:r>
      <w:r w:rsidR="001E6FDF">
        <w:rPr>
          <w:rFonts w:eastAsia="Batang" w:cs="Calibri"/>
          <w:i/>
        </w:rPr>
        <w:t>dicatura del Estado de Tlaxcala</w:t>
      </w:r>
      <w:r w:rsidR="008B76B3" w:rsidRPr="00546838">
        <w:rPr>
          <w:rFonts w:eastAsia="Batang" w:cs="Calibri"/>
          <w:i/>
        </w:rPr>
        <w:t xml:space="preserve"> y a efecto de cumplir </w:t>
      </w:r>
      <w:r w:rsidR="008B76B3" w:rsidRPr="00546838">
        <w:rPr>
          <w:rFonts w:cstheme="minorHAnsi"/>
          <w:i/>
          <w:color w:val="000000" w:themeColor="text1"/>
        </w:rPr>
        <w:t>con los lineamientos establecidos en el Protocolo de actuación para quienes imparten justicia en casos que involucren a niñas, niños y adolescentes emitido por la Suprema Corte de Justicia de la Nación</w:t>
      </w:r>
      <w:r w:rsidR="008B76B3" w:rsidRPr="00546838">
        <w:rPr>
          <w:rFonts w:eastAsia="Batang" w:cs="Calibri"/>
          <w:i/>
        </w:rPr>
        <w:t>, se autoriza la adquisición de una videograbadora con tripie para el desahogo de audiencias en materia familiar</w:t>
      </w:r>
      <w:r w:rsidR="001E6FDF">
        <w:rPr>
          <w:rFonts w:eastAsia="Batang" w:cs="Calibri"/>
          <w:i/>
        </w:rPr>
        <w:t>, hasta por un monto de $</w:t>
      </w:r>
      <w:r w:rsidR="003A7B2E">
        <w:rPr>
          <w:rFonts w:eastAsia="Batang" w:cs="Calibri"/>
          <w:i/>
        </w:rPr>
        <w:t>15,000.00 (Quince mil pesos 00/100 M.N.)</w:t>
      </w:r>
      <w:r w:rsidR="001E6FDF">
        <w:rPr>
          <w:rFonts w:eastAsia="Batang" w:cs="Calibri"/>
          <w:i/>
        </w:rPr>
        <w:t>,</w:t>
      </w:r>
      <w:r w:rsidR="00546838" w:rsidRPr="00546838">
        <w:rPr>
          <w:rFonts w:eastAsia="Batang" w:cs="Calibri"/>
          <w:i/>
        </w:rPr>
        <w:t xml:space="preserve"> </w:t>
      </w:r>
      <w:r w:rsidR="001E6FDF" w:rsidRPr="00546838">
        <w:rPr>
          <w:rFonts w:eastAsia="Batang" w:cs="Calibri"/>
          <w:i/>
        </w:rPr>
        <w:t xml:space="preserve">con cargo a </w:t>
      </w:r>
      <w:r w:rsidR="001E6FDF" w:rsidRPr="001C3A85">
        <w:rPr>
          <w:rFonts w:eastAsia="Batang" w:cs="Calibri"/>
          <w:i/>
        </w:rPr>
        <w:t xml:space="preserve">la partida </w:t>
      </w:r>
      <w:r w:rsidR="001C3A85" w:rsidRPr="001C3A85">
        <w:rPr>
          <w:rFonts w:eastAsia="Batang" w:cs="Calibri"/>
          <w:i/>
        </w:rPr>
        <w:t>5.2.3 Cámaras fotográficas y de vide</w:t>
      </w:r>
      <w:r w:rsidR="003A7B2E">
        <w:rPr>
          <w:rFonts w:eastAsia="Batang" w:cs="Calibri"/>
          <w:i/>
        </w:rPr>
        <w:t>o</w:t>
      </w:r>
      <w:r w:rsidR="001C3A85" w:rsidRPr="001C3A85">
        <w:rPr>
          <w:rFonts w:eastAsia="Batang" w:cs="Calibri"/>
          <w:i/>
        </w:rPr>
        <w:t xml:space="preserve"> (incluye accesorios y tripié)</w:t>
      </w:r>
      <w:r w:rsidR="001E6FDF" w:rsidRPr="001C3A85">
        <w:rPr>
          <w:rFonts w:eastAsia="Batang" w:cs="Calibri"/>
          <w:i/>
        </w:rPr>
        <w:t xml:space="preserve"> del Presupuesto del Poder </w:t>
      </w:r>
      <w:r w:rsidR="001E6FDF" w:rsidRPr="00546838">
        <w:rPr>
          <w:rFonts w:eastAsia="Batang" w:cs="Calibri"/>
          <w:i/>
        </w:rPr>
        <w:t>Judicial del Estado para el ejercicio 2017</w:t>
      </w:r>
      <w:r w:rsidR="001E6FDF">
        <w:rPr>
          <w:rFonts w:eastAsia="Batang" w:cs="Calibri"/>
          <w:i/>
        </w:rPr>
        <w:t xml:space="preserve"> </w:t>
      </w:r>
      <w:r w:rsidR="00546838" w:rsidRPr="00546838">
        <w:rPr>
          <w:rFonts w:eastAsia="Batang" w:cs="Calibri"/>
          <w:i/>
        </w:rPr>
        <w:t>y se</w:t>
      </w:r>
      <w:r w:rsidR="008B76B3" w:rsidRPr="00546838">
        <w:rPr>
          <w:rFonts w:eastAsia="Batang" w:cs="Calibri"/>
          <w:i/>
        </w:rPr>
        <w:t xml:space="preserve"> instruye a la Subdirección de Recursos Humanos para que lleve a cabo </w:t>
      </w:r>
      <w:r w:rsidR="00546838" w:rsidRPr="00546838">
        <w:rPr>
          <w:rFonts w:eastAsia="Batang" w:cs="Calibri"/>
          <w:i/>
        </w:rPr>
        <w:t xml:space="preserve">la completa adecuación de las instalaciones físicas de una sala de juicio oral en esta sede de Ciudad Judicial y </w:t>
      </w:r>
      <w:r w:rsidR="008B76B3" w:rsidRPr="00546838">
        <w:rPr>
          <w:rFonts w:eastAsia="Batang" w:cs="Calibri"/>
          <w:i/>
        </w:rPr>
        <w:t xml:space="preserve">la </w:t>
      </w:r>
      <w:r w:rsidR="00546838" w:rsidRPr="00546838">
        <w:rPr>
          <w:rFonts w:eastAsia="Batang" w:cs="Calibri"/>
          <w:i/>
        </w:rPr>
        <w:t>compra</w:t>
      </w:r>
      <w:r w:rsidR="008B76B3" w:rsidRPr="00546838">
        <w:rPr>
          <w:rFonts w:eastAsia="Batang" w:cs="Calibri"/>
          <w:i/>
        </w:rPr>
        <w:t xml:space="preserve"> </w:t>
      </w:r>
      <w:r w:rsidR="00546838" w:rsidRPr="00546838">
        <w:rPr>
          <w:rFonts w:eastAsia="Batang" w:cs="Calibri"/>
          <w:i/>
        </w:rPr>
        <w:t xml:space="preserve">del equipo de videograbación </w:t>
      </w:r>
      <w:r w:rsidR="008B76B3" w:rsidRPr="00546838">
        <w:rPr>
          <w:rFonts w:eastAsia="Batang" w:cs="Calibri"/>
          <w:i/>
        </w:rPr>
        <w:t xml:space="preserve">en términos de lo establecido en el artículo 22 y demás relativos y aplicables de la Ley de Adquisiciones, </w:t>
      </w:r>
      <w:r w:rsidR="008B76B3" w:rsidRPr="00546838">
        <w:rPr>
          <w:rFonts w:eastAsia="Batang" w:cs="Calibri"/>
          <w:i/>
        </w:rPr>
        <w:lastRenderedPageBreak/>
        <w:t xml:space="preserve">Arrendamientos y Servicios del </w:t>
      </w:r>
      <w:r w:rsidR="00546838" w:rsidRPr="00546838">
        <w:rPr>
          <w:rFonts w:eastAsia="Batang" w:cs="Calibri"/>
          <w:i/>
        </w:rPr>
        <w:t>Estado de Tlaxcala, en relación con el</w:t>
      </w:r>
      <w:r w:rsidR="008B76B3" w:rsidRPr="00546838">
        <w:rPr>
          <w:rFonts w:eastAsia="Batang" w:cs="Calibri"/>
          <w:i/>
        </w:rPr>
        <w:t xml:space="preserve"> </w:t>
      </w:r>
      <w:r w:rsidR="001E6FDF">
        <w:rPr>
          <w:rFonts w:eastAsia="Batang" w:cs="Calibri"/>
          <w:i/>
        </w:rPr>
        <w:t>160</w:t>
      </w:r>
      <w:r w:rsidR="008B76B3" w:rsidRPr="00546838">
        <w:rPr>
          <w:rFonts w:eastAsia="Batang" w:cs="Calibri"/>
          <w:i/>
          <w:color w:val="FF0000"/>
        </w:rPr>
        <w:t xml:space="preserve"> </w:t>
      </w:r>
      <w:r w:rsidR="008B76B3" w:rsidRPr="00546838">
        <w:rPr>
          <w:rFonts w:eastAsia="Batang" w:cs="Calibri"/>
          <w:i/>
        </w:rPr>
        <w:t xml:space="preserve">del Decreto de Presupuesto de Egresos de Estado de Tlaxcala, </w:t>
      </w:r>
      <w:r w:rsidR="001E6FDF">
        <w:rPr>
          <w:rFonts w:eastAsia="Batang" w:cs="Calibri"/>
          <w:i/>
        </w:rPr>
        <w:t xml:space="preserve">para el </w:t>
      </w:r>
      <w:r w:rsidR="008B76B3" w:rsidRPr="00546838">
        <w:rPr>
          <w:rFonts w:eastAsia="Batang" w:cs="Calibri"/>
          <w:i/>
        </w:rPr>
        <w:t xml:space="preserve">ejercicio </w:t>
      </w:r>
      <w:r w:rsidR="001E6FDF">
        <w:rPr>
          <w:rFonts w:eastAsia="Batang" w:cs="Calibri"/>
          <w:i/>
        </w:rPr>
        <w:t xml:space="preserve">fiscal </w:t>
      </w:r>
      <w:r w:rsidR="008B76B3" w:rsidRPr="00546838">
        <w:rPr>
          <w:rFonts w:eastAsia="Batang" w:cs="Calibri"/>
          <w:i/>
        </w:rPr>
        <w:t>2017</w:t>
      </w:r>
      <w:r w:rsidR="007A73CD">
        <w:rPr>
          <w:rFonts w:eastAsia="Batang" w:cs="Calibri"/>
          <w:i/>
        </w:rPr>
        <w:t xml:space="preserve">, equipo que además quedará en resguardo para futuros casos similares en la sala que se instale. </w:t>
      </w:r>
      <w:r w:rsidR="003A7B2E">
        <w:rPr>
          <w:rFonts w:eastAsia="Batang" w:cs="Calibri"/>
          <w:i/>
        </w:rPr>
        <w:t xml:space="preserve"> </w:t>
      </w:r>
      <w:r w:rsidR="008B76B3">
        <w:rPr>
          <w:rFonts w:eastAsia="Batang" w:cs="Calibri"/>
          <w:u w:val="single"/>
        </w:rPr>
        <w:t xml:space="preserve">APROBADO POR </w:t>
      </w:r>
      <w:r w:rsidR="003A7B2E">
        <w:rPr>
          <w:rFonts w:eastAsia="Batang" w:cs="Calibri"/>
          <w:u w:val="single"/>
        </w:rPr>
        <w:t>U</w:t>
      </w:r>
      <w:r w:rsidR="00BC7018">
        <w:rPr>
          <w:rFonts w:eastAsia="Batang" w:cs="Calibri"/>
          <w:u w:val="single"/>
        </w:rPr>
        <w:t>N</w:t>
      </w:r>
      <w:r w:rsidR="003A7B2E">
        <w:rPr>
          <w:rFonts w:eastAsia="Batang" w:cs="Calibri"/>
          <w:u w:val="single"/>
        </w:rPr>
        <w:t>ANIMIDAD</w:t>
      </w:r>
      <w:r w:rsidR="008B76B3">
        <w:rPr>
          <w:rFonts w:eastAsia="Batang" w:cs="Calibri"/>
          <w:u w:val="single"/>
        </w:rPr>
        <w:t xml:space="preserve"> DE VOTOS.</w:t>
      </w:r>
      <w:r w:rsidR="001E0114">
        <w:rPr>
          <w:rFonts w:eastAsia="Batang" w:cs="Calibri"/>
          <w:u w:val="single"/>
        </w:rPr>
        <w:t xml:space="preserve"> </w:t>
      </w:r>
      <w:r w:rsidR="001E0114">
        <w:rPr>
          <w:rFonts w:eastAsia="Batang" w:cs="Calibri"/>
        </w:rPr>
        <w:t xml:space="preserve">- - - - - - - - - - - - - - - - - - - - - - - - - </w:t>
      </w:r>
    </w:p>
    <w:p w:rsidR="000550A2" w:rsidRPr="00872DAC" w:rsidRDefault="000550A2" w:rsidP="000550A2">
      <w:pPr>
        <w:spacing w:after="0" w:line="480" w:lineRule="auto"/>
        <w:ind w:firstLine="708"/>
        <w:jc w:val="both"/>
        <w:rPr>
          <w:rFonts w:cs="Calibri"/>
        </w:rPr>
      </w:pPr>
      <w:r w:rsidRPr="00872DAC">
        <w:t xml:space="preserve">Siendo las </w:t>
      </w:r>
      <w:r w:rsidR="003A7B2E">
        <w:t>catorce</w:t>
      </w:r>
      <w:r w:rsidRPr="00872DAC">
        <w:t xml:space="preserve"> horas con </w:t>
      </w:r>
      <w:r w:rsidR="003A7B2E">
        <w:t>treinta y siete</w:t>
      </w:r>
      <w:r w:rsidR="001A61F7" w:rsidRPr="00872DAC">
        <w:t xml:space="preserve"> minutos </w:t>
      </w:r>
      <w:r w:rsidRPr="00872DAC">
        <w:t>del día de su inicio</w:t>
      </w:r>
      <w:r w:rsidRPr="00872DAC">
        <w:rPr>
          <w:rFonts w:cs="Calibri"/>
        </w:rPr>
        <w:t xml:space="preserve"> se dio por concluida la Sesión Extraordinaria Privada del Consejo de la Judicatura del Estado de Tlaxcala en funciones de Comité de Adquisiciones levantándose la presente acta</w:t>
      </w:r>
      <w:r w:rsidR="00FA35BD" w:rsidRPr="00872DAC">
        <w:rPr>
          <w:rFonts w:cs="Calibri"/>
        </w:rPr>
        <w:t>,</w:t>
      </w:r>
      <w:r w:rsidRPr="00872DAC">
        <w:rPr>
          <w:rFonts w:cs="Calibri"/>
        </w:rPr>
        <w:t xml:space="preserve"> que firman para constancia los que en ella intervinieron. El Secretario Ejecutivo del Consejo, José Juan Gilberto de León Escamilla. Doy fe. - - - -  - - - - - - - -  - - </w:t>
      </w:r>
      <w:r w:rsidR="00FA35BD" w:rsidRPr="00872DAC">
        <w:rPr>
          <w:rFonts w:cs="Calibri"/>
        </w:rPr>
        <w:t xml:space="preserve">- - - - - - - - - - - - - - - - - - - - - - - - - - - - - - - - - - - - - - - - - - - - - - - - - - - - - - - - - </w:t>
      </w:r>
    </w:p>
    <w:p w:rsidR="000550A2" w:rsidRPr="00872DAC" w:rsidRDefault="000550A2" w:rsidP="000550A2">
      <w:pPr>
        <w:spacing w:after="0" w:line="480" w:lineRule="auto"/>
        <w:jc w:val="both"/>
        <w:rPr>
          <w:rFonts w:cstheme="minorHAnsi"/>
        </w:rPr>
      </w:pPr>
    </w:p>
    <w:p w:rsidR="00FF3CE4" w:rsidRPr="007511CA" w:rsidRDefault="00FF3CE4" w:rsidP="00FF3CE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rsidR="00FF3CE4" w:rsidRPr="007511CA" w:rsidRDefault="00FF3CE4" w:rsidP="00FF3CE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relación a los eliminados marcados con los nume</w:t>
      </w:r>
      <w:r>
        <w:rPr>
          <w:rFonts w:eastAsia="Batang" w:cs="Calibri"/>
          <w:color w:val="FFFFFF" w:themeColor="background1"/>
          <w:highlight w:val="black"/>
        </w:rPr>
        <w:t>rales 1, 2, 3, 4, 5, 6, 7, 8, 9 y 10</w:t>
      </w:r>
      <w:r w:rsidRPr="007511CA">
        <w:rPr>
          <w:rFonts w:eastAsia="Batang" w:cs="Calibri"/>
          <w:color w:val="FFFFFF" w:themeColor="background1"/>
          <w:highlight w:val="black"/>
        </w:rPr>
        <w:t xml:space="preserve">;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rsidR="00FF3CE4" w:rsidRPr="007511CA" w:rsidRDefault="00FF3CE4" w:rsidP="00FF3CE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rsidR="00FF3CE4" w:rsidRPr="007511CA" w:rsidRDefault="00FF3CE4" w:rsidP="00FF3CE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rsidR="00FF3CE4" w:rsidRDefault="00FF3CE4" w:rsidP="00FF3CE4">
      <w:pPr>
        <w:spacing w:after="0" w:line="480" w:lineRule="auto"/>
        <w:jc w:val="both"/>
        <w:rPr>
          <w:rFonts w:eastAsia="Batang" w:cs="Calibri"/>
        </w:rPr>
      </w:pPr>
    </w:p>
    <w:p w:rsidR="000550A2" w:rsidRPr="00872DAC" w:rsidRDefault="000550A2" w:rsidP="000550A2">
      <w:pPr>
        <w:spacing w:after="0" w:line="480" w:lineRule="auto"/>
        <w:jc w:val="both"/>
        <w:rPr>
          <w:rFonts w:cstheme="minorHAnsi"/>
        </w:rPr>
      </w:pPr>
    </w:p>
    <w:p w:rsidR="000550A2" w:rsidRPr="00872DAC" w:rsidRDefault="000550A2" w:rsidP="000550A2">
      <w:pPr>
        <w:spacing w:after="0" w:line="480" w:lineRule="auto"/>
        <w:ind w:firstLine="708"/>
        <w:jc w:val="both"/>
        <w:rPr>
          <w:rFonts w:eastAsia="Batang" w:cs="Calibri"/>
          <w:b/>
        </w:rPr>
      </w:pPr>
      <w:r w:rsidRPr="00872DAC">
        <w:t xml:space="preserve"> </w:t>
      </w:r>
      <w:r w:rsidRPr="00872DAC">
        <w:rPr>
          <w:rFonts w:eastAsia="Batang" w:cs="Calibri"/>
        </w:rPr>
        <w:t xml:space="preserve">    </w:t>
      </w:r>
    </w:p>
    <w:p w:rsidR="000550A2" w:rsidRPr="00872DAC" w:rsidRDefault="000550A2" w:rsidP="000550A2">
      <w:pPr>
        <w:tabs>
          <w:tab w:val="left" w:pos="5665"/>
        </w:tabs>
        <w:rPr>
          <w:rFonts w:eastAsia="Batang" w:cs="Calibri"/>
        </w:rPr>
      </w:pPr>
      <w:r w:rsidRPr="00872DAC">
        <w:rPr>
          <w:rFonts w:eastAsia="Batang" w:cs="Calibri"/>
        </w:rPr>
        <w:tab/>
      </w:r>
      <w:bookmarkStart w:id="0" w:name="_GoBack"/>
      <w:bookmarkEnd w:id="0"/>
    </w:p>
    <w:sectPr w:rsidR="000550A2" w:rsidRPr="00872DAC"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76" w:rsidRDefault="00A72476" w:rsidP="00F26630">
      <w:pPr>
        <w:spacing w:after="0" w:line="240" w:lineRule="auto"/>
      </w:pPr>
      <w:r>
        <w:separator/>
      </w:r>
    </w:p>
  </w:endnote>
  <w:endnote w:type="continuationSeparator" w:id="0">
    <w:p w:rsidR="00A72476" w:rsidRDefault="00A72476"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43187"/>
      <w:docPartObj>
        <w:docPartGallery w:val="Page Numbers (Bottom of Page)"/>
        <w:docPartUnique/>
      </w:docPartObj>
    </w:sdtPr>
    <w:sdtEndPr/>
    <w:sdtContent>
      <w:p w:rsidR="007E6972" w:rsidRDefault="007E6972">
        <w:pPr>
          <w:pStyle w:val="Piedepgina"/>
          <w:jc w:val="right"/>
        </w:pPr>
        <w:r>
          <w:fldChar w:fldCharType="begin"/>
        </w:r>
        <w:r>
          <w:instrText>PAGE   \* MERGEFORMAT</w:instrText>
        </w:r>
        <w:r>
          <w:fldChar w:fldCharType="separate"/>
        </w:r>
        <w:r w:rsidR="00FF3CE4" w:rsidRPr="00FF3CE4">
          <w:rPr>
            <w:noProof/>
            <w:lang w:val="es-ES"/>
          </w:rPr>
          <w:t>7</w:t>
        </w:r>
        <w:r>
          <w:rPr>
            <w:noProof/>
            <w:lang w:val="es-ES"/>
          </w:rPr>
          <w:fldChar w:fldCharType="end"/>
        </w:r>
      </w:p>
    </w:sdtContent>
  </w:sdt>
  <w:p w:rsidR="007E6972" w:rsidRDefault="007E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76" w:rsidRDefault="00A72476" w:rsidP="00F26630">
      <w:pPr>
        <w:spacing w:after="0" w:line="240" w:lineRule="auto"/>
      </w:pPr>
      <w:r>
        <w:separator/>
      </w:r>
    </w:p>
  </w:footnote>
  <w:footnote w:type="continuationSeparator" w:id="0">
    <w:p w:rsidR="00A72476" w:rsidRDefault="00A72476"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1"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7"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3"/>
  </w:num>
  <w:num w:numId="2">
    <w:abstractNumId w:val="12"/>
  </w:num>
  <w:num w:numId="3">
    <w:abstractNumId w:val="15"/>
  </w:num>
  <w:num w:numId="4">
    <w:abstractNumId w:val="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1"/>
  </w:num>
  <w:num w:numId="10">
    <w:abstractNumId w:val="17"/>
  </w:num>
  <w:num w:numId="11">
    <w:abstractNumId w:val="9"/>
  </w:num>
  <w:num w:numId="12">
    <w:abstractNumId w:val="18"/>
  </w:num>
  <w:num w:numId="13">
    <w:abstractNumId w:val="26"/>
  </w:num>
  <w:num w:numId="14">
    <w:abstractNumId w:val="10"/>
  </w:num>
  <w:num w:numId="15">
    <w:abstractNumId w:val="1"/>
  </w:num>
  <w:num w:numId="16">
    <w:abstractNumId w:val="34"/>
  </w:num>
  <w:num w:numId="17">
    <w:abstractNumId w:val="8"/>
  </w:num>
  <w:num w:numId="18">
    <w:abstractNumId w:val="28"/>
  </w:num>
  <w:num w:numId="19">
    <w:abstractNumId w:val="25"/>
  </w:num>
  <w:num w:numId="20">
    <w:abstractNumId w:val="19"/>
  </w:num>
  <w:num w:numId="21">
    <w:abstractNumId w:val="29"/>
  </w:num>
  <w:num w:numId="22">
    <w:abstractNumId w:val="7"/>
  </w:num>
  <w:num w:numId="23">
    <w:abstractNumId w:val="4"/>
  </w:num>
  <w:num w:numId="24">
    <w:abstractNumId w:val="24"/>
  </w:num>
  <w:num w:numId="25">
    <w:abstractNumId w:val="27"/>
  </w:num>
  <w:num w:numId="26">
    <w:abstractNumId w:val="32"/>
  </w:num>
  <w:num w:numId="27">
    <w:abstractNumId w:val="20"/>
  </w:num>
  <w:num w:numId="28">
    <w:abstractNumId w:val="22"/>
  </w:num>
  <w:num w:numId="29">
    <w:abstractNumId w:val="5"/>
  </w:num>
  <w:num w:numId="30">
    <w:abstractNumId w:val="14"/>
  </w:num>
  <w:num w:numId="31">
    <w:abstractNumId w:val="31"/>
  </w:num>
  <w:num w:numId="32">
    <w:abstractNumId w:val="3"/>
  </w:num>
  <w:num w:numId="33">
    <w:abstractNumId w:val="13"/>
  </w:num>
  <w:num w:numId="34">
    <w:abstractNumId w:val="6"/>
  </w:num>
  <w:num w:numId="35">
    <w:abstractNumId w:val="35"/>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96D"/>
    <w:rsid w:val="00000C3C"/>
    <w:rsid w:val="00001D74"/>
    <w:rsid w:val="000022D7"/>
    <w:rsid w:val="00002552"/>
    <w:rsid w:val="00005674"/>
    <w:rsid w:val="00006154"/>
    <w:rsid w:val="00006E19"/>
    <w:rsid w:val="00007216"/>
    <w:rsid w:val="00007BC6"/>
    <w:rsid w:val="0001219B"/>
    <w:rsid w:val="00013FEC"/>
    <w:rsid w:val="0001449D"/>
    <w:rsid w:val="000165FF"/>
    <w:rsid w:val="00016BE7"/>
    <w:rsid w:val="00016EB0"/>
    <w:rsid w:val="000179E2"/>
    <w:rsid w:val="00020B63"/>
    <w:rsid w:val="00021F74"/>
    <w:rsid w:val="00022282"/>
    <w:rsid w:val="00023268"/>
    <w:rsid w:val="0002402F"/>
    <w:rsid w:val="00024379"/>
    <w:rsid w:val="000246D5"/>
    <w:rsid w:val="000251DD"/>
    <w:rsid w:val="00025DB6"/>
    <w:rsid w:val="000266CD"/>
    <w:rsid w:val="00026B92"/>
    <w:rsid w:val="00030442"/>
    <w:rsid w:val="000307C3"/>
    <w:rsid w:val="0003117E"/>
    <w:rsid w:val="0003209B"/>
    <w:rsid w:val="000320BC"/>
    <w:rsid w:val="00032E79"/>
    <w:rsid w:val="0003326B"/>
    <w:rsid w:val="000351DE"/>
    <w:rsid w:val="00037698"/>
    <w:rsid w:val="00037A52"/>
    <w:rsid w:val="000403BB"/>
    <w:rsid w:val="000405A7"/>
    <w:rsid w:val="000426A2"/>
    <w:rsid w:val="000439A8"/>
    <w:rsid w:val="000450DF"/>
    <w:rsid w:val="00050601"/>
    <w:rsid w:val="00052F9E"/>
    <w:rsid w:val="00053494"/>
    <w:rsid w:val="00053DEA"/>
    <w:rsid w:val="000542E5"/>
    <w:rsid w:val="000547EA"/>
    <w:rsid w:val="00054837"/>
    <w:rsid w:val="000550A2"/>
    <w:rsid w:val="00056337"/>
    <w:rsid w:val="00057571"/>
    <w:rsid w:val="000577D9"/>
    <w:rsid w:val="00057E5F"/>
    <w:rsid w:val="0006000D"/>
    <w:rsid w:val="00061432"/>
    <w:rsid w:val="000623C3"/>
    <w:rsid w:val="0006281F"/>
    <w:rsid w:val="00062B81"/>
    <w:rsid w:val="00064563"/>
    <w:rsid w:val="00064895"/>
    <w:rsid w:val="00065006"/>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754"/>
    <w:rsid w:val="000A7444"/>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354F"/>
    <w:rsid w:val="000F3BCB"/>
    <w:rsid w:val="000F425E"/>
    <w:rsid w:val="000F4F3F"/>
    <w:rsid w:val="000F602E"/>
    <w:rsid w:val="00100634"/>
    <w:rsid w:val="00101F0E"/>
    <w:rsid w:val="001021EF"/>
    <w:rsid w:val="00102D91"/>
    <w:rsid w:val="00104D38"/>
    <w:rsid w:val="00110EBB"/>
    <w:rsid w:val="0011167F"/>
    <w:rsid w:val="00113777"/>
    <w:rsid w:val="00115AC5"/>
    <w:rsid w:val="00116E7C"/>
    <w:rsid w:val="00117294"/>
    <w:rsid w:val="00117A57"/>
    <w:rsid w:val="00117B86"/>
    <w:rsid w:val="00120C89"/>
    <w:rsid w:val="0012252B"/>
    <w:rsid w:val="00123842"/>
    <w:rsid w:val="00123E5A"/>
    <w:rsid w:val="00124CE3"/>
    <w:rsid w:val="00131955"/>
    <w:rsid w:val="00135011"/>
    <w:rsid w:val="00136FF6"/>
    <w:rsid w:val="001374E3"/>
    <w:rsid w:val="001407D0"/>
    <w:rsid w:val="00142553"/>
    <w:rsid w:val="0014285D"/>
    <w:rsid w:val="00143074"/>
    <w:rsid w:val="00143B45"/>
    <w:rsid w:val="00143BBC"/>
    <w:rsid w:val="00144576"/>
    <w:rsid w:val="00147403"/>
    <w:rsid w:val="001515D7"/>
    <w:rsid w:val="001517A5"/>
    <w:rsid w:val="00152281"/>
    <w:rsid w:val="00157C60"/>
    <w:rsid w:val="00163A24"/>
    <w:rsid w:val="00164E37"/>
    <w:rsid w:val="00166D62"/>
    <w:rsid w:val="00167875"/>
    <w:rsid w:val="00167D3B"/>
    <w:rsid w:val="001701DB"/>
    <w:rsid w:val="0017093C"/>
    <w:rsid w:val="0017199F"/>
    <w:rsid w:val="0017369E"/>
    <w:rsid w:val="0017410A"/>
    <w:rsid w:val="00174929"/>
    <w:rsid w:val="00175653"/>
    <w:rsid w:val="001759C9"/>
    <w:rsid w:val="00175A11"/>
    <w:rsid w:val="00176734"/>
    <w:rsid w:val="00176E6D"/>
    <w:rsid w:val="00177CFF"/>
    <w:rsid w:val="0018062E"/>
    <w:rsid w:val="00180BCB"/>
    <w:rsid w:val="001819DA"/>
    <w:rsid w:val="001825F4"/>
    <w:rsid w:val="00187EE7"/>
    <w:rsid w:val="0019006E"/>
    <w:rsid w:val="0019072E"/>
    <w:rsid w:val="00192065"/>
    <w:rsid w:val="001922D7"/>
    <w:rsid w:val="00192AE9"/>
    <w:rsid w:val="00192FFA"/>
    <w:rsid w:val="001930A5"/>
    <w:rsid w:val="00193D36"/>
    <w:rsid w:val="0019451B"/>
    <w:rsid w:val="00196D86"/>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E71"/>
    <w:rsid w:val="002203D4"/>
    <w:rsid w:val="002205BE"/>
    <w:rsid w:val="002207BB"/>
    <w:rsid w:val="00220942"/>
    <w:rsid w:val="00221D00"/>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D74"/>
    <w:rsid w:val="00267640"/>
    <w:rsid w:val="002705C0"/>
    <w:rsid w:val="00270761"/>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032D"/>
    <w:rsid w:val="00301EFA"/>
    <w:rsid w:val="00302A21"/>
    <w:rsid w:val="003050FC"/>
    <w:rsid w:val="00305636"/>
    <w:rsid w:val="003064DB"/>
    <w:rsid w:val="00310C30"/>
    <w:rsid w:val="00313629"/>
    <w:rsid w:val="00314DDF"/>
    <w:rsid w:val="00317CD5"/>
    <w:rsid w:val="00317EDE"/>
    <w:rsid w:val="00320843"/>
    <w:rsid w:val="00320C13"/>
    <w:rsid w:val="00321C04"/>
    <w:rsid w:val="003221F2"/>
    <w:rsid w:val="00322554"/>
    <w:rsid w:val="00323856"/>
    <w:rsid w:val="003306C9"/>
    <w:rsid w:val="00331A6F"/>
    <w:rsid w:val="0033238A"/>
    <w:rsid w:val="00332525"/>
    <w:rsid w:val="00332E88"/>
    <w:rsid w:val="00335D8D"/>
    <w:rsid w:val="00336DA5"/>
    <w:rsid w:val="00337B22"/>
    <w:rsid w:val="00340678"/>
    <w:rsid w:val="003408C5"/>
    <w:rsid w:val="00342171"/>
    <w:rsid w:val="0034375D"/>
    <w:rsid w:val="00343A9C"/>
    <w:rsid w:val="00343C1A"/>
    <w:rsid w:val="003442CC"/>
    <w:rsid w:val="00345142"/>
    <w:rsid w:val="0035104D"/>
    <w:rsid w:val="00351A71"/>
    <w:rsid w:val="00352181"/>
    <w:rsid w:val="00352CBC"/>
    <w:rsid w:val="003555D8"/>
    <w:rsid w:val="003556D8"/>
    <w:rsid w:val="00356540"/>
    <w:rsid w:val="00357BD9"/>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3DD3"/>
    <w:rsid w:val="003F3DE2"/>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5A34"/>
    <w:rsid w:val="00482CC2"/>
    <w:rsid w:val="00483284"/>
    <w:rsid w:val="004834C3"/>
    <w:rsid w:val="00483B2B"/>
    <w:rsid w:val="0048466D"/>
    <w:rsid w:val="00484719"/>
    <w:rsid w:val="00484B05"/>
    <w:rsid w:val="00484F4A"/>
    <w:rsid w:val="00484F9A"/>
    <w:rsid w:val="004862E3"/>
    <w:rsid w:val="00486838"/>
    <w:rsid w:val="00486B79"/>
    <w:rsid w:val="00490881"/>
    <w:rsid w:val="00490A6C"/>
    <w:rsid w:val="00490BCA"/>
    <w:rsid w:val="00492003"/>
    <w:rsid w:val="00492D95"/>
    <w:rsid w:val="004943C7"/>
    <w:rsid w:val="00494C0D"/>
    <w:rsid w:val="0049552E"/>
    <w:rsid w:val="004A0B29"/>
    <w:rsid w:val="004A1ACD"/>
    <w:rsid w:val="004A1FFE"/>
    <w:rsid w:val="004A55B9"/>
    <w:rsid w:val="004B06B1"/>
    <w:rsid w:val="004B2E40"/>
    <w:rsid w:val="004B406B"/>
    <w:rsid w:val="004B4AB8"/>
    <w:rsid w:val="004B5B98"/>
    <w:rsid w:val="004B612C"/>
    <w:rsid w:val="004B6965"/>
    <w:rsid w:val="004B698D"/>
    <w:rsid w:val="004B7F18"/>
    <w:rsid w:val="004C0895"/>
    <w:rsid w:val="004C0FD5"/>
    <w:rsid w:val="004C1ACF"/>
    <w:rsid w:val="004C1E06"/>
    <w:rsid w:val="004C45CC"/>
    <w:rsid w:val="004C4E0C"/>
    <w:rsid w:val="004C566D"/>
    <w:rsid w:val="004C6338"/>
    <w:rsid w:val="004C639E"/>
    <w:rsid w:val="004C725A"/>
    <w:rsid w:val="004D0F4B"/>
    <w:rsid w:val="004D2CC0"/>
    <w:rsid w:val="004D330B"/>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E1D"/>
    <w:rsid w:val="004F2F41"/>
    <w:rsid w:val="004F3AF1"/>
    <w:rsid w:val="004F50FE"/>
    <w:rsid w:val="004F7621"/>
    <w:rsid w:val="004F7B27"/>
    <w:rsid w:val="004F7C93"/>
    <w:rsid w:val="00503530"/>
    <w:rsid w:val="00504ADA"/>
    <w:rsid w:val="00506BF4"/>
    <w:rsid w:val="0051046A"/>
    <w:rsid w:val="005113B9"/>
    <w:rsid w:val="005125B3"/>
    <w:rsid w:val="005135A1"/>
    <w:rsid w:val="005162FC"/>
    <w:rsid w:val="00516E79"/>
    <w:rsid w:val="00522320"/>
    <w:rsid w:val="0052366A"/>
    <w:rsid w:val="005247B4"/>
    <w:rsid w:val="00524DB2"/>
    <w:rsid w:val="0052502D"/>
    <w:rsid w:val="00525413"/>
    <w:rsid w:val="00525AF0"/>
    <w:rsid w:val="005261AF"/>
    <w:rsid w:val="005261CE"/>
    <w:rsid w:val="005272BE"/>
    <w:rsid w:val="00531295"/>
    <w:rsid w:val="00531FAD"/>
    <w:rsid w:val="00532BDF"/>
    <w:rsid w:val="00532CFA"/>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4AC3"/>
    <w:rsid w:val="00574BF2"/>
    <w:rsid w:val="005768B7"/>
    <w:rsid w:val="00577AC3"/>
    <w:rsid w:val="00577B25"/>
    <w:rsid w:val="0058163E"/>
    <w:rsid w:val="00581F4A"/>
    <w:rsid w:val="005822B7"/>
    <w:rsid w:val="00582581"/>
    <w:rsid w:val="00584B69"/>
    <w:rsid w:val="0058503D"/>
    <w:rsid w:val="005853B0"/>
    <w:rsid w:val="00587DA2"/>
    <w:rsid w:val="00593442"/>
    <w:rsid w:val="0059586B"/>
    <w:rsid w:val="00596A52"/>
    <w:rsid w:val="005A6141"/>
    <w:rsid w:val="005A63E2"/>
    <w:rsid w:val="005A7AED"/>
    <w:rsid w:val="005A7EB6"/>
    <w:rsid w:val="005B172F"/>
    <w:rsid w:val="005B2036"/>
    <w:rsid w:val="005B6F48"/>
    <w:rsid w:val="005C1EFB"/>
    <w:rsid w:val="005C2B16"/>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E88"/>
    <w:rsid w:val="005F6388"/>
    <w:rsid w:val="005F78CC"/>
    <w:rsid w:val="005F7AA7"/>
    <w:rsid w:val="00600D0C"/>
    <w:rsid w:val="00601D29"/>
    <w:rsid w:val="00604C63"/>
    <w:rsid w:val="00606D8B"/>
    <w:rsid w:val="0061014A"/>
    <w:rsid w:val="00614527"/>
    <w:rsid w:val="006171B4"/>
    <w:rsid w:val="006209F1"/>
    <w:rsid w:val="00622455"/>
    <w:rsid w:val="00622A6F"/>
    <w:rsid w:val="00626319"/>
    <w:rsid w:val="0062672B"/>
    <w:rsid w:val="0063019D"/>
    <w:rsid w:val="00630502"/>
    <w:rsid w:val="006328B7"/>
    <w:rsid w:val="00633A73"/>
    <w:rsid w:val="006345FC"/>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112E"/>
    <w:rsid w:val="006E2397"/>
    <w:rsid w:val="006E26A1"/>
    <w:rsid w:val="006E34C0"/>
    <w:rsid w:val="006E5A5D"/>
    <w:rsid w:val="006F1A32"/>
    <w:rsid w:val="006F238F"/>
    <w:rsid w:val="006F2B3C"/>
    <w:rsid w:val="006F34C1"/>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9F0"/>
    <w:rsid w:val="00745729"/>
    <w:rsid w:val="00745F02"/>
    <w:rsid w:val="00746F18"/>
    <w:rsid w:val="007472D5"/>
    <w:rsid w:val="00747E69"/>
    <w:rsid w:val="00750BBF"/>
    <w:rsid w:val="00752858"/>
    <w:rsid w:val="007533EE"/>
    <w:rsid w:val="00755B4F"/>
    <w:rsid w:val="007562B9"/>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89C"/>
    <w:rsid w:val="007746A7"/>
    <w:rsid w:val="00775778"/>
    <w:rsid w:val="007759F0"/>
    <w:rsid w:val="00775B5E"/>
    <w:rsid w:val="00775D13"/>
    <w:rsid w:val="00777099"/>
    <w:rsid w:val="00777CB8"/>
    <w:rsid w:val="0078008D"/>
    <w:rsid w:val="00782109"/>
    <w:rsid w:val="007835A3"/>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1920"/>
    <w:rsid w:val="007D6202"/>
    <w:rsid w:val="007E05B1"/>
    <w:rsid w:val="007E05C3"/>
    <w:rsid w:val="007E09F1"/>
    <w:rsid w:val="007E0DDB"/>
    <w:rsid w:val="007E1FF4"/>
    <w:rsid w:val="007E34E1"/>
    <w:rsid w:val="007E4827"/>
    <w:rsid w:val="007E54B9"/>
    <w:rsid w:val="007E6972"/>
    <w:rsid w:val="007E777C"/>
    <w:rsid w:val="007F3766"/>
    <w:rsid w:val="007F401B"/>
    <w:rsid w:val="007F40E2"/>
    <w:rsid w:val="007F5D43"/>
    <w:rsid w:val="007F6D59"/>
    <w:rsid w:val="0080033A"/>
    <w:rsid w:val="00801C48"/>
    <w:rsid w:val="00802747"/>
    <w:rsid w:val="00803017"/>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1BD2"/>
    <w:rsid w:val="00831F74"/>
    <w:rsid w:val="0083201D"/>
    <w:rsid w:val="00837412"/>
    <w:rsid w:val="008419D1"/>
    <w:rsid w:val="00842554"/>
    <w:rsid w:val="0084280F"/>
    <w:rsid w:val="008458A9"/>
    <w:rsid w:val="008460EE"/>
    <w:rsid w:val="00846449"/>
    <w:rsid w:val="00846D9C"/>
    <w:rsid w:val="008509A0"/>
    <w:rsid w:val="0085115B"/>
    <w:rsid w:val="00852892"/>
    <w:rsid w:val="0085295E"/>
    <w:rsid w:val="00854D72"/>
    <w:rsid w:val="008556CF"/>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E9"/>
    <w:rsid w:val="0088538F"/>
    <w:rsid w:val="008866B3"/>
    <w:rsid w:val="008903F6"/>
    <w:rsid w:val="00891E4C"/>
    <w:rsid w:val="008928CE"/>
    <w:rsid w:val="0089583F"/>
    <w:rsid w:val="008965EE"/>
    <w:rsid w:val="00896679"/>
    <w:rsid w:val="008969DD"/>
    <w:rsid w:val="00897B13"/>
    <w:rsid w:val="008A01C0"/>
    <w:rsid w:val="008A03F1"/>
    <w:rsid w:val="008A04A5"/>
    <w:rsid w:val="008A1C03"/>
    <w:rsid w:val="008A348C"/>
    <w:rsid w:val="008A3962"/>
    <w:rsid w:val="008A3AF0"/>
    <w:rsid w:val="008A3FA1"/>
    <w:rsid w:val="008A4052"/>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FDF"/>
    <w:rsid w:val="008F6E3D"/>
    <w:rsid w:val="008F75FB"/>
    <w:rsid w:val="00901802"/>
    <w:rsid w:val="00902588"/>
    <w:rsid w:val="0090322C"/>
    <w:rsid w:val="00904E17"/>
    <w:rsid w:val="00905FC6"/>
    <w:rsid w:val="00905FE7"/>
    <w:rsid w:val="0090777C"/>
    <w:rsid w:val="00907DB0"/>
    <w:rsid w:val="00912A3E"/>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6469"/>
    <w:rsid w:val="009672DB"/>
    <w:rsid w:val="009675B1"/>
    <w:rsid w:val="00967826"/>
    <w:rsid w:val="00967C6B"/>
    <w:rsid w:val="00970E10"/>
    <w:rsid w:val="009713F1"/>
    <w:rsid w:val="00971C0B"/>
    <w:rsid w:val="009721AC"/>
    <w:rsid w:val="00972254"/>
    <w:rsid w:val="00972718"/>
    <w:rsid w:val="00972DE1"/>
    <w:rsid w:val="00973C62"/>
    <w:rsid w:val="00973D19"/>
    <w:rsid w:val="00974EAF"/>
    <w:rsid w:val="0097515B"/>
    <w:rsid w:val="00975A82"/>
    <w:rsid w:val="00976C28"/>
    <w:rsid w:val="0097749F"/>
    <w:rsid w:val="00977BA6"/>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995"/>
    <w:rsid w:val="00A16A9A"/>
    <w:rsid w:val="00A16E08"/>
    <w:rsid w:val="00A17151"/>
    <w:rsid w:val="00A200F5"/>
    <w:rsid w:val="00A208C4"/>
    <w:rsid w:val="00A20F7B"/>
    <w:rsid w:val="00A2163E"/>
    <w:rsid w:val="00A22573"/>
    <w:rsid w:val="00A24090"/>
    <w:rsid w:val="00A243DC"/>
    <w:rsid w:val="00A246BB"/>
    <w:rsid w:val="00A25209"/>
    <w:rsid w:val="00A25D4B"/>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57F37"/>
    <w:rsid w:val="00A60AB9"/>
    <w:rsid w:val="00A60AFC"/>
    <w:rsid w:val="00A60E6F"/>
    <w:rsid w:val="00A63D68"/>
    <w:rsid w:val="00A6429F"/>
    <w:rsid w:val="00A649A5"/>
    <w:rsid w:val="00A65F55"/>
    <w:rsid w:val="00A66324"/>
    <w:rsid w:val="00A67A9E"/>
    <w:rsid w:val="00A72102"/>
    <w:rsid w:val="00A72476"/>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44C1"/>
    <w:rsid w:val="00AA46B5"/>
    <w:rsid w:val="00AA4A3B"/>
    <w:rsid w:val="00AA6774"/>
    <w:rsid w:val="00AA7BC7"/>
    <w:rsid w:val="00AB001A"/>
    <w:rsid w:val="00AB10E5"/>
    <w:rsid w:val="00AB20F6"/>
    <w:rsid w:val="00AB23A0"/>
    <w:rsid w:val="00AB28DF"/>
    <w:rsid w:val="00AB3453"/>
    <w:rsid w:val="00AB3D30"/>
    <w:rsid w:val="00AB479E"/>
    <w:rsid w:val="00AB4F59"/>
    <w:rsid w:val="00AB63E6"/>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1C9D"/>
    <w:rsid w:val="00AE1F4C"/>
    <w:rsid w:val="00AE40B4"/>
    <w:rsid w:val="00AE42EC"/>
    <w:rsid w:val="00AE59FF"/>
    <w:rsid w:val="00AE6405"/>
    <w:rsid w:val="00AE6E8F"/>
    <w:rsid w:val="00AE71BE"/>
    <w:rsid w:val="00AF2C08"/>
    <w:rsid w:val="00AF44C7"/>
    <w:rsid w:val="00AF515D"/>
    <w:rsid w:val="00AF600C"/>
    <w:rsid w:val="00AF63A5"/>
    <w:rsid w:val="00AF7B4C"/>
    <w:rsid w:val="00B00213"/>
    <w:rsid w:val="00B01651"/>
    <w:rsid w:val="00B03147"/>
    <w:rsid w:val="00B03BF4"/>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4388"/>
    <w:rsid w:val="00B35162"/>
    <w:rsid w:val="00B35717"/>
    <w:rsid w:val="00B36DCA"/>
    <w:rsid w:val="00B37A84"/>
    <w:rsid w:val="00B4163E"/>
    <w:rsid w:val="00B4378E"/>
    <w:rsid w:val="00B43B0A"/>
    <w:rsid w:val="00B4444C"/>
    <w:rsid w:val="00B44803"/>
    <w:rsid w:val="00B44F56"/>
    <w:rsid w:val="00B458F1"/>
    <w:rsid w:val="00B45E6F"/>
    <w:rsid w:val="00B50E9C"/>
    <w:rsid w:val="00B5272C"/>
    <w:rsid w:val="00B534B6"/>
    <w:rsid w:val="00B53C86"/>
    <w:rsid w:val="00B56756"/>
    <w:rsid w:val="00B56B4C"/>
    <w:rsid w:val="00B571A2"/>
    <w:rsid w:val="00B57E3B"/>
    <w:rsid w:val="00B61F2B"/>
    <w:rsid w:val="00B62A5F"/>
    <w:rsid w:val="00B639F9"/>
    <w:rsid w:val="00B67776"/>
    <w:rsid w:val="00B716C6"/>
    <w:rsid w:val="00B71983"/>
    <w:rsid w:val="00B73082"/>
    <w:rsid w:val="00B769AD"/>
    <w:rsid w:val="00B7761E"/>
    <w:rsid w:val="00B8580C"/>
    <w:rsid w:val="00B9227F"/>
    <w:rsid w:val="00B925D7"/>
    <w:rsid w:val="00B92BFF"/>
    <w:rsid w:val="00B94294"/>
    <w:rsid w:val="00B95435"/>
    <w:rsid w:val="00B964B6"/>
    <w:rsid w:val="00B971E9"/>
    <w:rsid w:val="00B97B0C"/>
    <w:rsid w:val="00BA03F3"/>
    <w:rsid w:val="00BA0DD8"/>
    <w:rsid w:val="00BA0E16"/>
    <w:rsid w:val="00BA18CB"/>
    <w:rsid w:val="00BA2342"/>
    <w:rsid w:val="00BA2A81"/>
    <w:rsid w:val="00BA300F"/>
    <w:rsid w:val="00BA32BF"/>
    <w:rsid w:val="00BA4007"/>
    <w:rsid w:val="00BA4CBB"/>
    <w:rsid w:val="00BB1802"/>
    <w:rsid w:val="00BB25FA"/>
    <w:rsid w:val="00BB299C"/>
    <w:rsid w:val="00BB50DB"/>
    <w:rsid w:val="00BB65B1"/>
    <w:rsid w:val="00BB7728"/>
    <w:rsid w:val="00BC0181"/>
    <w:rsid w:val="00BC1FDB"/>
    <w:rsid w:val="00BC3691"/>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45A9"/>
    <w:rsid w:val="00C95066"/>
    <w:rsid w:val="00C96D7E"/>
    <w:rsid w:val="00C9721E"/>
    <w:rsid w:val="00C97709"/>
    <w:rsid w:val="00C97C70"/>
    <w:rsid w:val="00CA0363"/>
    <w:rsid w:val="00CA1C3E"/>
    <w:rsid w:val="00CA1EA2"/>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13240"/>
    <w:rsid w:val="00D133C5"/>
    <w:rsid w:val="00D144B1"/>
    <w:rsid w:val="00D153CB"/>
    <w:rsid w:val="00D157A1"/>
    <w:rsid w:val="00D20595"/>
    <w:rsid w:val="00D21F6F"/>
    <w:rsid w:val="00D2221F"/>
    <w:rsid w:val="00D231D1"/>
    <w:rsid w:val="00D23310"/>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CC2"/>
    <w:rsid w:val="00DA4234"/>
    <w:rsid w:val="00DA4AFB"/>
    <w:rsid w:val="00DA5D4E"/>
    <w:rsid w:val="00DA6250"/>
    <w:rsid w:val="00DA699D"/>
    <w:rsid w:val="00DA71FD"/>
    <w:rsid w:val="00DA72AA"/>
    <w:rsid w:val="00DB1A31"/>
    <w:rsid w:val="00DB2CEC"/>
    <w:rsid w:val="00DB4B18"/>
    <w:rsid w:val="00DB5642"/>
    <w:rsid w:val="00DB6209"/>
    <w:rsid w:val="00DB78A1"/>
    <w:rsid w:val="00DB7EB4"/>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A86"/>
    <w:rsid w:val="00E0773F"/>
    <w:rsid w:val="00E10C21"/>
    <w:rsid w:val="00E12A48"/>
    <w:rsid w:val="00E130A8"/>
    <w:rsid w:val="00E148E7"/>
    <w:rsid w:val="00E163A4"/>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512EB"/>
    <w:rsid w:val="00E51ECA"/>
    <w:rsid w:val="00E544F4"/>
    <w:rsid w:val="00E55429"/>
    <w:rsid w:val="00E55708"/>
    <w:rsid w:val="00E55E93"/>
    <w:rsid w:val="00E56B69"/>
    <w:rsid w:val="00E572BA"/>
    <w:rsid w:val="00E6108D"/>
    <w:rsid w:val="00E61CC3"/>
    <w:rsid w:val="00E62BB1"/>
    <w:rsid w:val="00E65927"/>
    <w:rsid w:val="00E66D7B"/>
    <w:rsid w:val="00E710A7"/>
    <w:rsid w:val="00E72F20"/>
    <w:rsid w:val="00E73307"/>
    <w:rsid w:val="00E736C5"/>
    <w:rsid w:val="00E76638"/>
    <w:rsid w:val="00E77AFA"/>
    <w:rsid w:val="00E80F87"/>
    <w:rsid w:val="00E80FFC"/>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B6D"/>
    <w:rsid w:val="00E97A17"/>
    <w:rsid w:val="00E97D8B"/>
    <w:rsid w:val="00E97E2F"/>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483D"/>
    <w:rsid w:val="00EC4E36"/>
    <w:rsid w:val="00EC7089"/>
    <w:rsid w:val="00EC7770"/>
    <w:rsid w:val="00ED3754"/>
    <w:rsid w:val="00ED37CE"/>
    <w:rsid w:val="00ED44ED"/>
    <w:rsid w:val="00ED5405"/>
    <w:rsid w:val="00ED79D1"/>
    <w:rsid w:val="00ED7FF4"/>
    <w:rsid w:val="00EE019F"/>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CC3"/>
    <w:rsid w:val="00F26EE5"/>
    <w:rsid w:val="00F270DA"/>
    <w:rsid w:val="00F2771D"/>
    <w:rsid w:val="00F2792D"/>
    <w:rsid w:val="00F27C15"/>
    <w:rsid w:val="00F3221B"/>
    <w:rsid w:val="00F329AB"/>
    <w:rsid w:val="00F32C04"/>
    <w:rsid w:val="00F33E5C"/>
    <w:rsid w:val="00F34953"/>
    <w:rsid w:val="00F353D0"/>
    <w:rsid w:val="00F35E95"/>
    <w:rsid w:val="00F3795B"/>
    <w:rsid w:val="00F4271E"/>
    <w:rsid w:val="00F50751"/>
    <w:rsid w:val="00F51134"/>
    <w:rsid w:val="00F535FA"/>
    <w:rsid w:val="00F54205"/>
    <w:rsid w:val="00F5457F"/>
    <w:rsid w:val="00F54B2C"/>
    <w:rsid w:val="00F55D93"/>
    <w:rsid w:val="00F5770D"/>
    <w:rsid w:val="00F6047C"/>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2903"/>
    <w:rsid w:val="00F92AE9"/>
    <w:rsid w:val="00F938E5"/>
    <w:rsid w:val="00F93F3F"/>
    <w:rsid w:val="00F96F0E"/>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D56"/>
    <w:rsid w:val="00FD513D"/>
    <w:rsid w:val="00FD720B"/>
    <w:rsid w:val="00FE0216"/>
    <w:rsid w:val="00FE0794"/>
    <w:rsid w:val="00FE1CFF"/>
    <w:rsid w:val="00FE29A3"/>
    <w:rsid w:val="00FE47BA"/>
    <w:rsid w:val="00FE6459"/>
    <w:rsid w:val="00FF3CE4"/>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AE5A"/>
  <w15:docId w15:val="{D99B10A6-003B-402E-8E50-E9A306D4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1CD9-68FE-4869-96A1-01089F11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3152</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5</cp:revision>
  <cp:lastPrinted>2017-01-23T17:44:00Z</cp:lastPrinted>
  <dcterms:created xsi:type="dcterms:W3CDTF">2017-04-12T19:08:00Z</dcterms:created>
  <dcterms:modified xsi:type="dcterms:W3CDTF">2017-05-04T00:34:00Z</dcterms:modified>
</cp:coreProperties>
</file>