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86145A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86145A" w:rsidRPr="00A51CBC" w:rsidRDefault="0086145A" w:rsidP="0086145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2BF0E99" w:rsidR="0086145A" w:rsidRPr="00A51CBC" w:rsidRDefault="0086145A" w:rsidP="0086145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Liz Aurora Sánchez Fuentes.</w:t>
            </w:r>
          </w:p>
        </w:tc>
      </w:tr>
      <w:tr w:rsidR="0086145A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86145A" w:rsidRPr="00A51CBC" w:rsidRDefault="0086145A" w:rsidP="0086145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5A472431" w:rsidR="0086145A" w:rsidRPr="00A51CBC" w:rsidRDefault="0086145A" w:rsidP="00B01E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Asistente de </w:t>
            </w:r>
            <w:r w:rsidR="00B01E2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86145A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86145A" w:rsidRPr="00A51CBC" w:rsidRDefault="0086145A" w:rsidP="0086145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5EE1EB1E" w:rsidR="0086145A" w:rsidRPr="00A51CBC" w:rsidRDefault="0086145A" w:rsidP="00B01E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Juzgado </w:t>
            </w:r>
            <w:r w:rsidR="00B01E2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 Control y de Juicio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Oral del Distrito Judicial de Guridi y Alcocer.</w:t>
            </w:r>
          </w:p>
        </w:tc>
      </w:tr>
      <w:tr w:rsidR="0086145A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86145A" w:rsidRPr="00A51CBC" w:rsidRDefault="0086145A" w:rsidP="0086145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86145A" w:rsidRPr="00A51CBC" w:rsidRDefault="0086145A" w:rsidP="0086145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43EE9971" w:rsidR="0086145A" w:rsidRPr="00A51CBC" w:rsidRDefault="0086145A" w:rsidP="0086145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20/10/1983.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EA38A8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63ECB131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Licenciatura.</w:t>
            </w:r>
          </w:p>
        </w:tc>
      </w:tr>
      <w:tr w:rsidR="00EA38A8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0A56974B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del Valle de Tlaxcala.</w:t>
            </w:r>
          </w:p>
        </w:tc>
      </w:tr>
      <w:tr w:rsidR="00EA38A8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36F6E0B4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2001-2006.</w:t>
            </w:r>
          </w:p>
        </w:tc>
      </w:tr>
      <w:tr w:rsidR="00EA38A8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381725AB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profesional.</w:t>
            </w:r>
          </w:p>
        </w:tc>
      </w:tr>
      <w:tr w:rsidR="00EA38A8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B0CE783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421.</w:t>
            </w:r>
          </w:p>
        </w:tc>
      </w:tr>
      <w:tr w:rsidR="00EA38A8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691A76FC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5006814.</w:t>
            </w:r>
          </w:p>
        </w:tc>
      </w:tr>
      <w:tr w:rsidR="00EA38A8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37539F0D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Maestría.</w:t>
            </w:r>
          </w:p>
        </w:tc>
      </w:tr>
      <w:tr w:rsidR="00EA38A8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1E099914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Benemérita Universidad Autónoma de Puebla. </w:t>
            </w:r>
          </w:p>
        </w:tc>
      </w:tr>
      <w:tr w:rsidR="00EA38A8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142688F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2007-2009.</w:t>
            </w:r>
          </w:p>
        </w:tc>
      </w:tr>
      <w:tr w:rsidR="00EA38A8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1BB21D0E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profesional.</w:t>
            </w:r>
          </w:p>
        </w:tc>
      </w:tr>
      <w:tr w:rsidR="00EA38A8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1B11532B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6761439.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2DB019E4" w:rsidR="00A51CBC" w:rsidRPr="00A51CBC" w:rsidRDefault="00EA3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Enero a junio de 2013.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57DE030A" w:rsidR="00A51CBC" w:rsidRPr="00A51CBC" w:rsidRDefault="00EA3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Escuela Superior de Derecho de Tlaxcala.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B276DD9" w:rsidR="00A51CBC" w:rsidRPr="00A51CBC" w:rsidRDefault="00EA3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Docente.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32AE0828" w:rsidR="00A51CBC" w:rsidRPr="00A51CBC" w:rsidRDefault="00EA3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Docencia.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FDBD40F" w:rsidR="00A51CBC" w:rsidRPr="00A51CBC" w:rsidRDefault="00EA3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Control y de Juicio Oral del Distrito Judicial de Guridi y Alcocer. (Asistente de Sala)</w:t>
            </w:r>
          </w:p>
        </w:tc>
        <w:tc>
          <w:tcPr>
            <w:tcW w:w="2977" w:type="dxa"/>
          </w:tcPr>
          <w:p w14:paraId="7CA69576" w14:textId="255CE59B" w:rsidR="00A51CBC" w:rsidRPr="00EA38A8" w:rsidRDefault="00EA3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A38A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02 de enero de 2018 y hasta la presente fecha 21 de septiembre de 2018. 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415478BF" w:rsidR="00A51CBC" w:rsidRPr="00A51CBC" w:rsidRDefault="00EA3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A38A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Control y de Juicio Oral del Distrito Judicial de Guridi y Alcocer.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(Asistente de Audiencias)</w:t>
            </w:r>
          </w:p>
        </w:tc>
        <w:tc>
          <w:tcPr>
            <w:tcW w:w="2977" w:type="dxa"/>
          </w:tcPr>
          <w:p w14:paraId="2C78169C" w14:textId="12D215DC" w:rsidR="00A51CBC" w:rsidRPr="00EA38A8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A38A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 de noviembre de 2015 al 01 de enero de 2018.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5C546DAA" w:rsidR="00A51CBC" w:rsidRPr="00A51CBC" w:rsidRDefault="00EA3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A38A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Unitaria de Administración de Justicia para Adolescentes (</w:t>
            </w:r>
            <w:proofErr w:type="spellStart"/>
            <w:r w:rsidRPr="00EA38A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Diligenciaria</w:t>
            </w:r>
            <w:proofErr w:type="spellEnd"/>
            <w:r w:rsidRPr="00EA38A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).</w:t>
            </w:r>
          </w:p>
        </w:tc>
        <w:tc>
          <w:tcPr>
            <w:tcW w:w="2977" w:type="dxa"/>
          </w:tcPr>
          <w:p w14:paraId="7A5EE7A6" w14:textId="4C280DB9" w:rsidR="00A51CBC" w:rsidRPr="00EA38A8" w:rsidRDefault="00EA3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A38A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 de junio de 2010 al 26 de noviembre de 2015.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6C4EEE6D" w:rsidR="00A51CBC" w:rsidRPr="000B491B" w:rsidRDefault="00F72EF1" w:rsidP="000B4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Jornadas de Sensibilización sobre la Reforma</w:t>
            </w:r>
            <w:r w:rsidR="00E627B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en Materia de Justicia Laboral.</w:t>
            </w:r>
          </w:p>
        </w:tc>
        <w:tc>
          <w:tcPr>
            <w:tcW w:w="2268" w:type="dxa"/>
          </w:tcPr>
          <w:p w14:paraId="21775F00" w14:textId="2B1DAB48" w:rsidR="00A51CBC" w:rsidRPr="000B491B" w:rsidRDefault="00E627B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de Justicia del Estado.</w:t>
            </w:r>
          </w:p>
        </w:tc>
        <w:tc>
          <w:tcPr>
            <w:tcW w:w="1701" w:type="dxa"/>
          </w:tcPr>
          <w:p w14:paraId="7B845472" w14:textId="2C40C159" w:rsidR="00A51CBC" w:rsidRPr="000B491B" w:rsidRDefault="00E627B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28, 29 y 30 de enero de 2020.</w:t>
            </w:r>
          </w:p>
        </w:tc>
      </w:tr>
      <w:tr w:rsidR="00F72EF1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F72EF1" w:rsidRPr="00A51CBC" w:rsidRDefault="00F72EF1" w:rsidP="00F72E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76BD892C" w:rsidR="00F72EF1" w:rsidRPr="00F72EF1" w:rsidRDefault="00F72EF1" w:rsidP="00F72EF1">
            <w:pPr>
              <w:spacing w:before="100" w:beforeAutospacing="1" w:after="100" w:afterAutospacing="1" w:line="240" w:lineRule="auto"/>
            </w:pPr>
            <w:r w:rsidRPr="000B491B">
              <w:rPr>
                <w:bCs/>
                <w:sz w:val="24"/>
                <w:szCs w:val="24"/>
                <w:shd w:val="clear" w:color="auto" w:fill="FFFFFF"/>
              </w:rPr>
              <w:t>Curso los Derechos Humanos y la Administración de Justicia.</w:t>
            </w:r>
          </w:p>
        </w:tc>
        <w:tc>
          <w:tcPr>
            <w:tcW w:w="2268" w:type="dxa"/>
          </w:tcPr>
          <w:p w14:paraId="5D4D35AD" w14:textId="6044662D" w:rsidR="00F72EF1" w:rsidRPr="000B491B" w:rsidRDefault="00F72EF1" w:rsidP="00F72EF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de Justicia del Estado.</w:t>
            </w:r>
          </w:p>
        </w:tc>
        <w:tc>
          <w:tcPr>
            <w:tcW w:w="1701" w:type="dxa"/>
          </w:tcPr>
          <w:p w14:paraId="761126EE" w14:textId="3B10BCAA" w:rsidR="00F72EF1" w:rsidRPr="000B491B" w:rsidRDefault="00F72EF1" w:rsidP="00F72EF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12 de febrero de 2019</w:t>
            </w:r>
          </w:p>
        </w:tc>
      </w:tr>
      <w:tr w:rsidR="00F72EF1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F72EF1" w:rsidRPr="00A51CBC" w:rsidRDefault="00F72EF1" w:rsidP="00F72E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0C22AA51" w:rsidR="00F72EF1" w:rsidRPr="000B491B" w:rsidRDefault="00F72EF1" w:rsidP="00F72EF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Curso Taller de Actualización en Mecanismos Alternos de Solución de Controversias en Materia Civil y Penal</w:t>
            </w:r>
          </w:p>
        </w:tc>
        <w:tc>
          <w:tcPr>
            <w:tcW w:w="2268" w:type="dxa"/>
          </w:tcPr>
          <w:p w14:paraId="6698A025" w14:textId="28EC8FC3" w:rsidR="00F72EF1" w:rsidRPr="000B491B" w:rsidRDefault="00F72EF1" w:rsidP="00F72EF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  <w:tc>
          <w:tcPr>
            <w:tcW w:w="1701" w:type="dxa"/>
          </w:tcPr>
          <w:p w14:paraId="08449F22" w14:textId="1653F75F" w:rsidR="00F72EF1" w:rsidRPr="000B491B" w:rsidRDefault="00F72EF1" w:rsidP="00F72EF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25 de agosto de 2018.</w:t>
            </w:r>
          </w:p>
        </w:tc>
      </w:tr>
      <w:tr w:rsidR="00F72EF1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F72EF1" w:rsidRPr="00A51CBC" w:rsidRDefault="00F72EF1" w:rsidP="00F72E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2E45AE96" w:rsidR="00F72EF1" w:rsidRPr="000B491B" w:rsidRDefault="00F72EF1" w:rsidP="00F72EF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Diplomado de Verano Especializado en el Sistema Penal Acusatorio Adversarial</w:t>
            </w:r>
          </w:p>
        </w:tc>
        <w:tc>
          <w:tcPr>
            <w:tcW w:w="2268" w:type="dxa"/>
          </w:tcPr>
          <w:p w14:paraId="6DA754C8" w14:textId="42477760" w:rsidR="00F72EF1" w:rsidRPr="000B491B" w:rsidRDefault="00F72EF1" w:rsidP="00F72EF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  <w:tc>
          <w:tcPr>
            <w:tcW w:w="1701" w:type="dxa"/>
          </w:tcPr>
          <w:p w14:paraId="476C6362" w14:textId="4ABB7145" w:rsidR="00F72EF1" w:rsidRPr="000B491B" w:rsidRDefault="00F72EF1" w:rsidP="00F72EF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22 de junio al 4 de agosto de 2018.</w:t>
            </w:r>
          </w:p>
        </w:tc>
      </w:tr>
      <w:tr w:rsidR="00F72EF1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F72EF1" w:rsidRPr="00A51CBC" w:rsidRDefault="00F72EF1" w:rsidP="00F72E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13F54447" w:rsidR="00F72EF1" w:rsidRPr="000B491B" w:rsidRDefault="00F72EF1" w:rsidP="00F72EF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Conferencia denominada “Conflicto y Mediación”</w:t>
            </w:r>
          </w:p>
        </w:tc>
        <w:tc>
          <w:tcPr>
            <w:tcW w:w="2268" w:type="dxa"/>
          </w:tcPr>
          <w:p w14:paraId="7551090D" w14:textId="434913F6" w:rsidR="00F72EF1" w:rsidRPr="000B491B" w:rsidRDefault="00F72EF1" w:rsidP="00F72EF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de Justicia del Estado.</w:t>
            </w:r>
          </w:p>
        </w:tc>
        <w:tc>
          <w:tcPr>
            <w:tcW w:w="1701" w:type="dxa"/>
          </w:tcPr>
          <w:p w14:paraId="40D52352" w14:textId="658F98BC" w:rsidR="00F72EF1" w:rsidRPr="000B491B" w:rsidRDefault="00F72EF1" w:rsidP="00F72EF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20 de abril de 2017.</w:t>
            </w:r>
          </w:p>
        </w:tc>
      </w:tr>
      <w:tr w:rsidR="00F72EF1" w:rsidRPr="00A51CBC" w14:paraId="50C36BA1" w14:textId="77777777" w:rsidTr="007B55C4">
        <w:trPr>
          <w:trHeight w:val="372"/>
        </w:trPr>
        <w:tc>
          <w:tcPr>
            <w:tcW w:w="993" w:type="dxa"/>
          </w:tcPr>
          <w:p w14:paraId="5B20D922" w14:textId="1C05C1EE" w:rsidR="00F72EF1" w:rsidRPr="00A51CBC" w:rsidRDefault="00F72EF1" w:rsidP="00F72EF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1636CE9D" w14:textId="50E3525E" w:rsidR="00F72EF1" w:rsidRPr="000B491B" w:rsidRDefault="00F72EF1" w:rsidP="00F72EF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Curso Básico de Derechos Humanos.</w:t>
            </w:r>
          </w:p>
        </w:tc>
        <w:tc>
          <w:tcPr>
            <w:tcW w:w="2268" w:type="dxa"/>
          </w:tcPr>
          <w:p w14:paraId="4FA107AB" w14:textId="3BDBB378" w:rsidR="00F72EF1" w:rsidRPr="000B491B" w:rsidRDefault="00F72EF1" w:rsidP="00F72EF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Comisión Nacional de Derechos Humanos.</w:t>
            </w:r>
          </w:p>
        </w:tc>
        <w:tc>
          <w:tcPr>
            <w:tcW w:w="1701" w:type="dxa"/>
          </w:tcPr>
          <w:p w14:paraId="6FB01285" w14:textId="7680DBD5" w:rsidR="00F72EF1" w:rsidRPr="000B491B" w:rsidRDefault="00F72EF1" w:rsidP="00F72EF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9 de mayo al 9 de junio de 2016.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7DA0FF3E" w:rsidR="00B04B31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3854909E" w:rsidR="00715A9C" w:rsidRPr="00715A9C" w:rsidRDefault="00B04B31" w:rsidP="00B04B3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4105C840" w:rsidR="002B5F61" w:rsidRPr="00715A9C" w:rsidRDefault="00715A9C" w:rsidP="00B01E2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 w:rsidR="00B071B7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0</w:t>
            </w:r>
            <w:r w:rsidR="00B01E29">
              <w:rPr>
                <w:rFonts w:eastAsia="Times New Roman" w:cs="Arial"/>
                <w:b/>
                <w:sz w:val="24"/>
                <w:szCs w:val="24"/>
                <w:lang w:eastAsia="es-MX"/>
              </w:rPr>
              <w:t>8</w:t>
            </w:r>
            <w:r w:rsidR="00B04B3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B01E29">
              <w:rPr>
                <w:rFonts w:eastAsia="Times New Roman" w:cs="Arial"/>
                <w:b/>
                <w:sz w:val="24"/>
                <w:szCs w:val="24"/>
                <w:lang w:eastAsia="es-MX"/>
              </w:rPr>
              <w:t>enero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B04B3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</w:t>
            </w:r>
            <w:r w:rsidR="00B01E29">
              <w:rPr>
                <w:rFonts w:eastAsia="Times New Roman" w:cs="Arial"/>
                <w:b/>
                <w:sz w:val="24"/>
                <w:szCs w:val="24"/>
                <w:lang w:eastAsia="es-MX"/>
              </w:rPr>
              <w:t>20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B04B3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sectPr w:rsidR="00A51CBC" w:rsidRPr="00A51CBC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E6B4B" w14:textId="77777777" w:rsidR="00DF6EA4" w:rsidRDefault="00DF6EA4" w:rsidP="00803A08">
      <w:pPr>
        <w:spacing w:after="0" w:line="240" w:lineRule="auto"/>
      </w:pPr>
      <w:r>
        <w:separator/>
      </w:r>
    </w:p>
  </w:endnote>
  <w:endnote w:type="continuationSeparator" w:id="0">
    <w:p w14:paraId="2649948E" w14:textId="77777777" w:rsidR="00DF6EA4" w:rsidRDefault="00DF6EA4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6EC72" w14:textId="77777777" w:rsidR="00DF6EA4" w:rsidRDefault="00DF6EA4" w:rsidP="00803A08">
      <w:pPr>
        <w:spacing w:after="0" w:line="240" w:lineRule="auto"/>
      </w:pPr>
      <w:r>
        <w:separator/>
      </w:r>
    </w:p>
  </w:footnote>
  <w:footnote w:type="continuationSeparator" w:id="0">
    <w:p w14:paraId="6DB8EDB2" w14:textId="77777777" w:rsidR="00DF6EA4" w:rsidRDefault="00DF6EA4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B491B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54157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558A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6145A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01E29"/>
    <w:rsid w:val="00B04B31"/>
    <w:rsid w:val="00B071B7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DE1E70"/>
    <w:rsid w:val="00DF6EA4"/>
    <w:rsid w:val="00E01762"/>
    <w:rsid w:val="00E266A7"/>
    <w:rsid w:val="00E60F2A"/>
    <w:rsid w:val="00E627B3"/>
    <w:rsid w:val="00E67FDA"/>
    <w:rsid w:val="00E750AD"/>
    <w:rsid w:val="00E87279"/>
    <w:rsid w:val="00EA38A8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2EF1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13D42-44A1-4F0D-BCE8-ECAAE228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2017-05-29T14:31:00Z</cp:lastPrinted>
  <dcterms:created xsi:type="dcterms:W3CDTF">2020-08-06T15:12:00Z</dcterms:created>
  <dcterms:modified xsi:type="dcterms:W3CDTF">2020-08-06T15:12:00Z</dcterms:modified>
</cp:coreProperties>
</file>